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67" w:rsidRPr="00FD40BC" w:rsidRDefault="00DC2FBF" w:rsidP="00F00667">
      <w:pPr>
        <w:pStyle w:val="ac"/>
        <w:spacing w:after="0"/>
        <w:ind w:left="0" w:firstLine="708"/>
        <w:jc w:val="center"/>
        <w:rPr>
          <w:b/>
          <w:sz w:val="24"/>
          <w:szCs w:val="24"/>
          <w:lang w:val="kk-KZ" w:eastAsia="ko-KR"/>
        </w:rPr>
      </w:pPr>
      <w:r w:rsidRPr="00FD40BC">
        <w:rPr>
          <w:b/>
          <w:sz w:val="28"/>
          <w:szCs w:val="28"/>
          <w:lang w:val="kk-KZ" w:eastAsia="ko-KR"/>
        </w:rPr>
        <w:t>«</w:t>
      </w:r>
      <w:r>
        <w:rPr>
          <w:b/>
          <w:sz w:val="28"/>
          <w:szCs w:val="28"/>
          <w:lang w:val="kk-KZ" w:eastAsia="ko-KR"/>
        </w:rPr>
        <w:t>ПСИХОЛОГИЯЛЫҚ</w:t>
      </w:r>
      <w:r w:rsidR="00F00667" w:rsidRPr="00FD40BC">
        <w:rPr>
          <w:b/>
          <w:sz w:val="28"/>
          <w:szCs w:val="28"/>
          <w:lang w:val="kk-KZ"/>
        </w:rPr>
        <w:t>-ПЕДАГОГИКАЛЫҚ  ЗЕРТТЕУЛЕРДІҢ ӘДІСНАМАСЫ</w:t>
      </w:r>
      <w:r w:rsidR="00F00667" w:rsidRPr="00FD40BC">
        <w:rPr>
          <w:b/>
          <w:sz w:val="28"/>
          <w:szCs w:val="28"/>
          <w:lang w:val="kk-KZ" w:eastAsia="ko-KR"/>
        </w:rPr>
        <w:t xml:space="preserve">» </w:t>
      </w:r>
      <w:r w:rsidR="00F00667" w:rsidRPr="00FD40BC">
        <w:rPr>
          <w:b/>
          <w:sz w:val="28"/>
          <w:szCs w:val="28"/>
          <w:lang w:val="kk-KZ"/>
        </w:rPr>
        <w:t xml:space="preserve">  ПӘНІ</w:t>
      </w:r>
      <w:r w:rsidR="00F00667" w:rsidRPr="00FD40BC">
        <w:rPr>
          <w:b/>
          <w:sz w:val="28"/>
          <w:szCs w:val="28"/>
          <w:lang w:val="en-US"/>
        </w:rPr>
        <w:t xml:space="preserve"> </w:t>
      </w:r>
      <w:r w:rsidR="00F00667" w:rsidRPr="00FD40BC">
        <w:rPr>
          <w:b/>
          <w:sz w:val="28"/>
          <w:szCs w:val="28"/>
          <w:lang w:val="kk-KZ"/>
        </w:rPr>
        <w:t xml:space="preserve"> БОЙЫНША </w:t>
      </w:r>
      <w:r w:rsidR="00F00667" w:rsidRPr="00FD40BC">
        <w:rPr>
          <w:b/>
          <w:sz w:val="24"/>
          <w:szCs w:val="24"/>
          <w:lang w:val="kk-KZ" w:eastAsia="ko-KR"/>
        </w:rPr>
        <w:t>ДӘРІСТЕР МАЗМҰНЫ</w:t>
      </w:r>
    </w:p>
    <w:p w:rsidR="00F00667" w:rsidRPr="00FD40BC" w:rsidRDefault="00F00667" w:rsidP="00F00667">
      <w:pPr>
        <w:pStyle w:val="ac"/>
        <w:spacing w:after="0"/>
        <w:ind w:left="0" w:firstLine="708"/>
        <w:jc w:val="both"/>
        <w:rPr>
          <w:b/>
          <w:sz w:val="24"/>
          <w:szCs w:val="24"/>
          <w:lang w:val="kk-KZ" w:eastAsia="ko-KR"/>
        </w:rPr>
      </w:pPr>
    </w:p>
    <w:p w:rsidR="00F00667" w:rsidRPr="00293414" w:rsidRDefault="00F00667" w:rsidP="00F00667">
      <w:pPr>
        <w:spacing w:after="0" w:line="240" w:lineRule="auto"/>
        <w:jc w:val="both"/>
        <w:rPr>
          <w:rFonts w:ascii="Times New Roman" w:hAnsi="Times New Roman" w:cs="Times New Roman"/>
          <w:b/>
          <w:sz w:val="28"/>
          <w:szCs w:val="28"/>
          <w:lang w:val="kk-KZ"/>
        </w:rPr>
      </w:pPr>
      <w:r w:rsidRPr="00AE4631">
        <w:rPr>
          <w:rFonts w:ascii="Times New Roman" w:hAnsi="Times New Roman" w:cs="Times New Roman"/>
          <w:b/>
          <w:sz w:val="28"/>
          <w:szCs w:val="28"/>
          <w:lang w:val="kk-KZ"/>
        </w:rPr>
        <w:t>1-дәріс.</w:t>
      </w:r>
      <w:r w:rsidRPr="00AE4631">
        <w:rPr>
          <w:rFonts w:ascii="Times New Roman" w:hAnsi="Times New Roman" w:cs="Times New Roman"/>
          <w:b/>
          <w:sz w:val="28"/>
          <w:szCs w:val="28"/>
          <w:lang w:val="kk-KZ" w:eastAsia="ko-KR"/>
        </w:rPr>
        <w:t xml:space="preserve"> </w:t>
      </w:r>
      <w:r>
        <w:rPr>
          <w:rFonts w:ascii="Times New Roman" w:hAnsi="Times New Roman" w:cs="Times New Roman"/>
          <w:b/>
          <w:sz w:val="28"/>
          <w:szCs w:val="28"/>
          <w:lang w:val="kk-KZ" w:eastAsia="ko-KR"/>
        </w:rPr>
        <w:t xml:space="preserve"> Тақырыбы: </w:t>
      </w:r>
      <w:r w:rsidRPr="00AE4631">
        <w:rPr>
          <w:rFonts w:ascii="Times New Roman" w:hAnsi="Times New Roman" w:cs="Times New Roman"/>
          <w:b/>
          <w:sz w:val="28"/>
          <w:szCs w:val="28"/>
          <w:lang w:val="kk-KZ" w:eastAsia="ko-KR"/>
        </w:rPr>
        <w:t>«</w:t>
      </w:r>
      <w:r w:rsidR="00DC2FBF">
        <w:rPr>
          <w:rFonts w:ascii="Times New Roman" w:hAnsi="Times New Roman" w:cs="Times New Roman"/>
          <w:b/>
          <w:sz w:val="28"/>
          <w:szCs w:val="28"/>
          <w:lang w:val="kk-KZ"/>
        </w:rPr>
        <w:t>Психологиялық</w:t>
      </w:r>
      <w:r w:rsidRPr="00AE4631">
        <w:rPr>
          <w:rFonts w:ascii="Times New Roman" w:hAnsi="Times New Roman" w:cs="Times New Roman"/>
          <w:b/>
          <w:sz w:val="28"/>
          <w:szCs w:val="28"/>
          <w:lang w:val="kk-KZ"/>
        </w:rPr>
        <w:t>-педаг</w:t>
      </w:r>
      <w:r>
        <w:rPr>
          <w:rFonts w:ascii="Times New Roman" w:hAnsi="Times New Roman" w:cs="Times New Roman"/>
          <w:b/>
          <w:sz w:val="28"/>
          <w:szCs w:val="28"/>
          <w:lang w:val="kk-KZ"/>
        </w:rPr>
        <w:t>огикалық  зерттеулердің әдіснамасы</w:t>
      </w:r>
      <w:r w:rsidRPr="00AE4631">
        <w:rPr>
          <w:rFonts w:ascii="Times New Roman" w:hAnsi="Times New Roman" w:cs="Times New Roman"/>
          <w:b/>
          <w:sz w:val="28"/>
          <w:szCs w:val="28"/>
          <w:lang w:val="kk-KZ" w:eastAsia="ko-KR"/>
        </w:rPr>
        <w:t>» оқу</w:t>
      </w:r>
      <w:r>
        <w:rPr>
          <w:rFonts w:ascii="Times New Roman" w:hAnsi="Times New Roman" w:cs="Times New Roman"/>
          <w:b/>
          <w:sz w:val="28"/>
          <w:szCs w:val="28"/>
          <w:lang w:val="kk-KZ"/>
        </w:rPr>
        <w:t xml:space="preserve">  курсын</w:t>
      </w:r>
      <w:r w:rsidRPr="00AE4631">
        <w:rPr>
          <w:rFonts w:ascii="Times New Roman" w:hAnsi="Times New Roman" w:cs="Times New Roman"/>
          <w:b/>
          <w:sz w:val="28"/>
          <w:szCs w:val="28"/>
          <w:lang w:val="kk-KZ"/>
        </w:rPr>
        <w:t xml:space="preserve"> пәні, негізгі міндеттері, құрылымы, негізгі оқу әде</w:t>
      </w:r>
      <w:r>
        <w:rPr>
          <w:rFonts w:ascii="Times New Roman" w:hAnsi="Times New Roman" w:cs="Times New Roman"/>
          <w:b/>
          <w:sz w:val="28"/>
          <w:szCs w:val="28"/>
          <w:lang w:val="kk-KZ"/>
        </w:rPr>
        <w:t>биеті</w:t>
      </w:r>
      <w:r w:rsidR="00DC2FBF">
        <w:rPr>
          <w:rFonts w:ascii="Times New Roman" w:hAnsi="Times New Roman" w:cs="Times New Roman"/>
          <w:b/>
          <w:sz w:val="28"/>
          <w:szCs w:val="28"/>
          <w:lang w:val="kk-KZ"/>
        </w:rPr>
        <w:t>. Ғылыми з</w:t>
      </w:r>
      <w:r w:rsidRPr="00293414">
        <w:rPr>
          <w:rFonts w:ascii="Times New Roman" w:hAnsi="Times New Roman" w:cs="Times New Roman"/>
          <w:b/>
          <w:sz w:val="28"/>
          <w:szCs w:val="28"/>
          <w:lang w:val="kk-KZ"/>
        </w:rPr>
        <w:t>ерттеуге кіріспе: белгілері мен түрлері. Студенттердің оқу-зерттеушілік және ғылыми-зерттеушілік жұмыстарына қойылатын негізгі талаптар</w:t>
      </w:r>
      <w:r>
        <w:rPr>
          <w:rFonts w:ascii="Times New Roman" w:hAnsi="Times New Roman" w:cs="Times New Roman"/>
          <w:b/>
          <w:sz w:val="28"/>
          <w:szCs w:val="28"/>
          <w:lang w:val="kk-KZ"/>
        </w:rPr>
        <w:t>».</w:t>
      </w:r>
    </w:p>
    <w:p w:rsidR="00F00667" w:rsidRDefault="00F00667" w:rsidP="00F00667">
      <w:pPr>
        <w:spacing w:after="0" w:line="240" w:lineRule="auto"/>
        <w:jc w:val="both"/>
        <w:rPr>
          <w:rFonts w:ascii="Times New Roman" w:hAnsi="Times New Roman" w:cs="Times New Roman"/>
          <w:b/>
          <w:sz w:val="28"/>
          <w:szCs w:val="28"/>
          <w:lang w:val="kk-KZ"/>
        </w:rPr>
      </w:pPr>
      <w:r w:rsidRPr="002F5777">
        <w:rPr>
          <w:rFonts w:ascii="Times New Roman" w:hAnsi="Times New Roman" w:cs="Times New Roman"/>
          <w:b/>
          <w:sz w:val="28"/>
          <w:szCs w:val="28"/>
          <w:lang w:val="kk-KZ"/>
        </w:rPr>
        <w:t>(</w:t>
      </w:r>
      <w:r w:rsidRPr="00293414">
        <w:rPr>
          <w:rFonts w:ascii="Times New Roman" w:hAnsi="Times New Roman" w:cs="Times New Roman"/>
          <w:b/>
          <w:sz w:val="28"/>
          <w:szCs w:val="28"/>
          <w:lang w:val="kk-KZ"/>
        </w:rPr>
        <w:t>шолу дәріс</w:t>
      </w:r>
      <w:r w:rsidRPr="002F5777">
        <w:rPr>
          <w:rFonts w:ascii="Times New Roman" w:hAnsi="Times New Roman" w:cs="Times New Roman"/>
          <w:b/>
          <w:sz w:val="28"/>
          <w:szCs w:val="28"/>
          <w:lang w:val="kk-KZ"/>
        </w:rPr>
        <w:t>)</w:t>
      </w:r>
      <w:r>
        <w:rPr>
          <w:rFonts w:ascii="Times New Roman" w:hAnsi="Times New Roman" w:cs="Times New Roman"/>
          <w:b/>
          <w:sz w:val="28"/>
          <w:szCs w:val="28"/>
          <w:lang w:val="kk-KZ"/>
        </w:rPr>
        <w:t>.</w:t>
      </w:r>
    </w:p>
    <w:p w:rsidR="00F00667" w:rsidRPr="00192863" w:rsidRDefault="00F00667" w:rsidP="00F00667">
      <w:pPr>
        <w:pStyle w:val="ac"/>
        <w:spacing w:after="0"/>
        <w:ind w:left="0" w:firstLine="708"/>
        <w:rPr>
          <w:b/>
          <w:sz w:val="24"/>
          <w:szCs w:val="24"/>
          <w:lang w:val="kk-KZ" w:eastAsia="ko-KR"/>
        </w:rPr>
      </w:pPr>
      <w:r>
        <w:rPr>
          <w:b/>
          <w:sz w:val="24"/>
          <w:szCs w:val="24"/>
          <w:lang w:val="kk-KZ" w:eastAsia="ko-KR"/>
        </w:rPr>
        <w:t xml:space="preserve">Дәрістің мақсаты: </w:t>
      </w:r>
      <w:r>
        <w:rPr>
          <w:sz w:val="24"/>
          <w:szCs w:val="24"/>
          <w:lang w:val="kk-KZ"/>
        </w:rPr>
        <w:t>Студенттерге таным жә</w:t>
      </w:r>
      <w:r w:rsidRPr="00192863">
        <w:rPr>
          <w:sz w:val="24"/>
          <w:szCs w:val="24"/>
          <w:lang w:val="kk-KZ"/>
        </w:rPr>
        <w:t>не ғылыми таным әрекетімен  таныстыру негізінде зерттеу әрекетінің құрылым</w:t>
      </w:r>
      <w:r>
        <w:rPr>
          <w:sz w:val="24"/>
          <w:szCs w:val="24"/>
          <w:lang w:val="kk-KZ"/>
        </w:rPr>
        <w:t>ы</w:t>
      </w:r>
      <w:r w:rsidRPr="00192863">
        <w:rPr>
          <w:sz w:val="24"/>
          <w:szCs w:val="24"/>
          <w:lang w:val="kk-KZ"/>
        </w:rPr>
        <w:t xml:space="preserve">н </w:t>
      </w:r>
      <w:r>
        <w:rPr>
          <w:sz w:val="24"/>
          <w:szCs w:val="24"/>
          <w:lang w:val="kk-KZ"/>
        </w:rPr>
        <w:t xml:space="preserve"> және алгоритмін </w:t>
      </w:r>
      <w:r w:rsidRPr="00192863">
        <w:rPr>
          <w:sz w:val="24"/>
          <w:szCs w:val="24"/>
          <w:lang w:val="kk-KZ"/>
        </w:rPr>
        <w:t>меңгерту</w:t>
      </w:r>
      <w:r>
        <w:rPr>
          <w:sz w:val="24"/>
          <w:szCs w:val="24"/>
          <w:lang w:val="kk-KZ"/>
        </w:rPr>
        <w:t>.</w:t>
      </w:r>
    </w:p>
    <w:p w:rsidR="00F00667" w:rsidRPr="00106F76" w:rsidRDefault="00F00667" w:rsidP="00F00667">
      <w:pPr>
        <w:pStyle w:val="ac"/>
        <w:spacing w:after="0"/>
        <w:ind w:left="0" w:firstLine="708"/>
        <w:rPr>
          <w:sz w:val="24"/>
          <w:szCs w:val="24"/>
          <w:lang w:val="kk-KZ" w:eastAsia="ko-KR"/>
        </w:rPr>
      </w:pPr>
      <w:r>
        <w:rPr>
          <w:b/>
          <w:sz w:val="24"/>
          <w:szCs w:val="24"/>
          <w:lang w:val="kk-KZ" w:eastAsia="ko-KR"/>
        </w:rPr>
        <w:t xml:space="preserve">Дәрістің негізгі терминдері: </w:t>
      </w:r>
      <w:r w:rsidRPr="00106F76">
        <w:rPr>
          <w:sz w:val="24"/>
          <w:szCs w:val="24"/>
          <w:lang w:val="kk-KZ" w:eastAsia="ko-KR"/>
        </w:rPr>
        <w:t xml:space="preserve">таным, ғылыми таным, </w:t>
      </w:r>
      <w:r>
        <w:rPr>
          <w:sz w:val="24"/>
          <w:szCs w:val="24"/>
          <w:lang w:val="kk-KZ" w:eastAsia="ko-KR"/>
        </w:rPr>
        <w:t xml:space="preserve">таным теориясы, </w:t>
      </w:r>
      <w:r w:rsidRPr="00106F76">
        <w:rPr>
          <w:sz w:val="24"/>
          <w:szCs w:val="24"/>
          <w:lang w:val="kk-KZ" w:eastAsia="ko-KR"/>
        </w:rPr>
        <w:t>әрекет, зерттеу әрекеті,</w:t>
      </w:r>
      <w:r w:rsidRPr="00106F76">
        <w:rPr>
          <w:b/>
          <w:sz w:val="24"/>
          <w:szCs w:val="24"/>
          <w:lang w:val="kk-KZ"/>
        </w:rPr>
        <w:t xml:space="preserve"> </w:t>
      </w:r>
      <w:r w:rsidRPr="00106F76">
        <w:rPr>
          <w:sz w:val="24"/>
          <w:szCs w:val="24"/>
          <w:lang w:val="kk-KZ"/>
        </w:rPr>
        <w:t>педагогикалық  зерттеу,  оқу-зерттеушілік әрекет.</w:t>
      </w:r>
    </w:p>
    <w:p w:rsidR="00F00667" w:rsidRPr="00106F76" w:rsidRDefault="00F00667" w:rsidP="00F00667">
      <w:pPr>
        <w:pStyle w:val="ac"/>
        <w:spacing w:after="0"/>
        <w:ind w:left="0" w:firstLine="708"/>
        <w:rPr>
          <w:sz w:val="24"/>
          <w:szCs w:val="24"/>
          <w:lang w:val="kk-KZ" w:eastAsia="ko-KR"/>
        </w:rPr>
      </w:pPr>
    </w:p>
    <w:p w:rsidR="00F00667" w:rsidRDefault="00F00667" w:rsidP="00F00667">
      <w:pPr>
        <w:pStyle w:val="ac"/>
        <w:spacing w:after="0"/>
        <w:ind w:left="0" w:firstLine="708"/>
        <w:rPr>
          <w:b/>
          <w:sz w:val="24"/>
          <w:szCs w:val="24"/>
          <w:lang w:val="kk-KZ" w:eastAsia="ko-KR"/>
        </w:rPr>
      </w:pPr>
      <w:r>
        <w:rPr>
          <w:b/>
          <w:sz w:val="24"/>
          <w:szCs w:val="24"/>
          <w:lang w:val="kk-KZ" w:eastAsia="ko-KR"/>
        </w:rPr>
        <w:t>Дәрістің негізгі сұрақтары:</w:t>
      </w:r>
    </w:p>
    <w:p w:rsidR="00F00667" w:rsidRPr="00864F87" w:rsidRDefault="00DC2FBF" w:rsidP="00F00667">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«Психологиялық</w:t>
      </w:r>
      <w:r w:rsidR="00F00667" w:rsidRPr="00864F87">
        <w:rPr>
          <w:rFonts w:ascii="Times New Roman" w:hAnsi="Times New Roman" w:cs="Times New Roman"/>
          <w:b/>
          <w:sz w:val="24"/>
          <w:szCs w:val="24"/>
          <w:lang w:val="kk-KZ"/>
        </w:rPr>
        <w:t>-педагогикалық зерттеулердің әдіснамасы» оқу курсына кіріспе: пәні,  негізгі міндеттері, құрылымы, негізгі оқу әдебиеті</w:t>
      </w:r>
    </w:p>
    <w:p w:rsidR="00F00667" w:rsidRPr="00864F87" w:rsidRDefault="00F00667" w:rsidP="00F00667">
      <w:pPr>
        <w:spacing w:after="0" w:line="240" w:lineRule="auto"/>
        <w:jc w:val="both"/>
        <w:rPr>
          <w:rFonts w:ascii="Times New Roman" w:hAnsi="Times New Roman" w:cs="Times New Roman"/>
          <w:b/>
          <w:sz w:val="24"/>
          <w:szCs w:val="24"/>
          <w:lang w:val="kk-KZ"/>
        </w:rPr>
      </w:pPr>
      <w:r w:rsidRPr="00864F87">
        <w:rPr>
          <w:rFonts w:ascii="Times New Roman" w:hAnsi="Times New Roman" w:cs="Times New Roman"/>
          <w:b/>
          <w:sz w:val="24"/>
          <w:szCs w:val="24"/>
          <w:lang w:val="kk-KZ"/>
        </w:rPr>
        <w:t>2.  Ғылым және ғылыми  танымның кезеңдері.</w:t>
      </w:r>
    </w:p>
    <w:p w:rsidR="00F00667" w:rsidRPr="00864F87" w:rsidRDefault="00F00667" w:rsidP="00F00667">
      <w:pPr>
        <w:spacing w:after="0" w:line="240" w:lineRule="auto"/>
        <w:jc w:val="both"/>
        <w:rPr>
          <w:rFonts w:ascii="Times New Roman" w:hAnsi="Times New Roman" w:cs="Times New Roman"/>
          <w:b/>
          <w:sz w:val="24"/>
          <w:szCs w:val="24"/>
          <w:lang w:val="kk-KZ"/>
        </w:rPr>
      </w:pPr>
      <w:r w:rsidRPr="00864F87">
        <w:rPr>
          <w:rFonts w:ascii="Times New Roman" w:hAnsi="Times New Roman" w:cs="Times New Roman"/>
          <w:b/>
          <w:sz w:val="24"/>
          <w:szCs w:val="24"/>
          <w:lang w:val="kk-KZ"/>
        </w:rPr>
        <w:t>3. Педагогикалық  зерттеу туралы ұғым.</w:t>
      </w:r>
    </w:p>
    <w:p w:rsidR="00F00667" w:rsidRPr="00864F87" w:rsidRDefault="00F00667" w:rsidP="00F00667">
      <w:pPr>
        <w:spacing w:after="0" w:line="240" w:lineRule="auto"/>
        <w:jc w:val="both"/>
        <w:rPr>
          <w:rFonts w:ascii="Times New Roman" w:hAnsi="Times New Roman" w:cs="Times New Roman"/>
          <w:b/>
          <w:sz w:val="24"/>
          <w:szCs w:val="24"/>
          <w:lang w:val="kk-KZ"/>
        </w:rPr>
      </w:pPr>
      <w:r w:rsidRPr="00864F87">
        <w:rPr>
          <w:rFonts w:ascii="Times New Roman" w:hAnsi="Times New Roman" w:cs="Times New Roman"/>
          <w:b/>
          <w:sz w:val="24"/>
          <w:szCs w:val="24"/>
          <w:lang w:val="kk-KZ"/>
        </w:rPr>
        <w:t>4. Зерттеушілік ізденістің көздері мен шарттары</w:t>
      </w:r>
    </w:p>
    <w:p w:rsidR="00F00667" w:rsidRPr="00864F87" w:rsidRDefault="00F00667" w:rsidP="00F00667">
      <w:pPr>
        <w:tabs>
          <w:tab w:val="left" w:pos="284"/>
          <w:tab w:val="left" w:pos="9355"/>
        </w:tabs>
        <w:spacing w:after="0" w:line="240" w:lineRule="auto"/>
        <w:jc w:val="both"/>
        <w:rPr>
          <w:rFonts w:ascii="Times New Roman" w:hAnsi="Times New Roman" w:cs="Times New Roman"/>
          <w:b/>
          <w:sz w:val="24"/>
          <w:szCs w:val="24"/>
          <w:lang w:val="kk-KZ"/>
        </w:rPr>
      </w:pPr>
      <w:r w:rsidRPr="00864F87">
        <w:rPr>
          <w:rFonts w:ascii="Times New Roman" w:hAnsi="Times New Roman" w:cs="Times New Roman"/>
          <w:b/>
          <w:sz w:val="24"/>
          <w:szCs w:val="24"/>
          <w:lang w:val="kk-KZ"/>
        </w:rPr>
        <w:t xml:space="preserve"> 5.  Студенттің оқу-зерттеушілік әрекеті. Қазақстанда таным теориясының дамуы.</w:t>
      </w:r>
    </w:p>
    <w:p w:rsidR="00F00667" w:rsidRPr="00864F87" w:rsidRDefault="00F00667" w:rsidP="00F00667">
      <w:pPr>
        <w:tabs>
          <w:tab w:val="left" w:pos="284"/>
          <w:tab w:val="left" w:pos="9355"/>
        </w:tabs>
        <w:spacing w:after="0" w:line="240" w:lineRule="auto"/>
        <w:jc w:val="both"/>
        <w:rPr>
          <w:rFonts w:ascii="Times New Roman" w:hAnsi="Times New Roman" w:cs="Times New Roman"/>
          <w:b/>
          <w:sz w:val="24"/>
          <w:szCs w:val="24"/>
          <w:lang w:val="kk-KZ" w:eastAsia="ko-KR"/>
        </w:rPr>
      </w:pPr>
    </w:p>
    <w:p w:rsidR="00F00667" w:rsidRPr="00647110" w:rsidRDefault="00DC2FBF" w:rsidP="00F00667">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«Психологиялық</w:t>
      </w:r>
      <w:r w:rsidR="00F00667" w:rsidRPr="00647110">
        <w:rPr>
          <w:rFonts w:ascii="Times New Roman" w:hAnsi="Times New Roman" w:cs="Times New Roman"/>
          <w:b/>
          <w:sz w:val="24"/>
          <w:szCs w:val="24"/>
          <w:lang w:val="kk-KZ"/>
        </w:rPr>
        <w:t>-педагогикалық зерттеулердің әдіснамасы» оқу курсына кіріспе: пәні,  негізгі міндеттері, құрылымы, негізгі оқу әдебиеті</w:t>
      </w:r>
    </w:p>
    <w:p w:rsidR="00F00667" w:rsidRPr="00647110" w:rsidRDefault="00F00667" w:rsidP="00F00667">
      <w:pPr>
        <w:pStyle w:val="1"/>
        <w:spacing w:before="0" w:after="0"/>
        <w:jc w:val="both"/>
        <w:rPr>
          <w:rFonts w:ascii="Times New Roman" w:hAnsi="Times New Roman" w:cs="Times New Roman"/>
          <w:b w:val="0"/>
          <w:sz w:val="24"/>
          <w:szCs w:val="24"/>
          <w:lang w:val="kk-KZ"/>
        </w:rPr>
      </w:pPr>
      <w:r w:rsidRPr="00647110">
        <w:rPr>
          <w:rFonts w:ascii="Times New Roman" w:hAnsi="Times New Roman" w:cs="Times New Roman"/>
          <w:sz w:val="24"/>
          <w:szCs w:val="24"/>
          <w:lang w:val="kk-KZ"/>
        </w:rPr>
        <w:t>Оқу курсының түрі</w:t>
      </w:r>
      <w:r w:rsidRPr="00647110">
        <w:rPr>
          <w:rFonts w:ascii="Times New Roman" w:hAnsi="Times New Roman" w:cs="Times New Roman"/>
          <w:b w:val="0"/>
          <w:sz w:val="24"/>
          <w:szCs w:val="24"/>
          <w:lang w:val="kk-KZ"/>
        </w:rPr>
        <w:t xml:space="preserve"> (элективтік) және оның мақсаты (ББ-дағы курстың рөлі мен орны): Таңдау компоненті, ЖБТ 2- практикалық педагог-психолог. Ғылыми жұмыс логикасын меңгеруге және  барлық теориялық тұрғыдан алынған білімді тәжірибеде, экспериментпен ұштастыра қолдануға мүмкіндік береді.</w:t>
      </w:r>
    </w:p>
    <w:p w:rsidR="00F00667" w:rsidRPr="00647110" w:rsidRDefault="00F00667" w:rsidP="00F00667">
      <w:pPr>
        <w:spacing w:after="0" w:line="240" w:lineRule="auto"/>
        <w:ind w:firstLine="567"/>
        <w:jc w:val="both"/>
        <w:rPr>
          <w:rFonts w:ascii="Times New Roman" w:hAnsi="Times New Roman" w:cs="Times New Roman"/>
          <w:sz w:val="24"/>
          <w:szCs w:val="24"/>
          <w:lang w:val="kk-KZ"/>
        </w:rPr>
      </w:pPr>
      <w:r w:rsidRPr="00647110">
        <w:rPr>
          <w:rFonts w:ascii="Times New Roman" w:hAnsi="Times New Roman" w:cs="Times New Roman"/>
          <w:b/>
          <w:sz w:val="24"/>
          <w:szCs w:val="24"/>
          <w:lang w:val="kk-KZ"/>
        </w:rPr>
        <w:t>Пәннің мазмұны:</w:t>
      </w:r>
      <w:r w:rsidRPr="00647110">
        <w:rPr>
          <w:rFonts w:ascii="Times New Roman" w:hAnsi="Times New Roman" w:cs="Times New Roman"/>
          <w:sz w:val="24"/>
          <w:szCs w:val="24"/>
          <w:lang w:val="kk-KZ"/>
        </w:rPr>
        <w:t xml:space="preserve"> пән мазмұнына студенттердің   ғылыми-педагогикалық зерттеу саласындағы замануи  түсініктері, зерттеудің теориясы мен әдістемесі, зерттеу бағыттары,   зерттеу құралдарына қойылатын талаптар туралы ғылыми білімдер енеді.</w:t>
      </w:r>
    </w:p>
    <w:p w:rsidR="00F00667" w:rsidRPr="00647110" w:rsidRDefault="00F00667" w:rsidP="00F00667">
      <w:pPr>
        <w:pStyle w:val="1"/>
        <w:spacing w:before="0" w:after="0"/>
        <w:ind w:firstLine="567"/>
        <w:jc w:val="both"/>
        <w:rPr>
          <w:rFonts w:ascii="Times New Roman" w:hAnsi="Times New Roman" w:cs="Times New Roman"/>
          <w:b w:val="0"/>
          <w:sz w:val="24"/>
          <w:szCs w:val="24"/>
          <w:lang w:val="kk-KZ"/>
        </w:rPr>
      </w:pPr>
      <w:r w:rsidRPr="00647110">
        <w:rPr>
          <w:rFonts w:ascii="Times New Roman" w:hAnsi="Times New Roman" w:cs="Times New Roman"/>
          <w:sz w:val="24"/>
          <w:szCs w:val="24"/>
          <w:lang w:val="kk-KZ"/>
        </w:rPr>
        <w:t>Пәннің мақсаты</w:t>
      </w:r>
      <w:r w:rsidRPr="00647110">
        <w:rPr>
          <w:rFonts w:ascii="Times New Roman" w:hAnsi="Times New Roman" w:cs="Times New Roman"/>
          <w:b w:val="0"/>
          <w:sz w:val="24"/>
          <w:szCs w:val="24"/>
          <w:lang w:val="kk-KZ"/>
        </w:rPr>
        <w:t>:</w:t>
      </w:r>
      <w:r w:rsidRPr="00647110">
        <w:rPr>
          <w:rFonts w:ascii="Times New Roman" w:hAnsi="Times New Roman" w:cs="Times New Roman"/>
          <w:sz w:val="24"/>
          <w:szCs w:val="24"/>
          <w:lang w:val="kk-KZ"/>
        </w:rPr>
        <w:t xml:space="preserve"> </w:t>
      </w:r>
      <w:r w:rsidRPr="00647110">
        <w:rPr>
          <w:rFonts w:ascii="Times New Roman" w:hAnsi="Times New Roman" w:cs="Times New Roman"/>
          <w:b w:val="0"/>
          <w:sz w:val="24"/>
          <w:szCs w:val="24"/>
          <w:lang w:val="kk-KZ"/>
        </w:rPr>
        <w:t>студенттерді  мектептегі ғылыми-зерттеушілік және оқу-зерттеушілік жұмысты басқаруға дайындау, оларды дипломдық жұмыс саласында зерттеу жобасын құруға бағыттау. «Ғылыми-педагогикалық зерттеулердің әдістері»   ғылыми-педагогикалық пәндерді меңгерудің жалғасы болып табылады және ол педагогикалық қызметте студенттердің кәсіби сауаттылығын, біліктілігін, кәсібіи мәденеитін дамытуға, магистратураға түсуге даярлануына бағытталған.</w:t>
      </w:r>
    </w:p>
    <w:p w:rsidR="00F00667" w:rsidRPr="00647110" w:rsidRDefault="00F00667" w:rsidP="00F00667">
      <w:pPr>
        <w:autoSpaceDE w:val="0"/>
        <w:autoSpaceDN w:val="0"/>
        <w:adjustRightInd w:val="0"/>
        <w:spacing w:after="0" w:line="240" w:lineRule="auto"/>
        <w:ind w:firstLine="567"/>
        <w:jc w:val="both"/>
        <w:rPr>
          <w:rFonts w:ascii="Times New Roman" w:hAnsi="Times New Roman" w:cs="Times New Roman"/>
          <w:b/>
          <w:sz w:val="24"/>
          <w:szCs w:val="24"/>
          <w:lang w:val="kk-KZ"/>
        </w:rPr>
      </w:pPr>
      <w:r w:rsidRPr="00647110">
        <w:rPr>
          <w:rFonts w:ascii="Times New Roman" w:hAnsi="Times New Roman" w:cs="Times New Roman"/>
          <w:b/>
          <w:sz w:val="24"/>
          <w:szCs w:val="24"/>
          <w:lang w:val="kk-KZ"/>
        </w:rPr>
        <w:t>Пәннің міндеттері:</w:t>
      </w:r>
    </w:p>
    <w:p w:rsidR="00F00667" w:rsidRPr="00647110" w:rsidRDefault="00F00667" w:rsidP="00F00667">
      <w:pPr>
        <w:autoSpaceDE w:val="0"/>
        <w:autoSpaceDN w:val="0"/>
        <w:adjustRightInd w:val="0"/>
        <w:spacing w:after="0" w:line="240" w:lineRule="auto"/>
        <w:jc w:val="both"/>
        <w:rPr>
          <w:rFonts w:ascii="Times New Roman" w:eastAsia="Times New Roman" w:hAnsi="Times New Roman" w:cs="Times New Roman"/>
          <w:sz w:val="24"/>
          <w:szCs w:val="24"/>
          <w:lang w:val="kk-KZ"/>
        </w:rPr>
      </w:pPr>
      <w:r w:rsidRPr="00647110">
        <w:rPr>
          <w:rFonts w:ascii="Times New Roman" w:eastAsia="Times New Roman" w:hAnsi="Times New Roman" w:cs="Times New Roman"/>
          <w:sz w:val="24"/>
          <w:szCs w:val="24"/>
          <w:lang w:val="kk-KZ"/>
        </w:rPr>
        <w:t xml:space="preserve"> -</w:t>
      </w:r>
      <w:r w:rsidRPr="00647110">
        <w:rPr>
          <w:rFonts w:ascii="Times New Roman" w:hAnsi="Times New Roman" w:cs="Times New Roman"/>
          <w:sz w:val="24"/>
          <w:szCs w:val="24"/>
          <w:lang w:val="kk-KZ"/>
        </w:rPr>
        <w:t xml:space="preserve"> cтуденттер</w:t>
      </w:r>
      <w:r w:rsidRPr="00647110">
        <w:rPr>
          <w:rFonts w:ascii="Times New Roman" w:eastAsia="Times New Roman" w:hAnsi="Times New Roman" w:cs="Times New Roman"/>
          <w:sz w:val="24"/>
          <w:szCs w:val="24"/>
          <w:lang w:val="kk-KZ"/>
        </w:rPr>
        <w:t xml:space="preserve">ге </w:t>
      </w:r>
      <w:r w:rsidRPr="00647110">
        <w:rPr>
          <w:rFonts w:ascii="Times New Roman" w:hAnsi="Times New Roman" w:cs="Times New Roman"/>
          <w:sz w:val="24"/>
          <w:szCs w:val="24"/>
          <w:lang w:val="kk-KZ"/>
        </w:rPr>
        <w:t>білім беру саласындағы зерттеу әрекетінің</w:t>
      </w:r>
      <w:r w:rsidRPr="00647110">
        <w:rPr>
          <w:rFonts w:ascii="Times New Roman" w:eastAsia="Times New Roman" w:hAnsi="Times New Roman" w:cs="Times New Roman"/>
          <w:sz w:val="24"/>
          <w:szCs w:val="24"/>
          <w:lang w:val="kk-KZ"/>
        </w:rPr>
        <w:t xml:space="preserve"> теориясын және практикасын меңгерту; </w:t>
      </w:r>
    </w:p>
    <w:p w:rsidR="00F00667" w:rsidRPr="00647110" w:rsidRDefault="00F00667" w:rsidP="00F00667">
      <w:pPr>
        <w:pStyle w:val="a6"/>
        <w:jc w:val="both"/>
        <w:rPr>
          <w:sz w:val="24"/>
          <w:szCs w:val="24"/>
          <w:lang w:val="kk-KZ"/>
        </w:rPr>
      </w:pPr>
      <w:r w:rsidRPr="00647110">
        <w:rPr>
          <w:lang w:val="kk-KZ"/>
        </w:rPr>
        <w:t xml:space="preserve">- </w:t>
      </w:r>
      <w:r w:rsidRPr="00647110">
        <w:rPr>
          <w:sz w:val="24"/>
          <w:szCs w:val="24"/>
          <w:lang w:val="kk-KZ"/>
        </w:rPr>
        <w:t>cтуденттерге зерттеу әрекетінің мәнін, тұғырларын, ұстанымдарын, кезеңдерін үйрету;</w:t>
      </w:r>
    </w:p>
    <w:p w:rsidR="00F00667" w:rsidRPr="00647110" w:rsidRDefault="00F00667" w:rsidP="00F00667">
      <w:pPr>
        <w:autoSpaceDE w:val="0"/>
        <w:autoSpaceDN w:val="0"/>
        <w:adjustRightInd w:val="0"/>
        <w:spacing w:after="0" w:line="240" w:lineRule="auto"/>
        <w:jc w:val="both"/>
        <w:rPr>
          <w:rFonts w:ascii="Times New Roman" w:eastAsia="Times New Roman" w:hAnsi="Times New Roman" w:cs="Times New Roman"/>
          <w:sz w:val="24"/>
          <w:szCs w:val="24"/>
          <w:lang w:val="kk-KZ"/>
        </w:rPr>
      </w:pPr>
      <w:r w:rsidRPr="00647110">
        <w:rPr>
          <w:rFonts w:ascii="Times New Roman" w:eastAsia="Times New Roman" w:hAnsi="Times New Roman" w:cs="Times New Roman"/>
          <w:sz w:val="24"/>
          <w:szCs w:val="24"/>
          <w:lang w:val="kk-KZ"/>
        </w:rPr>
        <w:t>-</w:t>
      </w:r>
      <w:r w:rsidRPr="00647110">
        <w:rPr>
          <w:rFonts w:ascii="Times New Roman" w:hAnsi="Times New Roman" w:cs="Times New Roman"/>
          <w:sz w:val="24"/>
          <w:szCs w:val="24"/>
          <w:lang w:val="kk-KZ"/>
        </w:rPr>
        <w:t xml:space="preserve">cтуденттерді зерттеу әрекетінің </w:t>
      </w:r>
      <w:r w:rsidRPr="00647110">
        <w:rPr>
          <w:rFonts w:ascii="Times New Roman" w:eastAsia="Times New Roman" w:hAnsi="Times New Roman" w:cs="Times New Roman"/>
          <w:sz w:val="24"/>
          <w:szCs w:val="24"/>
          <w:lang w:val="kk-KZ"/>
        </w:rPr>
        <w:t xml:space="preserve">ғылыми-әдістемелік және нормативтік-құқықтық базасымен таныстыру; </w:t>
      </w:r>
    </w:p>
    <w:p w:rsidR="00F00667" w:rsidRPr="00647110" w:rsidRDefault="00F00667" w:rsidP="00F00667">
      <w:pPr>
        <w:pStyle w:val="a6"/>
        <w:jc w:val="both"/>
        <w:rPr>
          <w:sz w:val="24"/>
          <w:szCs w:val="24"/>
          <w:lang w:val="kk-KZ"/>
        </w:rPr>
      </w:pPr>
      <w:r w:rsidRPr="00647110">
        <w:rPr>
          <w:sz w:val="24"/>
          <w:szCs w:val="24"/>
          <w:lang w:val="kk-KZ"/>
        </w:rPr>
        <w:t>- cтуденттерді ғылыми зерттеудің мақсаты мен мазмұнына қойылатын талаптарды орындауға дағдыландыру;</w:t>
      </w:r>
    </w:p>
    <w:p w:rsidR="00F00667" w:rsidRPr="00647110" w:rsidRDefault="00F00667" w:rsidP="00F00667">
      <w:pPr>
        <w:autoSpaceDE w:val="0"/>
        <w:autoSpaceDN w:val="0"/>
        <w:adjustRightInd w:val="0"/>
        <w:spacing w:after="0" w:line="240" w:lineRule="auto"/>
        <w:jc w:val="both"/>
        <w:rPr>
          <w:rFonts w:ascii="Times New Roman" w:hAnsi="Times New Roman" w:cs="Times New Roman"/>
          <w:color w:val="000000"/>
          <w:sz w:val="24"/>
          <w:szCs w:val="24"/>
          <w:lang w:val="kk-KZ"/>
        </w:rPr>
      </w:pPr>
      <w:r w:rsidRPr="00647110">
        <w:rPr>
          <w:rFonts w:ascii="Times New Roman" w:eastAsia="Times New Roman" w:hAnsi="Times New Roman" w:cs="Times New Roman"/>
          <w:sz w:val="24"/>
          <w:szCs w:val="24"/>
          <w:lang w:val="kk-KZ"/>
        </w:rPr>
        <w:t>-</w:t>
      </w:r>
      <w:r w:rsidRPr="00647110">
        <w:rPr>
          <w:rFonts w:ascii="Times New Roman" w:hAnsi="Times New Roman" w:cs="Times New Roman"/>
          <w:sz w:val="24"/>
          <w:szCs w:val="24"/>
          <w:lang w:val="kk-KZ"/>
        </w:rPr>
        <w:t>cтуденттерге зерттеу әрекетінің</w:t>
      </w:r>
      <w:r w:rsidRPr="00647110">
        <w:rPr>
          <w:rFonts w:ascii="Times New Roman" w:eastAsia="Times New Roman" w:hAnsi="Times New Roman" w:cs="Times New Roman"/>
          <w:spacing w:val="-2"/>
          <w:sz w:val="24"/>
          <w:szCs w:val="24"/>
          <w:lang w:val="kk-KZ"/>
        </w:rPr>
        <w:t xml:space="preserve"> әдістемесін меңгерту;</w:t>
      </w:r>
    </w:p>
    <w:p w:rsidR="00F00667" w:rsidRPr="00647110" w:rsidRDefault="00F00667" w:rsidP="00F00667">
      <w:pPr>
        <w:pStyle w:val="a6"/>
        <w:jc w:val="both"/>
        <w:rPr>
          <w:color w:val="000000"/>
          <w:sz w:val="24"/>
          <w:szCs w:val="24"/>
          <w:lang w:val="kk-KZ"/>
        </w:rPr>
      </w:pPr>
      <w:r w:rsidRPr="00647110">
        <w:rPr>
          <w:color w:val="000000"/>
          <w:sz w:val="24"/>
          <w:szCs w:val="24"/>
          <w:lang w:val="kk-KZ"/>
        </w:rPr>
        <w:t>-педагогика мен психология  саласында міндеттерді шешуде кәсіби өзін өзі тануы мен бағдарын қалыптастыру.</w:t>
      </w:r>
    </w:p>
    <w:p w:rsidR="00F00667" w:rsidRPr="00647110" w:rsidRDefault="00DC2FBF" w:rsidP="00F0066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«Педагогика және психология</w:t>
      </w:r>
      <w:r w:rsidR="00F00667" w:rsidRPr="00647110">
        <w:rPr>
          <w:rFonts w:ascii="Times New Roman" w:hAnsi="Times New Roman" w:cs="Times New Roman"/>
          <w:color w:val="000000"/>
          <w:sz w:val="24"/>
          <w:szCs w:val="24"/>
          <w:lang w:val="kk-KZ"/>
        </w:rPr>
        <w:t xml:space="preserve">» </w:t>
      </w:r>
      <w:r w:rsidR="00F00667" w:rsidRPr="00647110">
        <w:rPr>
          <w:rFonts w:ascii="Times New Roman" w:hAnsi="Times New Roman" w:cs="Times New Roman"/>
          <w:sz w:val="24"/>
          <w:szCs w:val="24"/>
          <w:lang w:val="kk-KZ"/>
        </w:rPr>
        <w:t>мамандығының біліктілік талаптары аясында құзіреттілік жүйесін қалыптастыру</w:t>
      </w:r>
    </w:p>
    <w:p w:rsidR="00F00667" w:rsidRPr="00647110" w:rsidRDefault="00F00667" w:rsidP="00F00667">
      <w:pPr>
        <w:spacing w:after="0" w:line="240" w:lineRule="auto"/>
        <w:jc w:val="both"/>
        <w:rPr>
          <w:rFonts w:ascii="Times New Roman" w:hAnsi="Times New Roman" w:cs="Times New Roman"/>
          <w:b/>
          <w:sz w:val="24"/>
          <w:szCs w:val="24"/>
          <w:lang w:val="kk-KZ"/>
        </w:rPr>
      </w:pPr>
      <w:r w:rsidRPr="00647110">
        <w:rPr>
          <w:rFonts w:ascii="Times New Roman" w:hAnsi="Times New Roman" w:cs="Times New Roman"/>
          <w:b/>
          <w:sz w:val="24"/>
          <w:szCs w:val="24"/>
          <w:lang w:val="kk-KZ"/>
        </w:rPr>
        <w:t xml:space="preserve">А) когнитивті: қабілетті болу </w:t>
      </w:r>
    </w:p>
    <w:p w:rsidR="00F00667" w:rsidRPr="00647110" w:rsidRDefault="00F00667" w:rsidP="00F00667">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-зерттеу әрекетінің негізгі идеясын, құрылымын анықтай алуға;</w:t>
      </w:r>
    </w:p>
    <w:p w:rsidR="00F00667" w:rsidRPr="00647110" w:rsidRDefault="00F00667" w:rsidP="00F00667">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-зерттеу  әрекетінің мазмұнын білім беру ұйымының мақсатына сай  негіздей алуға;</w:t>
      </w:r>
    </w:p>
    <w:p w:rsidR="00F00667" w:rsidRPr="00647110" w:rsidRDefault="00F00667" w:rsidP="00F00667">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lastRenderedPageBreak/>
        <w:t>- -зерттеу  әрекетінің  құрылымы мен мазмұнын талдай алуға;</w:t>
      </w:r>
    </w:p>
    <w:p w:rsidR="00F00667" w:rsidRPr="00647110" w:rsidRDefault="00F00667" w:rsidP="00F00667">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--зерттеу  әрекетінің  нәтижелерін рәсімдеу және жариялауға;</w:t>
      </w:r>
    </w:p>
    <w:p w:rsidR="00F00667" w:rsidRPr="00647110" w:rsidRDefault="00F00667" w:rsidP="00F00667">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гранттық жобалар құрастыра алуға;</w:t>
      </w:r>
    </w:p>
    <w:p w:rsidR="00F00667" w:rsidRPr="00647110" w:rsidRDefault="00F00667" w:rsidP="00F00667">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w:t>
      </w:r>
      <w:r w:rsidRPr="00647110">
        <w:rPr>
          <w:rFonts w:ascii="Times New Roman" w:eastAsia="Times New Roman" w:hAnsi="Times New Roman" w:cs="Times New Roman"/>
          <w:sz w:val="24"/>
          <w:szCs w:val="24"/>
          <w:lang w:val="kk-KZ"/>
        </w:rPr>
        <w:t>дайын  ғылыми жұмысқа</w:t>
      </w:r>
      <w:r w:rsidRPr="00647110">
        <w:rPr>
          <w:rFonts w:ascii="Times New Roman" w:hAnsi="Times New Roman" w:cs="Times New Roman"/>
          <w:sz w:val="24"/>
          <w:szCs w:val="24"/>
          <w:lang w:val="kk-KZ"/>
        </w:rPr>
        <w:t xml:space="preserve"> сараптамалық баға беруге;</w:t>
      </w:r>
    </w:p>
    <w:p w:rsidR="00F00667" w:rsidRPr="00647110" w:rsidRDefault="00F00667" w:rsidP="00F00667">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xml:space="preserve">-білім беру саласындағы зерттеу әрекетінің логикасын жүзеге асыруға; </w:t>
      </w:r>
    </w:p>
    <w:p w:rsidR="00F00667" w:rsidRPr="00647110" w:rsidRDefault="00F00667" w:rsidP="00F00667">
      <w:pPr>
        <w:pStyle w:val="a6"/>
        <w:jc w:val="both"/>
        <w:rPr>
          <w:sz w:val="24"/>
          <w:szCs w:val="24"/>
          <w:lang w:val="kk-KZ"/>
        </w:rPr>
      </w:pPr>
      <w:r w:rsidRPr="00647110">
        <w:rPr>
          <w:sz w:val="24"/>
          <w:szCs w:val="24"/>
          <w:lang w:val="kk-KZ"/>
        </w:rPr>
        <w:t>-зерттеу әрекетінің тұғырларын, қағидаларын, кезеңдерін дұрыс анықтауға;</w:t>
      </w:r>
    </w:p>
    <w:p w:rsidR="00F00667" w:rsidRPr="00647110" w:rsidRDefault="00F00667" w:rsidP="00F00667">
      <w:pPr>
        <w:pStyle w:val="a6"/>
        <w:jc w:val="both"/>
        <w:rPr>
          <w:sz w:val="24"/>
          <w:szCs w:val="24"/>
          <w:lang w:val="kk-KZ"/>
        </w:rPr>
      </w:pPr>
      <w:r w:rsidRPr="00647110">
        <w:rPr>
          <w:sz w:val="24"/>
          <w:szCs w:val="24"/>
          <w:lang w:val="kk-KZ"/>
        </w:rPr>
        <w:t>-зерттеу үдерісінің мақсаты мен мазмұнына қойылатын талаптарды орындауға;</w:t>
      </w:r>
    </w:p>
    <w:p w:rsidR="00F00667" w:rsidRPr="00647110" w:rsidRDefault="00F00667" w:rsidP="00F00667">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xml:space="preserve">- </w:t>
      </w:r>
      <w:r w:rsidRPr="00647110">
        <w:rPr>
          <w:rFonts w:ascii="Times New Roman" w:eastAsia="Times New Roman" w:hAnsi="Times New Roman" w:cs="Times New Roman"/>
          <w:sz w:val="24"/>
          <w:szCs w:val="24"/>
          <w:lang w:val="kk-KZ"/>
        </w:rPr>
        <w:t>ғылыми жобалар</w:t>
      </w:r>
      <w:r w:rsidRPr="00647110">
        <w:rPr>
          <w:rFonts w:ascii="Times New Roman" w:hAnsi="Times New Roman" w:cs="Times New Roman"/>
          <w:sz w:val="24"/>
          <w:szCs w:val="24"/>
          <w:lang w:val="kk-KZ"/>
        </w:rPr>
        <w:t xml:space="preserve"> құрастыруға;</w:t>
      </w:r>
    </w:p>
    <w:p w:rsidR="00F00667" w:rsidRPr="00647110" w:rsidRDefault="00F00667" w:rsidP="00F00667">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-педагогикалық  зерттеу ұстанымдарын кәсіби әрекетте  басшылыққа алуға;</w:t>
      </w:r>
    </w:p>
    <w:p w:rsidR="00F00667" w:rsidRPr="00647110" w:rsidRDefault="00F00667" w:rsidP="00F00667">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-зерттеу бағытын, мәселесін және тақырыбын анықтауға;</w:t>
      </w:r>
    </w:p>
    <w:p w:rsidR="00F00667" w:rsidRPr="00647110" w:rsidRDefault="00F00667" w:rsidP="00F00667">
      <w:pPr>
        <w:autoSpaceDE w:val="0"/>
        <w:autoSpaceDN w:val="0"/>
        <w:adjustRightInd w:val="0"/>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зерттеу құрылымы саласындағы жалпы түсінікті және оның элементтері арасындағы байланысты (нақты) көрсетуге;</w:t>
      </w:r>
    </w:p>
    <w:p w:rsidR="00F00667" w:rsidRPr="00647110" w:rsidRDefault="00F00667" w:rsidP="00F00667">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-ғылыми-педагогикалық зерттеу тақырыбының көкейкестілігін негіздеу және  жобалауды жүргізу әдістемесін құрастыруға;</w:t>
      </w:r>
    </w:p>
    <w:p w:rsidR="00F00667" w:rsidRPr="00647110" w:rsidRDefault="00F00667" w:rsidP="00F00667">
      <w:pPr>
        <w:shd w:val="clear" w:color="auto" w:fill="FFFFFF"/>
        <w:spacing w:after="0" w:line="240" w:lineRule="auto"/>
        <w:jc w:val="both"/>
        <w:rPr>
          <w:rFonts w:ascii="Times New Roman" w:hAnsi="Times New Roman" w:cs="Times New Roman"/>
          <w:sz w:val="24"/>
          <w:szCs w:val="24"/>
          <w:lang w:val="kk-KZ"/>
        </w:rPr>
      </w:pPr>
      <w:r w:rsidRPr="00647110">
        <w:rPr>
          <w:rFonts w:ascii="Times New Roman" w:hAnsi="Times New Roman" w:cs="Times New Roman"/>
          <w:bCs/>
          <w:sz w:val="24"/>
          <w:szCs w:val="24"/>
          <w:lang w:val="kk-KZ"/>
        </w:rPr>
        <w:t>-өзінің зерттеушілік әлеуетін бағалау,</w:t>
      </w:r>
      <w:r w:rsidRPr="00647110">
        <w:rPr>
          <w:rFonts w:ascii="Times New Roman" w:hAnsi="Times New Roman" w:cs="Times New Roman"/>
          <w:sz w:val="24"/>
          <w:szCs w:val="24"/>
          <w:lang w:val="kk-KZ"/>
        </w:rPr>
        <w:t xml:space="preserve"> білім берудегі педагогикалық  зерттеуді ұйымдастыруға; </w:t>
      </w:r>
    </w:p>
    <w:p w:rsidR="00F00667" w:rsidRPr="00647110" w:rsidRDefault="00F00667" w:rsidP="00F00667">
      <w:pPr>
        <w:shd w:val="clear" w:color="auto" w:fill="FFFFFF"/>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-білім беру ұйымдарының даму стратегиясын жасауға;</w:t>
      </w:r>
    </w:p>
    <w:p w:rsidR="00F00667" w:rsidRPr="00647110" w:rsidRDefault="00F00667" w:rsidP="00F00667">
      <w:pPr>
        <w:shd w:val="clear" w:color="auto" w:fill="FFFFFF"/>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-инновациялық жобалар жасауға бағытталған  әрекетті ұйымдастыру дағдыларын игеруге.</w:t>
      </w:r>
    </w:p>
    <w:p w:rsidR="00F00667" w:rsidRPr="00647110" w:rsidRDefault="00F00667" w:rsidP="00F00667">
      <w:pPr>
        <w:autoSpaceDE w:val="0"/>
        <w:autoSpaceDN w:val="0"/>
        <w:adjustRightInd w:val="0"/>
        <w:spacing w:after="0" w:line="240" w:lineRule="auto"/>
        <w:jc w:val="both"/>
        <w:rPr>
          <w:rFonts w:ascii="Times New Roman" w:hAnsi="Times New Roman" w:cs="Times New Roman"/>
          <w:b/>
          <w:sz w:val="24"/>
          <w:szCs w:val="24"/>
          <w:lang w:val="kk-KZ"/>
        </w:rPr>
      </w:pPr>
      <w:r w:rsidRPr="00647110">
        <w:rPr>
          <w:rFonts w:ascii="Times New Roman" w:hAnsi="Times New Roman" w:cs="Times New Roman"/>
          <w:b/>
          <w:sz w:val="24"/>
          <w:szCs w:val="24"/>
          <w:lang w:val="kk-KZ"/>
        </w:rPr>
        <w:t>Б) функционалдық: қабілетті болу</w:t>
      </w:r>
    </w:p>
    <w:p w:rsidR="00F00667" w:rsidRPr="00647110" w:rsidRDefault="00F00667" w:rsidP="00F00667">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-педагогиканың әдіснамасы тұрғысынан зерттеу тақырыбының көкейкестілігін негіздей алуға;</w:t>
      </w:r>
    </w:p>
    <w:p w:rsidR="00F00667" w:rsidRPr="00647110" w:rsidRDefault="00F00667" w:rsidP="00F00667">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-өзінің зерттеу әрекеті нәтижелерін рәсімдеуге және жариялауға;</w:t>
      </w:r>
    </w:p>
    <w:p w:rsidR="00F00667" w:rsidRPr="00647110" w:rsidRDefault="00F00667" w:rsidP="00F00667">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-зерттеу бағыттары  туралы пікір сайыстарға қатысуға;</w:t>
      </w:r>
    </w:p>
    <w:p w:rsidR="00F00667" w:rsidRPr="00647110" w:rsidRDefault="00F00667" w:rsidP="00F00667">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-мектептің зерттеу бағдарламаларына, авторлық білім беру бағдарламаларына сараптама жүргізе білуге;</w:t>
      </w:r>
    </w:p>
    <w:p w:rsidR="00F00667" w:rsidRPr="00647110" w:rsidRDefault="00F00667" w:rsidP="00F00667">
      <w:pPr>
        <w:tabs>
          <w:tab w:val="left" w:pos="-180"/>
        </w:tabs>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-білім беру ұйымдары зерттеулеріне сараптамалық баға беруге;</w:t>
      </w:r>
    </w:p>
    <w:p w:rsidR="00F00667" w:rsidRPr="00647110" w:rsidRDefault="00F00667" w:rsidP="00F00667">
      <w:pPr>
        <w:shd w:val="clear" w:color="auto" w:fill="FFFFFF"/>
        <w:spacing w:after="0" w:line="240" w:lineRule="auto"/>
        <w:jc w:val="both"/>
        <w:rPr>
          <w:rFonts w:ascii="Times New Roman" w:hAnsi="Times New Roman" w:cs="Times New Roman"/>
          <w:color w:val="000000"/>
          <w:sz w:val="24"/>
          <w:szCs w:val="24"/>
          <w:lang w:val="kk-KZ"/>
        </w:rPr>
      </w:pPr>
      <w:r w:rsidRPr="00647110">
        <w:rPr>
          <w:rFonts w:ascii="Times New Roman" w:hAnsi="Times New Roman" w:cs="Times New Roman"/>
          <w:color w:val="000000"/>
          <w:sz w:val="24"/>
          <w:szCs w:val="24"/>
          <w:lang w:val="kk-KZ"/>
        </w:rPr>
        <w:t>-кәсіби қалыптасудың қазіргі заманғы технологияларын, кәсіби қалыптасу теорияларын басшылыққа алуға;</w:t>
      </w:r>
    </w:p>
    <w:p w:rsidR="00F00667" w:rsidRPr="00647110" w:rsidRDefault="00F00667" w:rsidP="00F00667">
      <w:pPr>
        <w:autoSpaceDE w:val="0"/>
        <w:autoSpaceDN w:val="0"/>
        <w:adjustRightInd w:val="0"/>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жеке немесе топтық оқу-зерттеу қызметі саласындағы (нақты) зерттеулерге тән әдістерді (зерттеулер, есептеу, талдау және т.б.) пайдалануға.</w:t>
      </w:r>
    </w:p>
    <w:p w:rsidR="00F00667" w:rsidRPr="00647110" w:rsidRDefault="00F00667" w:rsidP="00F00667">
      <w:pPr>
        <w:shd w:val="clear" w:color="auto" w:fill="FFFFFF"/>
        <w:spacing w:after="0" w:line="240" w:lineRule="auto"/>
        <w:jc w:val="both"/>
        <w:rPr>
          <w:rFonts w:ascii="Times New Roman" w:hAnsi="Times New Roman" w:cs="Times New Roman"/>
          <w:b/>
          <w:sz w:val="24"/>
          <w:szCs w:val="24"/>
          <w:lang w:val="kk-KZ"/>
        </w:rPr>
      </w:pPr>
      <w:r w:rsidRPr="00647110">
        <w:rPr>
          <w:rFonts w:ascii="Times New Roman" w:hAnsi="Times New Roman" w:cs="Times New Roman"/>
          <w:b/>
          <w:sz w:val="24"/>
          <w:szCs w:val="24"/>
          <w:lang w:val="kk-KZ"/>
        </w:rPr>
        <w:t>В) жүйелі: қабілетті болу</w:t>
      </w:r>
    </w:p>
    <w:p w:rsidR="00F00667" w:rsidRPr="00647110" w:rsidRDefault="00F00667" w:rsidP="00F00667">
      <w:pPr>
        <w:shd w:val="clear" w:color="auto" w:fill="FFFFFF"/>
        <w:spacing w:after="0" w:line="240" w:lineRule="auto"/>
        <w:jc w:val="both"/>
        <w:rPr>
          <w:rFonts w:ascii="Times New Roman" w:hAnsi="Times New Roman" w:cs="Times New Roman"/>
          <w:sz w:val="24"/>
          <w:szCs w:val="24"/>
          <w:lang w:val="kk-KZ"/>
        </w:rPr>
      </w:pPr>
      <w:r w:rsidRPr="00647110">
        <w:rPr>
          <w:rFonts w:ascii="Times New Roman" w:hAnsi="Times New Roman" w:cs="Times New Roman"/>
          <w:bCs/>
          <w:sz w:val="24"/>
          <w:szCs w:val="24"/>
          <w:lang w:val="kk-KZ"/>
        </w:rPr>
        <w:t xml:space="preserve">- мектепте оқушылардың зерттеу әрекетін  ұйымдастыра алуға,  </w:t>
      </w:r>
      <w:r w:rsidRPr="00647110">
        <w:rPr>
          <w:rFonts w:ascii="Times New Roman" w:hAnsi="Times New Roman" w:cs="Times New Roman"/>
          <w:sz w:val="24"/>
          <w:szCs w:val="24"/>
          <w:lang w:val="kk-KZ"/>
        </w:rPr>
        <w:t>білім беру  саласындағы зерттеу көрсеткіштерін білуге; өз бетінше  ізденіс пен тәжірибелік жұмысты ұйымдастыру және жүргізу  дағдыларын игеруге;</w:t>
      </w:r>
    </w:p>
    <w:p w:rsidR="00F00667" w:rsidRPr="00647110" w:rsidRDefault="00F00667" w:rsidP="00F00667">
      <w:pPr>
        <w:autoSpaceDE w:val="0"/>
        <w:autoSpaceDN w:val="0"/>
        <w:adjustRightInd w:val="0"/>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xml:space="preserve">--  педагогикалық зерттеу нәтижелеріне талдау жасауға, оларды ғылыми эссе, презентация, пікір, ғылыми шолу және т.б. түрінде жинақтауға; </w:t>
      </w:r>
    </w:p>
    <w:p w:rsidR="00F00667" w:rsidRPr="00647110" w:rsidRDefault="00F00667" w:rsidP="00F00667">
      <w:pPr>
        <w:shd w:val="clear" w:color="auto" w:fill="FFFFFF"/>
        <w:spacing w:after="0" w:line="240" w:lineRule="auto"/>
        <w:jc w:val="both"/>
        <w:rPr>
          <w:rFonts w:ascii="Times New Roman" w:hAnsi="Times New Roman" w:cs="Times New Roman"/>
          <w:color w:val="000000"/>
          <w:sz w:val="24"/>
          <w:szCs w:val="24"/>
          <w:lang w:val="kk-KZ"/>
        </w:rPr>
      </w:pPr>
      <w:r w:rsidRPr="00647110">
        <w:rPr>
          <w:rFonts w:ascii="Times New Roman" w:hAnsi="Times New Roman" w:cs="Times New Roman"/>
          <w:sz w:val="24"/>
          <w:szCs w:val="24"/>
          <w:lang w:val="kk-KZ"/>
        </w:rPr>
        <w:t xml:space="preserve">-зерттеу әрекетінің   </w:t>
      </w:r>
      <w:r w:rsidRPr="00647110">
        <w:rPr>
          <w:rFonts w:ascii="Times New Roman" w:hAnsi="Times New Roman" w:cs="Times New Roman"/>
          <w:color w:val="000000"/>
          <w:sz w:val="24"/>
          <w:szCs w:val="24"/>
          <w:lang w:val="kk-KZ"/>
        </w:rPr>
        <w:t xml:space="preserve"> мәні, мазмұны және құрылымы жайлы білімдер жүйесін меңгеруге;</w:t>
      </w:r>
    </w:p>
    <w:p w:rsidR="00F00667" w:rsidRPr="00647110" w:rsidRDefault="00F00667" w:rsidP="00F00667">
      <w:pPr>
        <w:shd w:val="clear" w:color="auto" w:fill="FFFFFF"/>
        <w:spacing w:after="0" w:line="240" w:lineRule="auto"/>
        <w:jc w:val="both"/>
        <w:rPr>
          <w:rFonts w:ascii="Times New Roman" w:hAnsi="Times New Roman" w:cs="Times New Roman"/>
          <w:color w:val="000000"/>
          <w:sz w:val="24"/>
          <w:szCs w:val="24"/>
          <w:lang w:val="kk-KZ"/>
        </w:rPr>
      </w:pPr>
      <w:r w:rsidRPr="00647110">
        <w:rPr>
          <w:rFonts w:ascii="Times New Roman" w:hAnsi="Times New Roman" w:cs="Times New Roman"/>
          <w:color w:val="000000"/>
          <w:sz w:val="24"/>
          <w:szCs w:val="24"/>
          <w:lang w:val="kk-KZ"/>
        </w:rPr>
        <w:t>-</w:t>
      </w:r>
      <w:r w:rsidRPr="00647110">
        <w:rPr>
          <w:rFonts w:ascii="Times New Roman" w:eastAsia="Times New Roman" w:hAnsi="Times New Roman" w:cs="Times New Roman"/>
          <w:sz w:val="24"/>
          <w:szCs w:val="24"/>
          <w:lang w:val="kk-KZ"/>
        </w:rPr>
        <w:t xml:space="preserve"> педагогикалық </w:t>
      </w:r>
      <w:r w:rsidRPr="00647110">
        <w:rPr>
          <w:rFonts w:ascii="Times New Roman" w:hAnsi="Times New Roman" w:cs="Times New Roman"/>
          <w:sz w:val="24"/>
          <w:szCs w:val="24"/>
          <w:lang w:val="kk-KZ"/>
        </w:rPr>
        <w:t xml:space="preserve"> зерттеудің </w:t>
      </w:r>
      <w:r w:rsidRPr="00647110">
        <w:rPr>
          <w:rFonts w:ascii="Times New Roman" w:hAnsi="Times New Roman" w:cs="Times New Roman"/>
          <w:color w:val="000000"/>
          <w:sz w:val="24"/>
          <w:szCs w:val="24"/>
          <w:lang w:val="kk-KZ"/>
        </w:rPr>
        <w:t xml:space="preserve"> қазіргі заманғы технологияларын қолдануға;</w:t>
      </w:r>
    </w:p>
    <w:p w:rsidR="00F00667" w:rsidRPr="00647110" w:rsidRDefault="00F00667" w:rsidP="00F00667">
      <w:pPr>
        <w:autoSpaceDE w:val="0"/>
        <w:autoSpaceDN w:val="0"/>
        <w:adjustRightInd w:val="0"/>
        <w:spacing w:after="0" w:line="240" w:lineRule="auto"/>
        <w:jc w:val="both"/>
        <w:rPr>
          <w:rFonts w:ascii="Times New Roman" w:hAnsi="Times New Roman" w:cs="Times New Roman"/>
          <w:sz w:val="24"/>
          <w:szCs w:val="24"/>
          <w:lang w:val="kk-KZ"/>
        </w:rPr>
      </w:pPr>
      <w:r w:rsidRPr="00647110">
        <w:rPr>
          <w:rFonts w:ascii="Times New Roman" w:hAnsi="Times New Roman" w:cs="Times New Roman"/>
          <w:color w:val="000000"/>
          <w:sz w:val="24"/>
          <w:szCs w:val="24"/>
          <w:lang w:val="kk-KZ"/>
        </w:rPr>
        <w:t>-</w:t>
      </w:r>
      <w:r w:rsidRPr="00647110">
        <w:rPr>
          <w:rFonts w:ascii="Times New Roman" w:eastAsia="Times New Roman" w:hAnsi="Times New Roman" w:cs="Times New Roman"/>
          <w:sz w:val="24"/>
          <w:szCs w:val="24"/>
          <w:lang w:val="kk-KZ"/>
        </w:rPr>
        <w:t xml:space="preserve"> білім алушылар даярлаған ғылыми жұмыстарды</w:t>
      </w:r>
      <w:r w:rsidRPr="00647110">
        <w:rPr>
          <w:rFonts w:ascii="Times New Roman" w:hAnsi="Times New Roman" w:cs="Times New Roman"/>
          <w:sz w:val="24"/>
          <w:szCs w:val="24"/>
          <w:lang w:val="kk-KZ"/>
        </w:rPr>
        <w:t xml:space="preserve"> бағалаудың өлшемдері мен көрсеткіштерін нақтылауға.</w:t>
      </w:r>
    </w:p>
    <w:p w:rsidR="00F00667" w:rsidRPr="00647110" w:rsidRDefault="00F00667" w:rsidP="00F00667">
      <w:pPr>
        <w:autoSpaceDE w:val="0"/>
        <w:autoSpaceDN w:val="0"/>
        <w:adjustRightInd w:val="0"/>
        <w:spacing w:after="0" w:line="240" w:lineRule="auto"/>
        <w:jc w:val="both"/>
        <w:rPr>
          <w:rFonts w:ascii="Times New Roman" w:hAnsi="Times New Roman" w:cs="Times New Roman"/>
          <w:b/>
          <w:sz w:val="24"/>
          <w:szCs w:val="24"/>
          <w:lang w:val="kk-KZ"/>
        </w:rPr>
      </w:pPr>
      <w:r w:rsidRPr="00647110">
        <w:rPr>
          <w:rFonts w:ascii="Times New Roman" w:hAnsi="Times New Roman" w:cs="Times New Roman"/>
          <w:b/>
          <w:sz w:val="24"/>
          <w:szCs w:val="24"/>
          <w:lang w:val="kk-KZ"/>
        </w:rPr>
        <w:t>Г) әлеуметтік: қабілетті болу</w:t>
      </w:r>
    </w:p>
    <w:p w:rsidR="00F00667" w:rsidRPr="00647110" w:rsidRDefault="00F00667" w:rsidP="00F00667">
      <w:pPr>
        <w:shd w:val="clear" w:color="auto" w:fill="FFFFFF"/>
        <w:spacing w:after="0" w:line="240" w:lineRule="auto"/>
        <w:jc w:val="both"/>
        <w:rPr>
          <w:rFonts w:ascii="Times New Roman" w:hAnsi="Times New Roman" w:cs="Times New Roman"/>
          <w:sz w:val="24"/>
          <w:szCs w:val="24"/>
          <w:lang w:val="kk-KZ"/>
        </w:rPr>
      </w:pPr>
      <w:r w:rsidRPr="00647110">
        <w:rPr>
          <w:rFonts w:ascii="Times New Roman" w:hAnsi="Times New Roman" w:cs="Times New Roman"/>
          <w:bCs/>
          <w:sz w:val="24"/>
          <w:szCs w:val="24"/>
          <w:lang w:val="kk-KZ"/>
        </w:rPr>
        <w:t xml:space="preserve">-мектепте өз ғылыми жобасын жасай   алуы,  </w:t>
      </w:r>
      <w:r w:rsidRPr="00647110">
        <w:rPr>
          <w:rFonts w:ascii="Times New Roman" w:hAnsi="Times New Roman" w:cs="Times New Roman"/>
          <w:sz w:val="24"/>
          <w:szCs w:val="24"/>
          <w:lang w:val="kk-KZ"/>
        </w:rPr>
        <w:t>педагогикалық  зерттеу жүргізудегі нормалар мен ережелерді орындау үшін студентке  қажетті есептеу дағдыларының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F00667" w:rsidRPr="00647110" w:rsidRDefault="00F00667" w:rsidP="00F00667">
      <w:pPr>
        <w:autoSpaceDE w:val="0"/>
        <w:autoSpaceDN w:val="0"/>
        <w:adjustRightInd w:val="0"/>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xml:space="preserve">- топта сындарлы оқуға, әлеуметтік өзара әрекеттестікке және ынтымақтастыққа; </w:t>
      </w:r>
    </w:p>
    <w:p w:rsidR="00F00667" w:rsidRPr="00647110" w:rsidRDefault="00F00667" w:rsidP="00F00667">
      <w:pPr>
        <w:autoSpaceDE w:val="0"/>
        <w:autoSpaceDN w:val="0"/>
        <w:adjustRightInd w:val="0"/>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-мәселені қарастыруды ұсыну, оның маңыздылығын дәлелдеу;</w:t>
      </w:r>
    </w:p>
    <w:p w:rsidR="00F00667" w:rsidRPr="00647110" w:rsidRDefault="00F00667" w:rsidP="00F00667">
      <w:pPr>
        <w:autoSpaceDE w:val="0"/>
        <w:autoSpaceDN w:val="0"/>
        <w:adjustRightInd w:val="0"/>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xml:space="preserve">- сынды қабылдау және сынау; </w:t>
      </w:r>
    </w:p>
    <w:p w:rsidR="00F00667" w:rsidRPr="00647110" w:rsidRDefault="00F00667" w:rsidP="00F00667">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топта жұмыс істеу;</w:t>
      </w:r>
    </w:p>
    <w:p w:rsidR="00F00667" w:rsidRPr="00647110" w:rsidRDefault="00F00667" w:rsidP="00DC2FBF">
      <w:pPr>
        <w:pStyle w:val="1"/>
        <w:spacing w:before="0" w:after="0"/>
        <w:ind w:firstLine="708"/>
        <w:jc w:val="both"/>
        <w:rPr>
          <w:rFonts w:ascii="Times New Roman" w:hAnsi="Times New Roman" w:cs="Times New Roman"/>
          <w:b w:val="0"/>
          <w:sz w:val="24"/>
          <w:szCs w:val="24"/>
          <w:lang w:val="kk-KZ"/>
        </w:rPr>
      </w:pPr>
      <w:r w:rsidRPr="00647110">
        <w:rPr>
          <w:rFonts w:ascii="Times New Roman" w:hAnsi="Times New Roman" w:cs="Times New Roman"/>
          <w:sz w:val="24"/>
          <w:szCs w:val="24"/>
          <w:lang w:val="kk-KZ"/>
        </w:rPr>
        <w:t>Пәннің мақсаты</w:t>
      </w:r>
      <w:r w:rsidRPr="00647110">
        <w:rPr>
          <w:rFonts w:ascii="Times New Roman" w:hAnsi="Times New Roman" w:cs="Times New Roman"/>
          <w:b w:val="0"/>
          <w:sz w:val="24"/>
          <w:szCs w:val="24"/>
          <w:lang w:val="kk-KZ"/>
        </w:rPr>
        <w:t xml:space="preserve">: студенттерді  мектептегі ғылыми-зерттеушілік және оқу-зерттеушілік жұмысты басқаруға дайындау, оларды дипломдық жұмыс саласында зерттеу жобасын құруға бағыттау. «Ғылыми-педагогикалық зерттеулердің әдістері»   ғылыми-педагогикалық пәндерді меңгерудің жалғасы болып табылады және ол педагогикалық қызметте студенттердің кәсіби </w:t>
      </w:r>
      <w:r w:rsidRPr="00647110">
        <w:rPr>
          <w:rFonts w:ascii="Times New Roman" w:hAnsi="Times New Roman" w:cs="Times New Roman"/>
          <w:b w:val="0"/>
          <w:sz w:val="24"/>
          <w:szCs w:val="24"/>
          <w:lang w:val="kk-KZ"/>
        </w:rPr>
        <w:lastRenderedPageBreak/>
        <w:t>сауаттылығын, біліктілігін, кәсібіи мәденеитін дамытуға, магистратураға түсуге даярлануына бағытталған.</w:t>
      </w:r>
    </w:p>
    <w:p w:rsidR="00F00667" w:rsidRPr="00647110" w:rsidRDefault="00F00667" w:rsidP="00F00667">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i/>
          <w:sz w:val="24"/>
          <w:szCs w:val="24"/>
          <w:lang w:val="kk-KZ"/>
        </w:rPr>
        <w:t>Пәнді оқу нәтижесінде студенттер төмендегі қабілеттерді меңгереді</w:t>
      </w:r>
      <w:r w:rsidRPr="00647110">
        <w:rPr>
          <w:rFonts w:ascii="Times New Roman" w:hAnsi="Times New Roman" w:cs="Times New Roman"/>
          <w:sz w:val="24"/>
          <w:szCs w:val="24"/>
          <w:lang w:val="kk-KZ"/>
        </w:rPr>
        <w:t>:</w:t>
      </w:r>
    </w:p>
    <w:p w:rsidR="00F00667" w:rsidRPr="00647110" w:rsidRDefault="00F00667" w:rsidP="00F00667">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-ғылыми-педагогикалық зерттеу әрекетінің негізгі идеясын, құрылымын анықтай алу;</w:t>
      </w:r>
    </w:p>
    <w:p w:rsidR="00F00667" w:rsidRPr="00647110" w:rsidRDefault="00F00667" w:rsidP="00F00667">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зерттеу әрекетінің мазмұнын білім беру саласы мақсатына сай  негіздей алу;</w:t>
      </w:r>
    </w:p>
    <w:p w:rsidR="00F00667" w:rsidRPr="00647110" w:rsidRDefault="00F00667" w:rsidP="00F00667">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зерттеу әрекетінің  құрылымы мен мазмұнын талдай алу;</w:t>
      </w:r>
    </w:p>
    <w:p w:rsidR="00F00667" w:rsidRPr="00647110" w:rsidRDefault="00F00667" w:rsidP="00F00667">
      <w:pPr>
        <w:shd w:val="clear" w:color="auto" w:fill="FFFFFF"/>
        <w:spacing w:after="0" w:line="240" w:lineRule="auto"/>
        <w:jc w:val="both"/>
        <w:rPr>
          <w:rFonts w:ascii="Times New Roman" w:hAnsi="Times New Roman" w:cs="Times New Roman"/>
          <w:sz w:val="24"/>
          <w:szCs w:val="24"/>
          <w:lang w:val="kk-KZ"/>
        </w:rPr>
      </w:pPr>
      <w:r w:rsidRPr="00647110">
        <w:rPr>
          <w:rFonts w:ascii="Times New Roman" w:hAnsi="Times New Roman" w:cs="Times New Roman"/>
          <w:bCs/>
          <w:sz w:val="24"/>
          <w:szCs w:val="24"/>
          <w:lang w:val="kk-KZ"/>
        </w:rPr>
        <w:t xml:space="preserve">-мектепте оқушылардың зерттеу әрекетін  ұйымдастыра алуы,  </w:t>
      </w:r>
      <w:r w:rsidRPr="00647110">
        <w:rPr>
          <w:rFonts w:ascii="Times New Roman" w:hAnsi="Times New Roman" w:cs="Times New Roman"/>
          <w:sz w:val="24"/>
          <w:szCs w:val="24"/>
          <w:lang w:val="kk-KZ"/>
        </w:rPr>
        <w:t xml:space="preserve">білім беру  саласындағы зерттеу көрсеткіштерін білу; </w:t>
      </w:r>
    </w:p>
    <w:p w:rsidR="00F00667" w:rsidRPr="00647110" w:rsidRDefault="00F00667" w:rsidP="00F00667">
      <w:pPr>
        <w:autoSpaceDE w:val="0"/>
        <w:autoSpaceDN w:val="0"/>
        <w:adjustRightInd w:val="0"/>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xml:space="preserve">- зерттеу нәтижелеріне талдау жасау, оларды ғылыми эссе, презентация, пікір, ғылыми шолу және т.б. түрінде жинақтау; </w:t>
      </w:r>
    </w:p>
    <w:p w:rsidR="00F00667" w:rsidRPr="00647110" w:rsidRDefault="00F00667" w:rsidP="00F00667">
      <w:pPr>
        <w:shd w:val="clear" w:color="auto" w:fill="FFFFFF"/>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F00667" w:rsidRPr="00647110" w:rsidRDefault="00F00667" w:rsidP="00F00667">
      <w:pPr>
        <w:spacing w:after="0" w:line="240" w:lineRule="auto"/>
        <w:jc w:val="both"/>
        <w:rPr>
          <w:rFonts w:ascii="Times New Roman" w:hAnsi="Times New Roman" w:cs="Times New Roman"/>
          <w:bCs/>
          <w:color w:val="C00000"/>
          <w:sz w:val="24"/>
          <w:szCs w:val="24"/>
          <w:lang w:val="kk-KZ"/>
        </w:rPr>
      </w:pPr>
      <w:r w:rsidRPr="00647110">
        <w:rPr>
          <w:rFonts w:ascii="Times New Roman" w:hAnsi="Times New Roman" w:cs="Times New Roman"/>
          <w:bCs/>
          <w:sz w:val="24"/>
          <w:szCs w:val="24"/>
          <w:lang w:val="kk-KZ"/>
        </w:rPr>
        <w:t>-педагогикалық зерттеу саласындағы ғылыми еңбектерді талдау және зерделеу;</w:t>
      </w:r>
    </w:p>
    <w:p w:rsidR="00F00667" w:rsidRPr="00647110" w:rsidRDefault="00F00667" w:rsidP="00F00667">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-зерттеу әрекетін жоспарлау және олардың сапасын бағалауға қажет өлшемдік материалдар дайындау саласындағы мәселелер бойынша әдебиетпен өз бетінше жұмыс жасау дағдыларын игеру;</w:t>
      </w:r>
    </w:p>
    <w:p w:rsidR="00F00667" w:rsidRPr="00647110" w:rsidRDefault="00F00667" w:rsidP="00F00667">
      <w:pPr>
        <w:autoSpaceDE w:val="0"/>
        <w:autoSpaceDN w:val="0"/>
        <w:adjustRightInd w:val="0"/>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жеке оқу траекториясын жүзеге асыруда тыңдалған курстың рөлін сезіну.</w:t>
      </w:r>
    </w:p>
    <w:p w:rsidR="00F00667" w:rsidRPr="002F5777" w:rsidRDefault="00F00667" w:rsidP="00F00667">
      <w:pPr>
        <w:pStyle w:val="ac"/>
        <w:widowControl w:val="0"/>
        <w:tabs>
          <w:tab w:val="left" w:pos="1134"/>
        </w:tabs>
        <w:spacing w:after="0"/>
        <w:ind w:left="0"/>
        <w:contextualSpacing/>
        <w:jc w:val="both"/>
        <w:rPr>
          <w:b/>
          <w:sz w:val="24"/>
          <w:szCs w:val="24"/>
          <w:lang w:val="kk-KZ"/>
        </w:rPr>
      </w:pPr>
      <w:r w:rsidRPr="00647110">
        <w:rPr>
          <w:sz w:val="24"/>
          <w:szCs w:val="24"/>
          <w:lang w:val="kk-KZ"/>
        </w:rPr>
        <w:t xml:space="preserve">Бұл пәнді оқыту барысында дипломдық жұмыстың тұжырымдамасын, логикасын, әдіснамасы мен әдістері туралы ғылыми білімдерді үйрететін курс болып табылғандықтан  іргелі зерттеулерге, зерттеу үлгілеріне мен  зерттеу стратегияларына  көбірек көңіл  бөлінеді. Үй жұмысы өз дипломдық жұмысының ғылыми, түсініктік және өлшемдік аппаратын жасауға арналады. </w:t>
      </w:r>
    </w:p>
    <w:p w:rsidR="00F00667" w:rsidRPr="00AC259C" w:rsidRDefault="00F00667" w:rsidP="00F00667">
      <w:pPr>
        <w:pStyle w:val="ac"/>
        <w:widowControl w:val="0"/>
        <w:tabs>
          <w:tab w:val="left" w:pos="1134"/>
        </w:tabs>
        <w:spacing w:after="0"/>
        <w:ind w:left="0"/>
        <w:contextualSpacing/>
        <w:jc w:val="both"/>
        <w:rPr>
          <w:b/>
          <w:sz w:val="24"/>
          <w:szCs w:val="24"/>
          <w:lang w:val="kk-KZ"/>
        </w:rPr>
      </w:pPr>
      <w:r w:rsidRPr="002F5777">
        <w:rPr>
          <w:b/>
          <w:sz w:val="24"/>
          <w:szCs w:val="24"/>
          <w:lang w:val="kk-KZ"/>
        </w:rPr>
        <w:t>Ғылым және ғылыми</w:t>
      </w:r>
      <w:r>
        <w:rPr>
          <w:b/>
          <w:sz w:val="24"/>
          <w:szCs w:val="24"/>
          <w:lang w:val="kk-KZ"/>
        </w:rPr>
        <w:t xml:space="preserve"> </w:t>
      </w:r>
      <w:r w:rsidRPr="002F5777">
        <w:rPr>
          <w:b/>
          <w:sz w:val="24"/>
          <w:szCs w:val="24"/>
          <w:lang w:val="kk-KZ"/>
        </w:rPr>
        <w:t xml:space="preserve"> зерттеу</w:t>
      </w:r>
      <w:r>
        <w:rPr>
          <w:b/>
          <w:sz w:val="24"/>
          <w:szCs w:val="24"/>
          <w:lang w:val="kk-KZ"/>
        </w:rPr>
        <w:t>.</w:t>
      </w:r>
    </w:p>
    <w:p w:rsidR="00F00667" w:rsidRPr="00647110" w:rsidRDefault="00F00667" w:rsidP="00F00667">
      <w:pPr>
        <w:spacing w:after="0" w:line="240" w:lineRule="auto"/>
        <w:ind w:firstLine="708"/>
        <w:jc w:val="both"/>
        <w:rPr>
          <w:rFonts w:ascii="Times New Roman" w:hAnsi="Times New Roman" w:cs="Times New Roman"/>
          <w:lang w:val="kk-KZ"/>
        </w:rPr>
      </w:pPr>
      <w:r w:rsidRPr="00647110">
        <w:rPr>
          <w:rFonts w:ascii="Times New Roman" w:hAnsi="Times New Roman" w:cs="Times New Roman"/>
          <w:lang w:val="kk-KZ"/>
        </w:rPr>
        <w:t>Ғылым деген не, оның қандай мәселеге арналғаны, ғылым саласында қалай сауатты, тиімді жұмыс істеуге болады деген мәселе - ғылыммен айналысқысы келетін әр зерттеушіге өте маңызды, себебі мұндай сұрақтарға жауап табу оған ғылымның әр адам өміріндегі, қоғамдағы маңызын сезінуге, мәнін түсінуге, сонымен қатар оның жүзеге асырылуының сатылары мен тетігін түсінуге көмектеседі.</w:t>
      </w:r>
    </w:p>
    <w:p w:rsidR="00F00667" w:rsidRPr="00647110" w:rsidRDefault="00F00667" w:rsidP="00F00667">
      <w:pPr>
        <w:spacing w:after="0" w:line="240" w:lineRule="auto"/>
        <w:jc w:val="both"/>
        <w:rPr>
          <w:rFonts w:ascii="Times New Roman" w:hAnsi="Times New Roman" w:cs="Times New Roman"/>
          <w:color w:val="252525"/>
          <w:lang w:val="kk-KZ"/>
        </w:rPr>
      </w:pPr>
      <w:r w:rsidRPr="00647110">
        <w:rPr>
          <w:rFonts w:ascii="Times New Roman" w:hAnsi="Times New Roman" w:cs="Times New Roman"/>
          <w:lang w:val="kk-KZ"/>
        </w:rPr>
        <w:tab/>
        <w:t>Ғылым танымның үйреншікті, діни, мифологиялық, көркемдік философиялық сияқты әдістерінен қоршаған ортаны пәндік және нысандық жағынан тану тәсілімен ерекшеленеді. Әлемді адам әрекетінің ажырамас бөлігі танымның көмегінсіз, одан бөлек  практикалық және рухани жағынан өзгерту мүмкін емес.</w:t>
      </w:r>
    </w:p>
    <w:p w:rsidR="00F00667" w:rsidRPr="00647110" w:rsidRDefault="00F00667" w:rsidP="00F00667">
      <w:pPr>
        <w:tabs>
          <w:tab w:val="left" w:pos="709"/>
        </w:tabs>
        <w:spacing w:after="0" w:line="240" w:lineRule="auto"/>
        <w:jc w:val="both"/>
        <w:rPr>
          <w:rFonts w:ascii="Times New Roman" w:hAnsi="Times New Roman" w:cs="Times New Roman"/>
          <w:lang w:val="kk-KZ"/>
        </w:rPr>
      </w:pPr>
      <w:r w:rsidRPr="00647110">
        <w:rPr>
          <w:rFonts w:ascii="Times New Roman" w:hAnsi="Times New Roman" w:cs="Times New Roman"/>
          <w:bCs/>
          <w:lang w:val="kk-KZ"/>
        </w:rPr>
        <w:tab/>
      </w:r>
      <w:r w:rsidRPr="00647110">
        <w:rPr>
          <w:rFonts w:ascii="Times New Roman" w:hAnsi="Times New Roman" w:cs="Times New Roman"/>
          <w:color w:val="000000"/>
          <w:shd w:val="clear" w:color="auto" w:fill="FFFFFF"/>
          <w:lang w:val="kk-KZ"/>
        </w:rPr>
        <w:t xml:space="preserve">Ақиқат болмысты ғылыми тұрғыдан танудың қажеттілігі оның адамзат үшін пайдалы жетістіктерге бағытталуымен түсіндіріледі.  </w:t>
      </w:r>
      <w:r w:rsidRPr="00647110">
        <w:rPr>
          <w:rFonts w:ascii="Times New Roman" w:hAnsi="Times New Roman" w:cs="Times New Roman"/>
          <w:lang w:val="kk-KZ"/>
        </w:rPr>
        <w:t>Қазіргі инновациялық даму ашылған ғылыми жаңалықтардың өркениеттілік  іс-әрекеті үшін тиімділігін қамтамасыз ету мақсатында «Ғылым -техника – өндіріс» үштігінің қалыптасуының қажеттілігін қажет етеді. Ғылымның анықтамалары өте көп, екі жүзден кем емес екендігі оның мағынасы мен атқаратын қызметінің  түсінуге күрделі екендігін айқындайды.</w:t>
      </w:r>
    </w:p>
    <w:p w:rsidR="00F00667" w:rsidRPr="00647110" w:rsidRDefault="00F00667" w:rsidP="00F00667">
      <w:pPr>
        <w:spacing w:after="0" w:line="240" w:lineRule="auto"/>
        <w:ind w:firstLine="567"/>
        <w:jc w:val="both"/>
        <w:rPr>
          <w:rFonts w:ascii="Times New Roman" w:hAnsi="Times New Roman" w:cs="Times New Roman"/>
          <w:lang w:val="kk-KZ"/>
        </w:rPr>
      </w:pPr>
      <w:r w:rsidRPr="00647110">
        <w:rPr>
          <w:rFonts w:ascii="Times New Roman" w:hAnsi="Times New Roman" w:cs="Times New Roman"/>
          <w:lang w:val="kk-KZ"/>
        </w:rPr>
        <w:t xml:space="preserve">   Ғылымды кеңірек мағынада шындық өмір туралы объективті білімдерді жасау және теориялық жинақтау іске асатын адами әрекеттің бір саласы</w:t>
      </w:r>
      <w:r w:rsidRPr="00647110">
        <w:rPr>
          <w:rFonts w:ascii="Times New Roman" w:hAnsi="Times New Roman" w:cs="Times New Roman"/>
          <w:b/>
          <w:lang w:val="kk-KZ"/>
        </w:rPr>
        <w:t xml:space="preserve"> </w:t>
      </w:r>
      <w:r w:rsidRPr="00647110">
        <w:rPr>
          <w:rFonts w:ascii="Times New Roman" w:hAnsi="Times New Roman" w:cs="Times New Roman"/>
          <w:lang w:val="kk-KZ"/>
        </w:rPr>
        <w:t xml:space="preserve">деп қарастырады. Ғылым - білімдер жасау, алу мақсатындағы әрекет, жұмыс. Ғылым саласындағы әрекет </w:t>
      </w:r>
      <w:r w:rsidRPr="00647110">
        <w:rPr>
          <w:rFonts w:ascii="Times New Roman" w:hAnsi="Times New Roman" w:cs="Times New Roman"/>
          <w:b/>
          <w:lang w:val="kk-KZ"/>
        </w:rPr>
        <w:t xml:space="preserve">- </w:t>
      </w:r>
      <w:r w:rsidRPr="00647110">
        <w:rPr>
          <w:rFonts w:ascii="Times New Roman" w:hAnsi="Times New Roman" w:cs="Times New Roman"/>
          <w:lang w:val="kk-KZ"/>
        </w:rPr>
        <w:t>ғылыми зерттеу. Бұл</w:t>
      </w:r>
      <w:r w:rsidRPr="00647110">
        <w:rPr>
          <w:rFonts w:ascii="Times New Roman" w:hAnsi="Times New Roman" w:cs="Times New Roman"/>
          <w:b/>
          <w:lang w:val="kk-KZ"/>
        </w:rPr>
        <w:t xml:space="preserve"> </w:t>
      </w:r>
      <w:r w:rsidRPr="00647110">
        <w:rPr>
          <w:rFonts w:ascii="Times New Roman" w:hAnsi="Times New Roman" w:cs="Times New Roman"/>
          <w:lang w:val="kk-KZ"/>
        </w:rPr>
        <w:t xml:space="preserve">ғылымның құралдары мен әдістері пайдаланылатын және зерттелетін объектілері туралы білімдердің қалыптасуымен аяқталатын объектіні жүйелі және мақсатқа бағытталған түрде зерделейтін таным үдерісінің ерекше түрі. Ғалым сол ғылымда жинақталған білімнен, жалпы адами тәжірибеден алынған ақпаратқа сүйенеді, ол ғылыми мәселелерді шешуге бағытталған. Оның нәтижелері ғылымда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 </w:t>
      </w:r>
    </w:p>
    <w:p w:rsidR="00F00667" w:rsidRPr="00647110" w:rsidRDefault="00F00667" w:rsidP="00F00667">
      <w:pPr>
        <w:widowControl w:val="0"/>
        <w:spacing w:after="0" w:line="240" w:lineRule="auto"/>
        <w:ind w:firstLine="567"/>
        <w:jc w:val="both"/>
        <w:rPr>
          <w:rFonts w:ascii="Times New Roman" w:hAnsi="Times New Roman" w:cs="Times New Roman"/>
          <w:lang w:val="kk-KZ"/>
        </w:rPr>
      </w:pPr>
      <w:r w:rsidRPr="00647110">
        <w:rPr>
          <w:rFonts w:ascii="Times New Roman" w:hAnsi="Times New Roman" w:cs="Times New Roman"/>
          <w:lang w:val="kk-KZ"/>
        </w:rPr>
        <w:t>Ғылымның басты параметрлері мен белгілері төмендегі 1-кестеде көрсетілген. Көрсетілген параметрлер мен белгілер негізінде ғылым туралы түсінікті анықтаймыз.</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Ғылым - тарихи жағдайда пайда болған, яғни цивилизацияның қалыптасуымен байланысты қоршаған ақиқатты тануды қамтамасыз ететін, оның тиімді негізде жетілуі және адамның кезкелген әрекетін орындау барысында тиімді шешім қабылдауды ұйымдастыратын және тұлғаның интеллектуалдық әлеуетін жұмсай отырып, арнайы инструментарий - эмпирикалық тәжірибе мен тексеруге сүйенген ойлау амалдарын жетілдірудегі тамыры терең адамзат әрекетінің аумағы.</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 xml:space="preserve"> </w:t>
      </w:r>
      <w:r w:rsidRPr="00647110">
        <w:rPr>
          <w:rFonts w:ascii="Times New Roman" w:hAnsi="Times New Roman" w:cs="Times New Roman"/>
          <w:lang w:val="kk-KZ"/>
        </w:rPr>
        <w:tab/>
        <w:t xml:space="preserve">ХХ ғасырда ғылым адамзаттың ең жоғары құндылығы болып табылады. </w:t>
      </w:r>
      <w:r w:rsidRPr="00647110">
        <w:rPr>
          <w:rFonts w:ascii="Times New Roman" w:hAnsi="Times New Roman" w:cs="Times New Roman"/>
          <w:color w:val="000000"/>
          <w:shd w:val="clear" w:color="auto" w:fill="FFFFFF"/>
          <w:lang w:val="kk-KZ"/>
        </w:rPr>
        <w:t xml:space="preserve">Сциентизм (лат. scientia — білім, ғылым), ғылымдағы дүниеге мәдени көзқарас тұрғысынан мойындай отырып, ғылымның рөлін абсолюттендіреді, ғылыми критерийлерді адамзаттың дүниемен қарым-қатынасының барлық түріне тарата отырып, жаратылыстану және техникалық ғылымдар әдістеріне, математикаландырылған жаратылыстануға  сүйенуді ықпалды түрде талап етеді. Оны жақтаушылар тұрмыс пен оралымды жайлылықты, басқарылымды, адам өміріндегі жетістіктерді көтеретіндей етіп өзгертуді ұсынады және ғылымның адамзат өміріндегі  экономикалық, әлеуметтік-саяси мәселелерді шеше алатынына сенеді.    </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color w:val="000000"/>
          <w:shd w:val="clear" w:color="auto" w:fill="FFFFFF"/>
          <w:lang w:val="kk-KZ"/>
        </w:rPr>
        <w:lastRenderedPageBreak/>
        <w:tab/>
        <w:t xml:space="preserve">Антисциентизм оған қарама-қарсы көзқарасты ұстайды. Ол ғылымның, ғылыми жаңалықтардың (ғылыми инновацияның) бәрін тегіс қамти алатындығындай мүмкіндігіне сенімсіздік танытады, ғылыми-техникалық революцияның зардаптары мен технократия қауіптерінен сескенеді және  адам өміріндегі адамгершілік, өнер, діни, рухани құндылықтардың, адамның сезімі мен күйзелістерінің маңыздылығын алға тарта отырып, дәстүрлі құндылықтарға, іс-әрекет амалдарына қайтып оралуды талап етеді.   </w:t>
      </w:r>
    </w:p>
    <w:p w:rsidR="00F00667" w:rsidRPr="00647110" w:rsidRDefault="00F00667" w:rsidP="00F00667">
      <w:pPr>
        <w:spacing w:after="0" w:line="240" w:lineRule="auto"/>
        <w:jc w:val="both"/>
        <w:rPr>
          <w:rFonts w:ascii="Times New Roman" w:hAnsi="Times New Roman" w:cs="Times New Roman"/>
          <w:color w:val="000000"/>
          <w:shd w:val="clear" w:color="auto" w:fill="FFFFFF"/>
          <w:lang w:val="kk-KZ"/>
        </w:rPr>
      </w:pPr>
      <w:r w:rsidRPr="00647110">
        <w:rPr>
          <w:rFonts w:ascii="Times New Roman" w:hAnsi="Times New Roman" w:cs="Times New Roman"/>
          <w:lang w:val="kk-KZ"/>
        </w:rPr>
        <w:tab/>
        <w:t xml:space="preserve">Жеке білім тұжырымдамасының авторы </w:t>
      </w:r>
      <w:r w:rsidRPr="00647110">
        <w:rPr>
          <w:rFonts w:ascii="Times New Roman" w:hAnsi="Times New Roman" w:cs="Times New Roman"/>
          <w:color w:val="000000"/>
          <w:shd w:val="clear" w:color="auto" w:fill="FFFFFF"/>
          <w:lang w:val="kk-KZ"/>
        </w:rPr>
        <w:t>М. Полани сциентизм адамның ақыл-ойын шіркеуден де артық тұйықтап, тіпті маңызды ішкі сенімдерімізге де орын қалдырмастан, терминдермен қымтап тастауы мүмкін  екенін айтады.</w:t>
      </w:r>
    </w:p>
    <w:p w:rsidR="00F00667" w:rsidRPr="00647110" w:rsidRDefault="00F00667" w:rsidP="00F00667">
      <w:pPr>
        <w:spacing w:after="0" w:line="240" w:lineRule="auto"/>
        <w:jc w:val="both"/>
        <w:rPr>
          <w:rFonts w:ascii="Times New Roman" w:hAnsi="Times New Roman" w:cs="Times New Roman"/>
          <w:lang w:val="kk-KZ"/>
        </w:rPr>
      </w:pPr>
    </w:p>
    <w:p w:rsidR="00F00667" w:rsidRPr="0078771B" w:rsidRDefault="00F00667" w:rsidP="00F00667">
      <w:pPr>
        <w:spacing w:after="0" w:line="240" w:lineRule="auto"/>
        <w:jc w:val="both"/>
        <w:rPr>
          <w:rFonts w:ascii="Times New Roman" w:hAnsi="Times New Roman" w:cs="Times New Roman"/>
          <w:b/>
          <w:sz w:val="20"/>
          <w:szCs w:val="20"/>
          <w:lang w:val="en-US"/>
        </w:rPr>
      </w:pPr>
      <w:r w:rsidRPr="0078771B">
        <w:rPr>
          <w:rFonts w:ascii="Times New Roman" w:hAnsi="Times New Roman" w:cs="Times New Roman"/>
          <w:b/>
          <w:sz w:val="20"/>
          <w:szCs w:val="20"/>
          <w:lang w:val="kk-KZ"/>
        </w:rPr>
        <w:t>1- кесте.  Ғылымның сипаттамасы</w:t>
      </w:r>
    </w:p>
    <w:p w:rsidR="00F00667" w:rsidRPr="0078771B" w:rsidRDefault="00F00667" w:rsidP="00F00667">
      <w:pPr>
        <w:spacing w:after="0" w:line="240" w:lineRule="auto"/>
        <w:jc w:val="both"/>
        <w:rPr>
          <w:rFonts w:ascii="Times New Roman" w:hAnsi="Times New Roman" w:cs="Times New Roman"/>
          <w:b/>
          <w:sz w:val="20"/>
          <w:szCs w:val="20"/>
          <w:lang w:val="en-US"/>
        </w:rPr>
      </w:pPr>
    </w:p>
    <w:tbl>
      <w:tblPr>
        <w:tblW w:w="0" w:type="auto"/>
        <w:tblLook w:val="04A0"/>
      </w:tblPr>
      <w:tblGrid>
        <w:gridCol w:w="675"/>
        <w:gridCol w:w="1985"/>
        <w:gridCol w:w="5812"/>
        <w:gridCol w:w="1099"/>
      </w:tblGrid>
      <w:tr w:rsidR="00F00667" w:rsidRPr="00DC2FBF"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en-GB"/>
              </w:rPr>
            </w:pPr>
            <w:r w:rsidRPr="0078771B">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Параметрлері мен белгілері</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Сипаттамасы</w:t>
            </w:r>
          </w:p>
        </w:tc>
        <w:tc>
          <w:tcPr>
            <w:tcW w:w="1099"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Түсіну және айқындау туралы белгі (0ден 100 балл)</w:t>
            </w:r>
          </w:p>
        </w:tc>
      </w:tr>
      <w:tr w:rsidR="00F00667" w:rsidRPr="0078771B"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1</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2</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3</w:t>
            </w:r>
          </w:p>
        </w:tc>
        <w:tc>
          <w:tcPr>
            <w:tcW w:w="1099"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4</w:t>
            </w:r>
          </w:p>
        </w:tc>
      </w:tr>
      <w:tr w:rsidR="00F00667" w:rsidRPr="00DC2FBF"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1</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Әрекет ету аймағы, таралу шектері</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-адамның іс-әрекет аймағы;</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-мәдени-рухани феномен, рухани өндіріс формасы (түрі);</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-қоғамдық сана мен адам іс-әрекетінің түрлерінің тарихи қалыптасуының бір түрі;</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-қоғамның барлық аймағына айтарлықтай әсері бар әлеуметтік институт;</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-тәртіптік білімнің жүйесі немесе жиынтығы;</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-білімнің және әдет-ғұрыптың жүйелі жинақталған қорының, дүниенің ақиқат заңдылықтарының жүйесі және таным әдісі.</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78771B" w:rsidTr="00DC2FBF">
        <w:tc>
          <w:tcPr>
            <w:tcW w:w="675"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Миссия </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дүниені оңтайлы тану және адам мен қоғамның пайдалы іс-әрекетінің базасын қамтамасыз ету;</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техника мен өндірістің даму факторының ғылымның дамуымен байланыстылығы;</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-мемлекеттің күшінің көрсеткіші қоғамның бәсекеге қабілеттілігінің қаншалықты қамтамасыз етілгендігінде. Ғылыми жетістіктер мемлекеттің экономикалық және халықаралық мәртебесін көрсетеді.  </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DC2FBF"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3</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Мән</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 -ақиқат болмыстың құбылыстары мен пәндерінің арасындағы жасырын, айқын емес, бірақ шын мәнінде бар байланыстар түзу, зерттеліп отырған құбылысты туғызушы барлық себептер кешенінің пайда болуы. Жаңа білімнің анықтығы тек хабарланып қана қоймайды, нақты құрылған логикалық амалдар мен білімді ұйымдастырудың жүйелілінің көмегімен дәлелденеді.</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DC2FBF"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4</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Негіз</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мұраттар мен қағидалар;</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-философиялық негіздер;</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-дүниенің ғылыми бейнесі;</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-ұстанымдар, ғылыми аппарат, зерттеу стандарты.</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DC2FBF"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5</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Мақсат</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-табиғат заңдарының пайда болуына және оларды эмпирикалық бақылауға негізделген дүниені тиімді тәсілдермен танудың көмегімен ақиқатқа қол жеткізу;</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-нақты шын білімнің өндірісі мен олардың жүйелілігі.</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DC2FBF"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6</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Міндеттер</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-сипаттау;</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-түсіндіру, сыни талдау, жүйелеу, сараптама, жаңа білімді тудыру;</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-жаңалық ашылуы;</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-ойлап табу;</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-фактілерді, құбылыстарды, үдерістерді, тенденцияларды, олардың ашылу заңдылықтарын зерттеудің пәнін құрайтын ақиқат нысандарын алдын-ала көру, болжау.</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DC2FBF"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7</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Атқаратын қызмет (функция)</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-мәдени-өмірлік көзқарас, оның ішінде коммуникативтік;</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-технологиялық, заманауи дамуды қамтамасыз ететін жаңа технологияны жасаумен байланысты жобалау-құрастырмалық;</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lastRenderedPageBreak/>
              <w:t>- аса ірі проблемаларды шешу жолында өзін - өзі көрсетудегі әлеуметтік реттеу және күш, мысалы экологиялық;</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 тікелей өндіруші күш, әлеумет дамуының шаруашылық-мәдени факторы. </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78771B"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lastRenderedPageBreak/>
              <w:t>8</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Деңгейлер</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-эмпирикалық;</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-теориялық.</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DC2FBF"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9</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Құрам</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-өз кезегінде көптеген ғылым пәндерге бөлінетін бірнеше дербес ғылымдарды біріктіреді. </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DC2FBF"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10</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Критерийлер</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дүниені оңтайлы тану;</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-жалпы байланыстар мен заңдылықтардың реттелген кескіні;</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-өндіруші күш;</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-қайшылықсыздық, толықтық, анықтық, ақиқаттық, тәуелсіз дереккөздердің және бақылауладың жиынтығымен айқындлтын жан-жақтылық, нақтылық;</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-тарихи өзгермелі нормативтер, ғалымдардың мәдени- стилистикалық ерекшеліктері мен ойлау схемаларына қойылатын талаптар (мыс, қатаң детерминистикалық немесе ықтимал және жобалап ойлау);</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78771B"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10</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Критерий</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pStyle w:val="ac"/>
              <w:numPr>
                <w:ilvl w:val="0"/>
                <w:numId w:val="31"/>
              </w:numPr>
              <w:spacing w:after="0"/>
              <w:ind w:left="0" w:hanging="142"/>
              <w:contextualSpacing/>
              <w:jc w:val="both"/>
              <w:rPr>
                <w:sz w:val="20"/>
                <w:szCs w:val="20"/>
                <w:lang w:val="kk-KZ"/>
              </w:rPr>
            </w:pPr>
            <w:r w:rsidRPr="0078771B">
              <w:rPr>
                <w:sz w:val="20"/>
                <w:szCs w:val="20"/>
              </w:rPr>
              <w:t>дүние танудың тиімді жолы;</w:t>
            </w:r>
          </w:p>
          <w:p w:rsidR="00F00667" w:rsidRPr="002F5777" w:rsidRDefault="00F00667" w:rsidP="00DC2FBF">
            <w:pPr>
              <w:pStyle w:val="ac"/>
              <w:numPr>
                <w:ilvl w:val="0"/>
                <w:numId w:val="31"/>
              </w:numPr>
              <w:spacing w:after="0"/>
              <w:ind w:left="0" w:hanging="142"/>
              <w:contextualSpacing/>
              <w:jc w:val="both"/>
              <w:rPr>
                <w:sz w:val="20"/>
                <w:szCs w:val="20"/>
                <w:lang w:val="kk-KZ"/>
              </w:rPr>
            </w:pPr>
            <w:r w:rsidRPr="002F5777">
              <w:rPr>
                <w:sz w:val="20"/>
                <w:szCs w:val="20"/>
                <w:lang w:val="kk-KZ"/>
              </w:rPr>
              <w:t>жалпы байланыстар мен заңдылықтардың реттелген бейнеленуі;</w:t>
            </w:r>
          </w:p>
          <w:p w:rsidR="00F00667" w:rsidRPr="0078771B" w:rsidRDefault="00F00667" w:rsidP="00DC2FBF">
            <w:pPr>
              <w:pStyle w:val="ac"/>
              <w:numPr>
                <w:ilvl w:val="0"/>
                <w:numId w:val="31"/>
              </w:numPr>
              <w:spacing w:after="0"/>
              <w:ind w:left="0" w:hanging="142"/>
              <w:contextualSpacing/>
              <w:jc w:val="both"/>
              <w:rPr>
                <w:sz w:val="20"/>
                <w:szCs w:val="20"/>
              </w:rPr>
            </w:pPr>
            <w:r w:rsidRPr="0078771B">
              <w:rPr>
                <w:sz w:val="20"/>
                <w:szCs w:val="20"/>
              </w:rPr>
              <w:t>өндіргіш күш;</w:t>
            </w:r>
          </w:p>
          <w:p w:rsidR="00F00667" w:rsidRPr="0078771B" w:rsidRDefault="00F00667" w:rsidP="00DC2FBF">
            <w:pPr>
              <w:pStyle w:val="ac"/>
              <w:numPr>
                <w:ilvl w:val="0"/>
                <w:numId w:val="31"/>
              </w:numPr>
              <w:spacing w:after="0"/>
              <w:ind w:left="0" w:hanging="142"/>
              <w:contextualSpacing/>
              <w:jc w:val="both"/>
              <w:rPr>
                <w:sz w:val="20"/>
                <w:szCs w:val="20"/>
              </w:rPr>
            </w:pPr>
            <w:r w:rsidRPr="0078771B">
              <w:rPr>
                <w:sz w:val="20"/>
                <w:szCs w:val="20"/>
              </w:rPr>
              <w:t>тәуелсіз дереккөздер және бақылаулардың қарама-қайшылықсыз, толықтық, сенімділік, шынайылық, жан-жақтылықпен расталатын жиынтығы;</w:t>
            </w:r>
          </w:p>
          <w:p w:rsidR="00F00667" w:rsidRPr="0078771B" w:rsidRDefault="00F00667" w:rsidP="00DC2FBF">
            <w:pPr>
              <w:pStyle w:val="ac"/>
              <w:numPr>
                <w:ilvl w:val="0"/>
                <w:numId w:val="31"/>
              </w:numPr>
              <w:spacing w:after="0"/>
              <w:ind w:left="0" w:hanging="142"/>
              <w:contextualSpacing/>
              <w:jc w:val="both"/>
              <w:rPr>
                <w:sz w:val="20"/>
                <w:szCs w:val="20"/>
              </w:rPr>
            </w:pPr>
            <w:r w:rsidRPr="0078771B">
              <w:rPr>
                <w:sz w:val="20"/>
                <w:szCs w:val="20"/>
              </w:rPr>
              <w:t>тарихи өзгеріп тұратын нормативтер, мәдени-стилистикалық ерекшеліктерге және ғалымдардың ойлау схемасына қойылатын талаптар;</w:t>
            </w:r>
          </w:p>
          <w:p w:rsidR="00F00667" w:rsidRPr="0078771B" w:rsidRDefault="00F00667" w:rsidP="00DC2FBF">
            <w:pPr>
              <w:pStyle w:val="ac"/>
              <w:numPr>
                <w:ilvl w:val="0"/>
                <w:numId w:val="31"/>
              </w:numPr>
              <w:spacing w:after="0"/>
              <w:ind w:left="0" w:hanging="142"/>
              <w:contextualSpacing/>
              <w:jc w:val="both"/>
              <w:rPr>
                <w:sz w:val="20"/>
                <w:szCs w:val="20"/>
              </w:rPr>
            </w:pPr>
            <w:r w:rsidRPr="0078771B">
              <w:rPr>
                <w:sz w:val="20"/>
                <w:szCs w:val="20"/>
              </w:rPr>
              <w:t xml:space="preserve">алынған зерттеу нәтижелерін мойындалған, ғылымды жеткілікті негізделмеген және талданбаған өзге білімдердің еніп кетуінен сақтайтын іргелі білімдермен өзара байланысын қамтамасыз ететін когеренттілік; </w:t>
            </w:r>
          </w:p>
          <w:p w:rsidR="00F00667" w:rsidRPr="0078771B" w:rsidRDefault="00F00667" w:rsidP="00DC2FBF">
            <w:pPr>
              <w:pStyle w:val="ac"/>
              <w:numPr>
                <w:ilvl w:val="0"/>
                <w:numId w:val="31"/>
              </w:numPr>
              <w:spacing w:after="0"/>
              <w:ind w:left="0" w:hanging="142"/>
              <w:contextualSpacing/>
              <w:jc w:val="both"/>
              <w:rPr>
                <w:sz w:val="20"/>
                <w:szCs w:val="20"/>
              </w:rPr>
            </w:pPr>
            <w:r w:rsidRPr="0078771B">
              <w:rPr>
                <w:sz w:val="20"/>
                <w:szCs w:val="20"/>
              </w:rPr>
              <w:t>прогрессиялық, төзбеушілік, жартылай негізді, ақпараттық, эвристикалық, эстетикалық жинақылық, демократиялық және қарым-қатынастың либералдық жүйесі және т.б.</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DC2FBF"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11</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Жүзеге асыру түрі</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-ғылыми зерттеу жүргізу –жаңа білім жасап шығару,  жекелеген зерттеушіге де, сонымен қатар ғылыми жұмыс түрінде – диплом жұмысы, диссертация, жоба т.б. ретінде рәсімделген  зерттеу тобына да танымдық іс-әрекеттің  бір түрі болып табылады.</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DC2FBF"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12</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Зерттеу бағыты және түрлері</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w:t>
            </w:r>
            <w:r w:rsidRPr="0078771B">
              <w:rPr>
                <w:rFonts w:ascii="Times New Roman" w:hAnsi="Times New Roman" w:cs="Times New Roman"/>
                <w:i/>
                <w:sz w:val="20"/>
                <w:szCs w:val="20"/>
                <w:lang w:val="kk-KZ"/>
              </w:rPr>
              <w:t>іргелі</w:t>
            </w:r>
            <w:r w:rsidRPr="0078771B">
              <w:rPr>
                <w:rFonts w:ascii="Times New Roman" w:hAnsi="Times New Roman" w:cs="Times New Roman"/>
                <w:sz w:val="20"/>
                <w:szCs w:val="20"/>
                <w:lang w:val="kk-KZ"/>
              </w:rPr>
              <w:t xml:space="preserve"> - жаңа негізделген білім алу, сонымен қатар нәтижесі тікелей өндірістік қолдануға болжанбаған зерттеліп отырған құбылыстың заңдылықтарын түсіндіру мақсатында жасалатын терең де жан-жақты зерттеу. Ол мынадай сұраққа жауап береді: «неге мұндай жолмен жасалады және жасалуға тиіс?».</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 </w:t>
            </w:r>
            <w:r w:rsidRPr="0078771B">
              <w:rPr>
                <w:rFonts w:ascii="Times New Roman" w:hAnsi="Times New Roman" w:cs="Times New Roman"/>
                <w:i/>
                <w:sz w:val="20"/>
                <w:szCs w:val="20"/>
                <w:lang w:val="kk-KZ"/>
              </w:rPr>
              <w:t>ізденістік- қолданбалы</w:t>
            </w:r>
            <w:r w:rsidRPr="0078771B">
              <w:rPr>
                <w:rFonts w:ascii="Times New Roman" w:hAnsi="Times New Roman" w:cs="Times New Roman"/>
                <w:sz w:val="20"/>
                <w:szCs w:val="20"/>
                <w:lang w:val="kk-KZ"/>
              </w:rPr>
              <w:t xml:space="preserve"> - іргелі ғылымның жетістіктерінің негізінде практикалық мәселелерді шешу жолдары жасақталады. Зерттеу нәтижесі жаңа технологияны жасаудағы және бұрыннан бар технологияны жетілдірудегі нақты ұсыныс болып табылады. Ол мынадай сұраққа жауап береді: «Қалай және қандай жолмен әрекет ету керек?» </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 </w:t>
            </w:r>
            <w:r w:rsidRPr="0078771B">
              <w:rPr>
                <w:rFonts w:ascii="Times New Roman" w:hAnsi="Times New Roman" w:cs="Times New Roman"/>
                <w:i/>
                <w:sz w:val="20"/>
                <w:szCs w:val="20"/>
                <w:lang w:val="kk-KZ"/>
              </w:rPr>
              <w:t>зерттеушілік және тәжірибелік-жобалау жасалымдары</w:t>
            </w:r>
            <w:r w:rsidRPr="0078771B">
              <w:rPr>
                <w:rFonts w:ascii="Times New Roman" w:hAnsi="Times New Roman" w:cs="Times New Roman"/>
                <w:sz w:val="20"/>
                <w:szCs w:val="20"/>
                <w:lang w:val="kk-KZ"/>
              </w:rPr>
              <w:t xml:space="preserve"> - ғылыми да жобаны техникалық және инженерлік жағынан жетістіруді қамтамасыз ете отырып,  ғылым өндіріспен жалғасады.</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-осы ғылымның, ғылыми пәннің нақты нені зерттейтіні туралы ғылыми тұрғыдан қарауға жататын ақиқаттың бөлігі, аймағы, аумағы, яғни,  зерттеушінің ойы неге бағытталғаны, не нәрсе бейнелену мүмкіндігі, сипатталғаны, аталғаны, қабылданғаны, айтылғаны және т.б. Сонымен қатар бірнеше ғылыми көзқарастар тұрғысынан болу мүмкіндігі.</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DC2FBF"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14</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Пәні</w:t>
            </w:r>
          </w:p>
        </w:tc>
        <w:tc>
          <w:tcPr>
            <w:tcW w:w="5812" w:type="dxa"/>
            <w:tcBorders>
              <w:top w:val="single" w:sz="4" w:space="0" w:color="auto"/>
              <w:left w:val="single" w:sz="4" w:space="0" w:color="auto"/>
              <w:bottom w:val="single" w:sz="4" w:space="0" w:color="auto"/>
              <w:right w:val="single" w:sz="4" w:space="0" w:color="auto"/>
            </w:tcBorders>
            <w:hideMark/>
          </w:tcPr>
          <w:p w:rsidR="00F00667" w:rsidRPr="002F5777" w:rsidRDefault="00F00667" w:rsidP="00DC2FBF">
            <w:pPr>
              <w:pStyle w:val="ac"/>
              <w:numPr>
                <w:ilvl w:val="0"/>
                <w:numId w:val="31"/>
              </w:numPr>
              <w:spacing w:after="0"/>
              <w:ind w:left="0" w:hanging="720"/>
              <w:contextualSpacing/>
              <w:jc w:val="both"/>
              <w:rPr>
                <w:sz w:val="20"/>
                <w:szCs w:val="20"/>
                <w:lang w:val="kk-KZ"/>
              </w:rPr>
            </w:pPr>
            <w:r w:rsidRPr="002F5777">
              <w:rPr>
                <w:sz w:val="20"/>
                <w:szCs w:val="20"/>
                <w:lang w:val="kk-KZ"/>
              </w:rPr>
              <w:t>- нысанның зерттеуге жататын  айқындалған аспектісі (жағы, қырыбөлігі).</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DC2FBF"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15</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Субьект</w:t>
            </w:r>
          </w:p>
        </w:tc>
        <w:tc>
          <w:tcPr>
            <w:tcW w:w="5812" w:type="dxa"/>
            <w:tcBorders>
              <w:top w:val="single" w:sz="4" w:space="0" w:color="auto"/>
              <w:left w:val="single" w:sz="4" w:space="0" w:color="auto"/>
              <w:bottom w:val="single" w:sz="4" w:space="0" w:color="auto"/>
              <w:right w:val="single" w:sz="4" w:space="0" w:color="auto"/>
            </w:tcBorders>
            <w:hideMark/>
          </w:tcPr>
          <w:p w:rsidR="00F00667" w:rsidRPr="002F5777" w:rsidRDefault="00F00667" w:rsidP="00DC2FBF">
            <w:pPr>
              <w:pStyle w:val="ac"/>
              <w:numPr>
                <w:ilvl w:val="0"/>
                <w:numId w:val="31"/>
              </w:numPr>
              <w:spacing w:after="0"/>
              <w:ind w:left="0"/>
              <w:contextualSpacing/>
              <w:jc w:val="both"/>
              <w:rPr>
                <w:sz w:val="20"/>
                <w:szCs w:val="20"/>
                <w:lang w:val="kk-KZ"/>
              </w:rPr>
            </w:pPr>
            <w:r w:rsidRPr="002F5777">
              <w:rPr>
                <w:sz w:val="20"/>
                <w:szCs w:val="20"/>
                <w:lang w:val="kk-KZ"/>
              </w:rPr>
              <w:t xml:space="preserve">-жекелеген зерттеуші, ғылыми қоғам, ғылыми ұжым және т.б., </w:t>
            </w:r>
            <w:r w:rsidRPr="002F5777">
              <w:rPr>
                <w:sz w:val="20"/>
                <w:szCs w:val="20"/>
                <w:lang w:val="kk-KZ"/>
              </w:rPr>
              <w:lastRenderedPageBreak/>
              <w:t>ақырында тұтас қоғам.</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DC2FBF"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lastRenderedPageBreak/>
              <w:t xml:space="preserve">16 </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Мазмұны</w:t>
            </w:r>
          </w:p>
        </w:tc>
        <w:tc>
          <w:tcPr>
            <w:tcW w:w="5812" w:type="dxa"/>
            <w:tcBorders>
              <w:top w:val="single" w:sz="4" w:space="0" w:color="auto"/>
              <w:left w:val="single" w:sz="4" w:space="0" w:color="auto"/>
              <w:bottom w:val="single" w:sz="4" w:space="0" w:color="auto"/>
              <w:right w:val="single" w:sz="4" w:space="0" w:color="auto"/>
            </w:tcBorders>
            <w:hideMark/>
          </w:tcPr>
          <w:p w:rsidR="00F00667" w:rsidRPr="002F5777" w:rsidRDefault="00F00667" w:rsidP="00DC2FBF">
            <w:pPr>
              <w:pStyle w:val="ac"/>
              <w:numPr>
                <w:ilvl w:val="0"/>
                <w:numId w:val="31"/>
              </w:numPr>
              <w:spacing w:after="0"/>
              <w:ind w:left="0"/>
              <w:contextualSpacing/>
              <w:jc w:val="both"/>
              <w:rPr>
                <w:sz w:val="20"/>
                <w:szCs w:val="20"/>
                <w:lang w:val="kk-KZ"/>
              </w:rPr>
            </w:pPr>
            <w:r w:rsidRPr="002F5777">
              <w:rPr>
                <w:sz w:val="20"/>
                <w:szCs w:val="20"/>
                <w:lang w:val="kk-KZ"/>
              </w:rPr>
              <w:t>-жаңа білім алудағы іс-әрекет және оның нәтижесі – дүниенің ғылыми бейнесінің негізі болып табылатын жүйеленген білімнің жиынтығы.</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78771B"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17</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Әдістер </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pStyle w:val="ac"/>
              <w:numPr>
                <w:ilvl w:val="0"/>
                <w:numId w:val="31"/>
              </w:numPr>
              <w:spacing w:after="0"/>
              <w:ind w:left="0"/>
              <w:contextualSpacing/>
              <w:jc w:val="both"/>
              <w:rPr>
                <w:sz w:val="20"/>
                <w:szCs w:val="20"/>
                <w:lang w:val="kk-KZ"/>
              </w:rPr>
            </w:pPr>
            <w:r w:rsidRPr="002F5777">
              <w:rPr>
                <w:sz w:val="20"/>
                <w:szCs w:val="20"/>
                <w:lang w:val="kk-KZ"/>
              </w:rPr>
              <w:t>- ойлаудың жалпыадамзаттық амалдары (талдау, жинақтау, салыстыру, жалпылау, индукция, дедукция);</w:t>
            </w:r>
          </w:p>
          <w:p w:rsidR="00F00667" w:rsidRPr="0078771B" w:rsidRDefault="00F00667" w:rsidP="00DC2FBF">
            <w:pPr>
              <w:pStyle w:val="ac"/>
              <w:numPr>
                <w:ilvl w:val="0"/>
                <w:numId w:val="31"/>
              </w:numPr>
              <w:spacing w:after="0"/>
              <w:ind w:left="0"/>
              <w:contextualSpacing/>
              <w:jc w:val="both"/>
              <w:rPr>
                <w:sz w:val="20"/>
                <w:szCs w:val="20"/>
              </w:rPr>
            </w:pPr>
            <w:r w:rsidRPr="0078771B">
              <w:rPr>
                <w:sz w:val="20"/>
                <w:szCs w:val="20"/>
              </w:rPr>
              <w:t>- тарихи және логикалық;</w:t>
            </w:r>
          </w:p>
          <w:p w:rsidR="00F00667" w:rsidRPr="0078771B" w:rsidRDefault="00F00667" w:rsidP="00DC2FBF">
            <w:pPr>
              <w:pStyle w:val="ac"/>
              <w:numPr>
                <w:ilvl w:val="0"/>
                <w:numId w:val="31"/>
              </w:numPr>
              <w:spacing w:after="0"/>
              <w:ind w:left="0"/>
              <w:contextualSpacing/>
              <w:jc w:val="both"/>
              <w:rPr>
                <w:sz w:val="20"/>
                <w:szCs w:val="20"/>
              </w:rPr>
            </w:pPr>
            <w:r w:rsidRPr="0078771B">
              <w:rPr>
                <w:sz w:val="20"/>
                <w:szCs w:val="20"/>
              </w:rPr>
              <w:t>- белгілі бір ғылым немесе ғылыми пәнге және олардың өзіндік ерекшелігіне сәйкесті мерзімді жүйесі мен амалдары;</w:t>
            </w:r>
          </w:p>
          <w:p w:rsidR="00F00667" w:rsidRPr="0078771B" w:rsidRDefault="00F00667" w:rsidP="00DC2FBF">
            <w:pPr>
              <w:pStyle w:val="ac"/>
              <w:numPr>
                <w:ilvl w:val="0"/>
                <w:numId w:val="31"/>
              </w:numPr>
              <w:spacing w:after="0"/>
              <w:ind w:left="0"/>
              <w:contextualSpacing/>
              <w:jc w:val="both"/>
              <w:rPr>
                <w:sz w:val="20"/>
                <w:szCs w:val="20"/>
              </w:rPr>
            </w:pPr>
            <w:r w:rsidRPr="0078771B">
              <w:rPr>
                <w:sz w:val="20"/>
                <w:szCs w:val="20"/>
              </w:rPr>
              <w:t>-амалдар: а) эмпирикалық зерттеу (амалдық, байқау, өлшеу, эксперимент т.б.); б) теориялық зерттеу (абстрактіден нақтыға шығу, аксиоматикалық, формальдық, модельдеу, рефлексия және т.б.).</w:t>
            </w:r>
          </w:p>
          <w:p w:rsidR="00F00667" w:rsidRPr="0078771B" w:rsidRDefault="00F00667" w:rsidP="00DC2FBF">
            <w:pPr>
              <w:pStyle w:val="ac"/>
              <w:numPr>
                <w:ilvl w:val="0"/>
                <w:numId w:val="31"/>
              </w:numPr>
              <w:spacing w:after="0"/>
              <w:ind w:left="0"/>
              <w:contextualSpacing/>
              <w:jc w:val="both"/>
              <w:rPr>
                <w:sz w:val="20"/>
                <w:szCs w:val="20"/>
              </w:rPr>
            </w:pPr>
            <w:r w:rsidRPr="0078771B">
              <w:rPr>
                <w:sz w:val="20"/>
                <w:szCs w:val="20"/>
              </w:rPr>
              <w:t>Тәсілдер сонымен қатар төмендегіше бөлінеді: а) жалпығылыми; б) жеке ғылыми; в) арнайы әдістер.</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78771B"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18</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Ғылыми таным мен зерттеудің үдерістері мен кезеңдері</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pStyle w:val="ac"/>
              <w:numPr>
                <w:ilvl w:val="0"/>
                <w:numId w:val="31"/>
              </w:numPr>
              <w:spacing w:after="0"/>
              <w:ind w:left="0"/>
              <w:contextualSpacing/>
              <w:jc w:val="both"/>
              <w:rPr>
                <w:sz w:val="20"/>
                <w:szCs w:val="20"/>
                <w:lang w:val="kk-KZ"/>
              </w:rPr>
            </w:pPr>
            <w:r w:rsidRPr="002F5777">
              <w:rPr>
                <w:sz w:val="20"/>
                <w:szCs w:val="20"/>
                <w:lang w:val="kk-KZ"/>
              </w:rPr>
              <w:t>- Ғылыми таным үдерісі: Ж. Адамар схемасы бойынша:</w:t>
            </w:r>
          </w:p>
          <w:p w:rsidR="00F00667" w:rsidRPr="002F5777" w:rsidRDefault="00F00667" w:rsidP="00DC2FBF">
            <w:pPr>
              <w:pStyle w:val="ac"/>
              <w:numPr>
                <w:ilvl w:val="0"/>
                <w:numId w:val="31"/>
              </w:numPr>
              <w:spacing w:after="0"/>
              <w:ind w:left="0"/>
              <w:contextualSpacing/>
              <w:jc w:val="both"/>
              <w:rPr>
                <w:sz w:val="20"/>
                <w:szCs w:val="20"/>
                <w:lang w:val="kk-KZ"/>
              </w:rPr>
            </w:pPr>
            <w:r w:rsidRPr="002F5777">
              <w:rPr>
                <w:sz w:val="20"/>
                <w:szCs w:val="20"/>
                <w:lang w:val="kk-KZ"/>
              </w:rPr>
              <w:t>- а) ғылыми міндеттерді қоя білу; б) инкубация; в) ой келу; г) Энгеймауэр схемасы бойынша логикалық таңдау: а) нұсқаларды бастырмалату; б) нұсқаларды іріктеу.</w:t>
            </w:r>
          </w:p>
          <w:p w:rsidR="00F00667" w:rsidRPr="002F5777" w:rsidRDefault="00F00667" w:rsidP="00DC2FBF">
            <w:pPr>
              <w:pStyle w:val="ac"/>
              <w:numPr>
                <w:ilvl w:val="0"/>
                <w:numId w:val="31"/>
              </w:numPr>
              <w:spacing w:after="0"/>
              <w:ind w:left="0"/>
              <w:contextualSpacing/>
              <w:jc w:val="both"/>
              <w:rPr>
                <w:sz w:val="20"/>
                <w:szCs w:val="20"/>
                <w:lang w:val="kk-KZ"/>
              </w:rPr>
            </w:pPr>
            <w:r w:rsidRPr="002F5777">
              <w:rPr>
                <w:sz w:val="20"/>
                <w:szCs w:val="20"/>
                <w:lang w:val="kk-KZ"/>
              </w:rPr>
              <w:t>Ғылыми зерттеудің үдерісі мен кезеңдері:</w:t>
            </w:r>
          </w:p>
          <w:p w:rsidR="00F00667" w:rsidRPr="002F5777" w:rsidRDefault="00F00667" w:rsidP="00DC2FBF">
            <w:pPr>
              <w:pStyle w:val="ac"/>
              <w:numPr>
                <w:ilvl w:val="0"/>
                <w:numId w:val="31"/>
              </w:numPr>
              <w:spacing w:after="0"/>
              <w:ind w:left="0"/>
              <w:contextualSpacing/>
              <w:jc w:val="both"/>
              <w:rPr>
                <w:sz w:val="20"/>
                <w:szCs w:val="20"/>
                <w:lang w:val="kk-KZ"/>
              </w:rPr>
            </w:pPr>
            <w:r w:rsidRPr="002F5777">
              <w:rPr>
                <w:sz w:val="20"/>
                <w:szCs w:val="20"/>
                <w:lang w:val="kk-KZ"/>
              </w:rPr>
              <w:t>-ғылыми және әлеуметтік контекстіде мәселені ұғыну және бөліп ала білу;</w:t>
            </w:r>
          </w:p>
          <w:p w:rsidR="00F00667" w:rsidRPr="0078771B" w:rsidRDefault="00F00667" w:rsidP="00DC2FBF">
            <w:pPr>
              <w:pStyle w:val="ac"/>
              <w:numPr>
                <w:ilvl w:val="0"/>
                <w:numId w:val="31"/>
              </w:numPr>
              <w:spacing w:after="0"/>
              <w:ind w:left="0"/>
              <w:contextualSpacing/>
              <w:jc w:val="both"/>
              <w:rPr>
                <w:sz w:val="20"/>
                <w:szCs w:val="20"/>
              </w:rPr>
            </w:pPr>
            <w:r w:rsidRPr="0078771B">
              <w:rPr>
                <w:sz w:val="20"/>
                <w:szCs w:val="20"/>
              </w:rPr>
              <w:t>- идеяның тууы, тақырыптың аталуы;</w:t>
            </w:r>
          </w:p>
          <w:p w:rsidR="00F00667" w:rsidRPr="0078771B" w:rsidRDefault="00F00667" w:rsidP="00DC2FBF">
            <w:pPr>
              <w:pStyle w:val="ac"/>
              <w:numPr>
                <w:ilvl w:val="0"/>
                <w:numId w:val="31"/>
              </w:numPr>
              <w:spacing w:after="0"/>
              <w:ind w:left="0"/>
              <w:contextualSpacing/>
              <w:jc w:val="both"/>
              <w:rPr>
                <w:sz w:val="20"/>
                <w:szCs w:val="20"/>
              </w:rPr>
            </w:pPr>
            <w:r w:rsidRPr="0078771B">
              <w:rPr>
                <w:sz w:val="20"/>
                <w:szCs w:val="20"/>
              </w:rPr>
              <w:t>-зерттеу мақсаты пен міндеттерінің пайда болуы;</w:t>
            </w:r>
          </w:p>
          <w:p w:rsidR="00F00667" w:rsidRPr="0078771B" w:rsidRDefault="00F00667" w:rsidP="00DC2FBF">
            <w:pPr>
              <w:pStyle w:val="ac"/>
              <w:numPr>
                <w:ilvl w:val="0"/>
                <w:numId w:val="31"/>
              </w:numPr>
              <w:spacing w:after="0"/>
              <w:ind w:left="0"/>
              <w:contextualSpacing/>
              <w:jc w:val="both"/>
              <w:rPr>
                <w:sz w:val="20"/>
                <w:szCs w:val="20"/>
              </w:rPr>
            </w:pPr>
            <w:r w:rsidRPr="0078771B">
              <w:rPr>
                <w:sz w:val="20"/>
                <w:szCs w:val="20"/>
              </w:rPr>
              <w:t>-болжамның жасалуы, теориялық зерттеу;</w:t>
            </w:r>
          </w:p>
          <w:p w:rsidR="00F00667" w:rsidRPr="0078771B" w:rsidRDefault="00F00667" w:rsidP="00DC2FBF">
            <w:pPr>
              <w:pStyle w:val="ac"/>
              <w:numPr>
                <w:ilvl w:val="0"/>
                <w:numId w:val="31"/>
              </w:numPr>
              <w:spacing w:after="0"/>
              <w:ind w:left="0"/>
              <w:contextualSpacing/>
              <w:jc w:val="both"/>
              <w:rPr>
                <w:sz w:val="20"/>
                <w:szCs w:val="20"/>
              </w:rPr>
            </w:pPr>
            <w:r w:rsidRPr="0078771B">
              <w:rPr>
                <w:sz w:val="20"/>
                <w:szCs w:val="20"/>
              </w:rPr>
              <w:t>-эксперимент жүргізу, ғылыми фактілер мен нәтижелерді жалпылау;</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78771B"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rPr>
            </w:pPr>
            <w:r w:rsidRPr="0078771B">
              <w:rPr>
                <w:rFonts w:ascii="Times New Roman" w:hAnsi="Times New Roman" w:cs="Times New Roman"/>
                <w:sz w:val="20"/>
                <w:szCs w:val="20"/>
              </w:rPr>
              <w:t>19</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Нәтижелер</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pStyle w:val="ac"/>
              <w:numPr>
                <w:ilvl w:val="0"/>
                <w:numId w:val="31"/>
              </w:numPr>
              <w:spacing w:after="0"/>
              <w:ind w:left="0"/>
              <w:contextualSpacing/>
              <w:jc w:val="both"/>
              <w:rPr>
                <w:sz w:val="20"/>
                <w:szCs w:val="20"/>
                <w:lang w:val="kk-KZ"/>
              </w:rPr>
            </w:pPr>
            <w:r w:rsidRPr="002F5777">
              <w:rPr>
                <w:sz w:val="20"/>
                <w:szCs w:val="20"/>
                <w:lang w:val="kk-KZ"/>
              </w:rPr>
              <w:t>-өмір сүру сапасын барынша тиімді тәсілдермен арттыру;</w:t>
            </w:r>
          </w:p>
          <w:p w:rsidR="00F00667" w:rsidRPr="002F5777" w:rsidRDefault="00F00667" w:rsidP="00DC2FBF">
            <w:pPr>
              <w:pStyle w:val="ac"/>
              <w:numPr>
                <w:ilvl w:val="0"/>
                <w:numId w:val="31"/>
              </w:numPr>
              <w:spacing w:after="0"/>
              <w:ind w:left="0"/>
              <w:contextualSpacing/>
              <w:jc w:val="both"/>
              <w:rPr>
                <w:sz w:val="20"/>
                <w:szCs w:val="20"/>
                <w:lang w:val="kk-KZ"/>
              </w:rPr>
            </w:pPr>
            <w:r w:rsidRPr="002F5777">
              <w:rPr>
                <w:sz w:val="20"/>
                <w:szCs w:val="20"/>
                <w:lang w:val="kk-KZ"/>
              </w:rPr>
              <w:t>-қоғамның материалдық-техникалық базасын жасақтаудағы айтарлықтай көмек;</w:t>
            </w:r>
          </w:p>
          <w:p w:rsidR="00F00667" w:rsidRPr="0078771B" w:rsidRDefault="00F00667" w:rsidP="00DC2FBF">
            <w:pPr>
              <w:pStyle w:val="ac"/>
              <w:numPr>
                <w:ilvl w:val="0"/>
                <w:numId w:val="31"/>
              </w:numPr>
              <w:spacing w:after="0"/>
              <w:ind w:left="0"/>
              <w:contextualSpacing/>
              <w:jc w:val="both"/>
              <w:rPr>
                <w:sz w:val="20"/>
                <w:szCs w:val="20"/>
              </w:rPr>
            </w:pPr>
            <w:r w:rsidRPr="0078771B">
              <w:rPr>
                <w:sz w:val="20"/>
                <w:szCs w:val="20"/>
              </w:rPr>
              <w:t>-ғылыми-техникалық жаңалық (разработка);</w:t>
            </w:r>
          </w:p>
          <w:p w:rsidR="00F00667" w:rsidRPr="0078771B" w:rsidRDefault="00F00667" w:rsidP="00DC2FBF">
            <w:pPr>
              <w:pStyle w:val="ac"/>
              <w:numPr>
                <w:ilvl w:val="0"/>
                <w:numId w:val="31"/>
              </w:numPr>
              <w:spacing w:after="0"/>
              <w:ind w:left="0"/>
              <w:contextualSpacing/>
              <w:jc w:val="both"/>
              <w:rPr>
                <w:sz w:val="20"/>
                <w:szCs w:val="20"/>
              </w:rPr>
            </w:pPr>
            <w:r w:rsidRPr="0078771B">
              <w:rPr>
                <w:sz w:val="20"/>
                <w:szCs w:val="20"/>
              </w:rPr>
              <w:t>-қоғамдық қатынастарды жетілдіру;</w:t>
            </w:r>
          </w:p>
          <w:p w:rsidR="00F00667" w:rsidRPr="0078771B" w:rsidRDefault="00F00667" w:rsidP="00DC2FBF">
            <w:pPr>
              <w:pStyle w:val="ac"/>
              <w:numPr>
                <w:ilvl w:val="0"/>
                <w:numId w:val="31"/>
              </w:numPr>
              <w:spacing w:after="0"/>
              <w:ind w:left="0"/>
              <w:contextualSpacing/>
              <w:jc w:val="both"/>
              <w:rPr>
                <w:sz w:val="20"/>
                <w:szCs w:val="20"/>
              </w:rPr>
            </w:pPr>
            <w:r w:rsidRPr="0078771B">
              <w:rPr>
                <w:sz w:val="20"/>
                <w:szCs w:val="20"/>
              </w:rPr>
              <w:t>-адамның жаңа сапаларын қалыптастыру;</w:t>
            </w:r>
          </w:p>
          <w:p w:rsidR="00F00667" w:rsidRPr="0078771B" w:rsidRDefault="00F00667" w:rsidP="00DC2FBF">
            <w:pPr>
              <w:pStyle w:val="ac"/>
              <w:numPr>
                <w:ilvl w:val="0"/>
                <w:numId w:val="31"/>
              </w:numPr>
              <w:spacing w:after="0"/>
              <w:ind w:left="0"/>
              <w:contextualSpacing/>
              <w:jc w:val="both"/>
              <w:rPr>
                <w:sz w:val="20"/>
                <w:szCs w:val="20"/>
              </w:rPr>
            </w:pPr>
            <w:r w:rsidRPr="0078771B">
              <w:rPr>
                <w:sz w:val="20"/>
                <w:szCs w:val="20"/>
              </w:rPr>
              <w:t>-практикада тексерілген ұғым, категория, заңдар, болжамдар, теориялар, дүниенің ғылыми бейнесі сияқты танымның әртүрлі әдістері нәтижесінде алынған ғылыми білімнің нәтижелері. Олар алдын-ала болжамды қоғам мен адамның талабына орай ақиқатқа айналдыруға мүмкіндік береді;</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78771B"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20</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Инфрақұрылым</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pStyle w:val="ac"/>
              <w:numPr>
                <w:ilvl w:val="0"/>
                <w:numId w:val="31"/>
              </w:numPr>
              <w:spacing w:after="0"/>
              <w:ind w:left="0"/>
              <w:contextualSpacing/>
              <w:jc w:val="both"/>
              <w:rPr>
                <w:sz w:val="20"/>
                <w:szCs w:val="20"/>
                <w:lang w:val="kk-KZ"/>
              </w:rPr>
            </w:pPr>
            <w:r w:rsidRPr="002F5777">
              <w:rPr>
                <w:sz w:val="20"/>
                <w:szCs w:val="20"/>
                <w:lang w:val="kk-KZ"/>
              </w:rPr>
              <w:t>-нақты бір қызмет атқаратын отандық, шетелдік  ғылыми-зерттеу және жобалау ұйымдары мен бөлімшелері;</w:t>
            </w:r>
          </w:p>
          <w:p w:rsidR="00F00667" w:rsidRPr="002F5777" w:rsidRDefault="00F00667" w:rsidP="00DC2FBF">
            <w:pPr>
              <w:pStyle w:val="ac"/>
              <w:numPr>
                <w:ilvl w:val="0"/>
                <w:numId w:val="31"/>
              </w:numPr>
              <w:spacing w:after="0"/>
              <w:ind w:left="0"/>
              <w:contextualSpacing/>
              <w:jc w:val="both"/>
              <w:rPr>
                <w:sz w:val="20"/>
                <w:szCs w:val="20"/>
                <w:lang w:val="kk-KZ"/>
              </w:rPr>
            </w:pPr>
            <w:r w:rsidRPr="002F5777">
              <w:rPr>
                <w:sz w:val="20"/>
                <w:szCs w:val="20"/>
                <w:lang w:val="kk-KZ"/>
              </w:rPr>
              <w:t>- ғылыми-зерттеу жұмыстарының  білім мен әдістерін ғылыми іс-әрекеттегі субьект ретіндегі жеткізуші ғылыми қызметкерлер, отандық, халықаралық ғылыми қаумдастықтар;</w:t>
            </w:r>
          </w:p>
          <w:p w:rsidR="00F00667" w:rsidRPr="002F5777" w:rsidRDefault="00F00667" w:rsidP="00DC2FBF">
            <w:pPr>
              <w:pStyle w:val="ac"/>
              <w:numPr>
                <w:ilvl w:val="0"/>
                <w:numId w:val="31"/>
              </w:numPr>
              <w:spacing w:after="0"/>
              <w:ind w:left="0"/>
              <w:contextualSpacing/>
              <w:jc w:val="both"/>
              <w:rPr>
                <w:sz w:val="20"/>
                <w:szCs w:val="20"/>
                <w:lang w:val="kk-KZ"/>
              </w:rPr>
            </w:pPr>
            <w:r w:rsidRPr="002F5777">
              <w:rPr>
                <w:sz w:val="20"/>
                <w:szCs w:val="20"/>
                <w:lang w:val="kk-KZ"/>
              </w:rPr>
              <w:t>-ғылымды мемлекеттік ұйымдастыруға және басқаруға, ғылыми жобалар конкурстарын өткізуге  жауапты мемлекеттік басқару органдары және т.б.;</w:t>
            </w:r>
          </w:p>
          <w:p w:rsidR="00F00667" w:rsidRPr="002F5777" w:rsidRDefault="00F00667" w:rsidP="00DC2FBF">
            <w:pPr>
              <w:pStyle w:val="ac"/>
              <w:numPr>
                <w:ilvl w:val="0"/>
                <w:numId w:val="31"/>
              </w:numPr>
              <w:spacing w:after="0"/>
              <w:ind w:left="0"/>
              <w:contextualSpacing/>
              <w:jc w:val="both"/>
              <w:rPr>
                <w:sz w:val="20"/>
                <w:szCs w:val="20"/>
                <w:lang w:val="kk-KZ"/>
              </w:rPr>
            </w:pPr>
            <w:r w:rsidRPr="002F5777">
              <w:rPr>
                <w:sz w:val="20"/>
                <w:szCs w:val="20"/>
                <w:lang w:val="kk-KZ"/>
              </w:rPr>
              <w:t>-диссертациялық зерттеулерін қорғау арқылы нәтижеге қол жеткізетін ғылыми кадрларды дайындау;</w:t>
            </w:r>
          </w:p>
          <w:p w:rsidR="00F00667" w:rsidRPr="002F5777" w:rsidRDefault="00F00667" w:rsidP="00DC2FBF">
            <w:pPr>
              <w:pStyle w:val="ac"/>
              <w:numPr>
                <w:ilvl w:val="0"/>
                <w:numId w:val="31"/>
              </w:numPr>
              <w:spacing w:after="0"/>
              <w:ind w:left="0"/>
              <w:contextualSpacing/>
              <w:jc w:val="both"/>
              <w:rPr>
                <w:sz w:val="20"/>
                <w:szCs w:val="20"/>
                <w:lang w:val="kk-KZ"/>
              </w:rPr>
            </w:pPr>
            <w:r w:rsidRPr="002F5777">
              <w:rPr>
                <w:sz w:val="20"/>
                <w:szCs w:val="20"/>
                <w:lang w:val="kk-KZ"/>
              </w:rPr>
              <w:t>- өз ықыластарымен және мемлекеттік, бизнестік тапсырыстар  бойынша жасалған ұжымдық және авторлық жұмыстар;</w:t>
            </w:r>
          </w:p>
          <w:p w:rsidR="00F00667" w:rsidRPr="002F5777" w:rsidRDefault="00F00667" w:rsidP="00DC2FBF">
            <w:pPr>
              <w:pStyle w:val="ac"/>
              <w:numPr>
                <w:ilvl w:val="0"/>
                <w:numId w:val="31"/>
              </w:numPr>
              <w:spacing w:after="0"/>
              <w:ind w:left="0"/>
              <w:contextualSpacing/>
              <w:jc w:val="both"/>
              <w:rPr>
                <w:sz w:val="20"/>
                <w:szCs w:val="20"/>
                <w:lang w:val="kk-KZ"/>
              </w:rPr>
            </w:pPr>
            <w:r w:rsidRPr="002F5777">
              <w:rPr>
                <w:sz w:val="20"/>
                <w:szCs w:val="20"/>
                <w:lang w:val="kk-KZ"/>
              </w:rPr>
              <w:t>- арнайы танымдық мақсаттардың, міндеттердің және құралдардың болуы;</w:t>
            </w:r>
          </w:p>
          <w:p w:rsidR="00F00667" w:rsidRPr="002F5777" w:rsidRDefault="00F00667" w:rsidP="00DC2FBF">
            <w:pPr>
              <w:pStyle w:val="ac"/>
              <w:numPr>
                <w:ilvl w:val="0"/>
                <w:numId w:val="31"/>
              </w:numPr>
              <w:spacing w:after="0"/>
              <w:ind w:left="0"/>
              <w:contextualSpacing/>
              <w:jc w:val="both"/>
              <w:rPr>
                <w:sz w:val="20"/>
                <w:szCs w:val="20"/>
                <w:lang w:val="kk-KZ"/>
              </w:rPr>
            </w:pPr>
            <w:r w:rsidRPr="002F5777">
              <w:rPr>
                <w:sz w:val="20"/>
                <w:szCs w:val="20"/>
                <w:lang w:val="kk-KZ"/>
              </w:rPr>
              <w:t>-ғылыми жетістіктерді бағалаудың, тексерудің, талдаудың, марапаттаудың (медаль, сыйақы) түрлерін, белгілі бір санкциялардың болуын ойлап табу;</w:t>
            </w:r>
          </w:p>
          <w:p w:rsidR="00F00667" w:rsidRPr="0078771B" w:rsidRDefault="00F00667" w:rsidP="00DC2FBF">
            <w:pPr>
              <w:pStyle w:val="ac"/>
              <w:numPr>
                <w:ilvl w:val="0"/>
                <w:numId w:val="31"/>
              </w:numPr>
              <w:spacing w:after="0"/>
              <w:ind w:left="0"/>
              <w:contextualSpacing/>
              <w:jc w:val="both"/>
              <w:rPr>
                <w:sz w:val="20"/>
                <w:szCs w:val="20"/>
              </w:rPr>
            </w:pPr>
            <w:r w:rsidRPr="0078771B">
              <w:rPr>
                <w:sz w:val="20"/>
                <w:szCs w:val="20"/>
              </w:rPr>
              <w:t>ғылыми ақпарат және коммуникация жүйесі;</w:t>
            </w:r>
          </w:p>
          <w:p w:rsidR="00F00667" w:rsidRPr="0078771B" w:rsidRDefault="00F00667" w:rsidP="00DC2FBF">
            <w:pPr>
              <w:pStyle w:val="ac"/>
              <w:numPr>
                <w:ilvl w:val="0"/>
                <w:numId w:val="31"/>
              </w:numPr>
              <w:spacing w:after="0"/>
              <w:ind w:left="0"/>
              <w:contextualSpacing/>
              <w:jc w:val="both"/>
              <w:rPr>
                <w:sz w:val="20"/>
                <w:szCs w:val="20"/>
              </w:rPr>
            </w:pPr>
            <w:r w:rsidRPr="0078771B">
              <w:rPr>
                <w:sz w:val="20"/>
                <w:szCs w:val="20"/>
              </w:rPr>
              <w:t>-отандық та халықаралық та ерікті ғылыми қоғамдар.</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DC2FBF" w:rsidTr="00DC2FBF">
        <w:trPr>
          <w:trHeight w:val="2412"/>
        </w:trPr>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lastRenderedPageBreak/>
              <w:t>21</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Ғылыми тіл</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pStyle w:val="ac"/>
              <w:numPr>
                <w:ilvl w:val="0"/>
                <w:numId w:val="31"/>
              </w:numPr>
              <w:spacing w:after="0"/>
              <w:ind w:left="0"/>
              <w:contextualSpacing/>
              <w:jc w:val="both"/>
              <w:rPr>
                <w:sz w:val="20"/>
                <w:szCs w:val="20"/>
                <w:lang w:val="kk-KZ"/>
              </w:rPr>
            </w:pPr>
            <w:r w:rsidRPr="002F5777">
              <w:rPr>
                <w:sz w:val="20"/>
                <w:szCs w:val="20"/>
                <w:lang w:val="kk-KZ"/>
              </w:rPr>
              <w:t>әрбір ғылыми жүйеге қажетті арнайы тіл: а) табиғи; б) жасанды (белгілер, символдар, математикалық теңдеулер, химиялық формулалар және т.б.).</w:t>
            </w:r>
          </w:p>
          <w:p w:rsidR="00F00667" w:rsidRPr="002F5777" w:rsidRDefault="00F00667" w:rsidP="00DC2FBF">
            <w:pPr>
              <w:pStyle w:val="ac"/>
              <w:numPr>
                <w:ilvl w:val="0"/>
                <w:numId w:val="31"/>
              </w:numPr>
              <w:spacing w:after="0"/>
              <w:ind w:left="0"/>
              <w:contextualSpacing/>
              <w:jc w:val="both"/>
              <w:rPr>
                <w:sz w:val="20"/>
                <w:szCs w:val="20"/>
                <w:lang w:val="kk-KZ"/>
              </w:rPr>
            </w:pPr>
            <w:r w:rsidRPr="002F5777">
              <w:rPr>
                <w:sz w:val="20"/>
                <w:szCs w:val="20"/>
                <w:lang w:val="kk-KZ"/>
              </w:rPr>
              <w:t>Олардың арасындағы ерекшелігі: айтылатын сөзді алдын-ала ойластыру, монолог, үлкен мазмұнды толықтық және ойды айтып жеткізудегі ұжымның ішкі логикасы, түсініктілік және категориялық аппарат.</w:t>
            </w:r>
          </w:p>
          <w:p w:rsidR="00F00667" w:rsidRPr="002F5777" w:rsidRDefault="00F00667" w:rsidP="00DC2FBF">
            <w:pPr>
              <w:pStyle w:val="ac"/>
              <w:spacing w:after="0"/>
              <w:ind w:left="0"/>
              <w:jc w:val="both"/>
              <w:rPr>
                <w:sz w:val="20"/>
                <w:szCs w:val="20"/>
                <w:lang w:val="kk-KZ"/>
              </w:rPr>
            </w:pPr>
            <w:r w:rsidRPr="002F5777">
              <w:rPr>
                <w:sz w:val="20"/>
                <w:szCs w:val="20"/>
                <w:lang w:val="kk-KZ"/>
              </w:rPr>
              <w:t xml:space="preserve">Жоғары дәрежеде толыққанды ойлау негізінде ақпараттылық, бірізділік пен дәл, нақты түсінудің ғылыми байланысын қамтамасыз етеді. </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78771B"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22</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Ғылымдар жүйесі</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-табиғи;</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қоғамдық және гуманитарлық;</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-техникалық.</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DC2FBF"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23</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Өзара әрекеттестік:</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-философиямен, оның ішінде "неге және ақиқаттың жетістігі қалай мүмкін болады" деген сауалдың аясында талқыланатын ғылым  философиясымен.</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идеологиямен (қоғамдық идеяларымен және теориялар мен көзқарастар жиынтығымен).</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78771B"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24</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Қалыптасу тарихы</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Ерте дүниедегі қоғамдық практика талаптарымен байланысты пайда болу;</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-қазіргі жүйеде қалыптасты: 16-17 ғғ.</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DC2FBF"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25</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Периодтар</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-ғылымның дамуында оның құрылымын, таным қстанымдарын, категорияларды және әдістерді, сол сияқты оның ұйымдастыру формасын өзгертуге әкелетін экстенсивтік және революциялық кезеңдер  кезектесіп отырады.</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DC2FBF"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26</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Қазіргі жағдайы</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ind w:hanging="34"/>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ғылыми әректтің көлемі ірбір 10-15 жылда көбейіп отырады, соған байланысты:</w:t>
            </w:r>
          </w:p>
          <w:p w:rsidR="00F00667" w:rsidRPr="0078771B" w:rsidRDefault="00F00667" w:rsidP="00DC2FBF">
            <w:pPr>
              <w:spacing w:after="0" w:line="240" w:lineRule="auto"/>
              <w:ind w:hanging="34"/>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жаңа ашылымдардың өсуі;</w:t>
            </w:r>
          </w:p>
          <w:p w:rsidR="00F00667" w:rsidRPr="0078771B" w:rsidRDefault="00F00667" w:rsidP="00DC2FBF">
            <w:pPr>
              <w:spacing w:after="0" w:line="240" w:lineRule="auto"/>
              <w:ind w:hanging="34"/>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-ғылыми ақпараттың өлемі;</w:t>
            </w:r>
          </w:p>
          <w:p w:rsidR="00F00667" w:rsidRPr="0078771B" w:rsidRDefault="00F00667" w:rsidP="00DC2FBF">
            <w:pPr>
              <w:spacing w:after="0" w:line="240" w:lineRule="auto"/>
              <w:ind w:hanging="34"/>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-ғылыми қызметкерлердің саны артып отырады.</w:t>
            </w:r>
          </w:p>
          <w:p w:rsidR="00F00667" w:rsidRPr="0078771B" w:rsidRDefault="00F00667" w:rsidP="00DC2FBF">
            <w:pPr>
              <w:spacing w:after="0" w:line="240" w:lineRule="auto"/>
              <w:ind w:hanging="34"/>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Қазіргі өркениеттің  инновациялық дамуының талаптарын орындауды мақсат тұтқан, сонымен қатар ғылымда жетекші рөлге ие  "ғылым-техника-өндіріс" жүйесін туғызған ғылыми-техникалық революция. </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r w:rsidR="00F00667" w:rsidRPr="00DC2FBF" w:rsidTr="00DC2FBF">
        <w:tc>
          <w:tcPr>
            <w:tcW w:w="67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27</w:t>
            </w:r>
          </w:p>
        </w:tc>
        <w:tc>
          <w:tcPr>
            <w:tcW w:w="1985"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Жаңа белгілер</w:t>
            </w:r>
          </w:p>
        </w:tc>
        <w:tc>
          <w:tcPr>
            <w:tcW w:w="581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 - тұрақты құбылыстарды зерделеп отыру дербес, қайталанбас құбылыстарға ғылыми назар аударуды еселей түседі;</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-нанотехнологияны кең түрде өндірістік қолданудың күтілуі барлық адамзат үшін терең экономикалық және әлеуметтік әсерлі болмақ;</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-дүниенің механикалық бейнесіне негізделген классикалық ғылым классикалықтан тыс және классикалық емес бейнемен толықты (кванттық үдерістерге бақылау мен</w:t>
            </w:r>
            <w:r w:rsidRPr="0078771B">
              <w:rPr>
                <w:rFonts w:ascii="Times New Roman" w:hAnsi="Times New Roman" w:cs="Times New Roman"/>
                <w:color w:val="C00000"/>
                <w:sz w:val="20"/>
                <w:szCs w:val="20"/>
                <w:lang w:val="kk-KZ"/>
              </w:rPr>
              <w:t xml:space="preserve"> </w:t>
            </w:r>
            <w:r w:rsidRPr="0078771B">
              <w:rPr>
                <w:rFonts w:ascii="Times New Roman" w:hAnsi="Times New Roman" w:cs="Times New Roman"/>
                <w:sz w:val="20"/>
                <w:szCs w:val="20"/>
                <w:lang w:val="kk-KZ"/>
              </w:rPr>
              <w:t xml:space="preserve">бақылаушы ұстанымдарының әсері, кейбір космогондық теориялар және т.б. кезіндегі табиғат заңдарын өзгерту ұстанымдары және т.б.); </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әлеуметтік-мәдени ақиқатты түбірімен өзгертетін микр- және мега әлемді тану бағытын тереңдету;</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-классикалықтан тыс ғылым әлеуметтік мәдени келісімді насихаттайды;</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-жаңаның мәні абсолюттенеді; </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-ақиқатты қоғамдық-гуманитарлық ғылымдар арқылы  түсінуде қатаң математикалық және физикалық модельдерді біріктіретін синергетиканың пәнаралық әдісін тірек ету;</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-дүниеге көзқарасты бағдарлау;</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-ғылымның парадигмалық сипатына бейімделу;</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Дамудың альтернативтік мүмкін сценарийлерін құру;</w:t>
            </w:r>
          </w:p>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-синтезма және антисциентимизм сияқты бағыттарды күшейту.</w:t>
            </w:r>
          </w:p>
        </w:tc>
        <w:tc>
          <w:tcPr>
            <w:tcW w:w="1099"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spacing w:after="0" w:line="240" w:lineRule="auto"/>
              <w:jc w:val="both"/>
              <w:rPr>
                <w:rFonts w:ascii="Times New Roman" w:hAnsi="Times New Roman" w:cs="Times New Roman"/>
                <w:sz w:val="20"/>
                <w:szCs w:val="20"/>
                <w:lang w:val="kk-KZ"/>
              </w:rPr>
            </w:pPr>
          </w:p>
        </w:tc>
      </w:tr>
    </w:tbl>
    <w:p w:rsidR="00F00667" w:rsidRPr="00647110" w:rsidRDefault="00F00667" w:rsidP="00F00667">
      <w:pPr>
        <w:spacing w:after="0" w:line="240" w:lineRule="auto"/>
        <w:jc w:val="both"/>
        <w:rPr>
          <w:rFonts w:ascii="Times New Roman" w:eastAsia="Times New Roman" w:hAnsi="Times New Roman" w:cs="Times New Roman"/>
          <w:sz w:val="24"/>
          <w:szCs w:val="24"/>
          <w:lang w:val="kk-KZ"/>
        </w:rPr>
      </w:pP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Антисциентисттердің бастамасымен ғылыми жетістіктердің қолданылуына әлеуметтік бақылаудың қажеттілігі туралы мәселе көтерілді, әйтпесе, ғылым өздігінен адамзатты бақыттырақ ете алмасы анық еді және оны адамгершілікпен (мораль) ауыстыруға болмайды. </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lastRenderedPageBreak/>
        <w:tab/>
        <w:t xml:space="preserve">Осының бәрі жаратылыстану, қоғамдық, гуманитарлық, техникалық ғылымдар мен нәтиже алуға бағытталған ғылыми зерттеулердің жауапкершілігін көтеру қажеттігін куәландырады және сонымен бірге адамзаттың болашақ дамуын жобалайтын ғылыми-теориялық қызметтің маңыздылығына бағыттайды. </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Қазіргі заманғы өркениеттіліктің, қоғамның өмір сүру дағдысының, адамзат тағдырының, табиғи ортаның жағдайының, әлеуметтік-мәдени және</w:t>
      </w:r>
      <w:r w:rsidRPr="00647110">
        <w:rPr>
          <w:rFonts w:ascii="Times New Roman" w:hAnsi="Times New Roman" w:cs="Times New Roman"/>
          <w:color w:val="C00000"/>
          <w:lang w:val="kk-KZ"/>
        </w:rPr>
        <w:t xml:space="preserve"> </w:t>
      </w:r>
      <w:r w:rsidRPr="00647110">
        <w:rPr>
          <w:rFonts w:ascii="Times New Roman" w:hAnsi="Times New Roman" w:cs="Times New Roman"/>
          <w:lang w:val="kk-KZ"/>
        </w:rPr>
        <w:t>білім беру  прогресінің</w:t>
      </w:r>
      <w:r w:rsidRPr="00647110">
        <w:rPr>
          <w:rFonts w:ascii="Times New Roman" w:hAnsi="Times New Roman" w:cs="Times New Roman"/>
          <w:color w:val="C00000"/>
          <w:lang w:val="kk-KZ"/>
        </w:rPr>
        <w:t xml:space="preserve"> </w:t>
      </w:r>
      <w:r w:rsidRPr="00647110">
        <w:rPr>
          <w:rFonts w:ascii="Times New Roman" w:hAnsi="Times New Roman" w:cs="Times New Roman"/>
          <w:lang w:val="kk-KZ"/>
        </w:rPr>
        <w:t>аса ірі кризисіне төтеп беру сауатты ғылыми шешімдерге тәуелді.</w:t>
      </w:r>
    </w:p>
    <w:p w:rsidR="00F00667" w:rsidRPr="00647110" w:rsidRDefault="00F00667" w:rsidP="00F00667">
      <w:pPr>
        <w:spacing w:after="0" w:line="240" w:lineRule="auto"/>
        <w:jc w:val="both"/>
        <w:rPr>
          <w:rFonts w:ascii="Times New Roman" w:hAnsi="Times New Roman" w:cs="Times New Roman"/>
          <w:color w:val="C00000"/>
          <w:lang w:val="kk-KZ"/>
        </w:rPr>
      </w:pPr>
      <w:r w:rsidRPr="00647110">
        <w:rPr>
          <w:rFonts w:ascii="Times New Roman" w:hAnsi="Times New Roman" w:cs="Times New Roman"/>
          <w:lang w:val="kk-KZ"/>
        </w:rPr>
        <w:tab/>
        <w:t xml:space="preserve">Ғылым дамуында ғылыми революциялар, құрылымын, таным қағидаларын, категориялар мен әдістерді, сонымен қатар оны ұйымдастырудың формаларын өзгертуге әкелетін ғылым парадигмасының өзгеруі сияқты экстенсивті және революциялық кезеңдер кезектесіп отырады. </w:t>
      </w:r>
      <w:r w:rsidRPr="00647110">
        <w:rPr>
          <w:rFonts w:ascii="Times New Roman" w:hAnsi="Times New Roman" w:cs="Times New Roman"/>
          <w:lang w:val="kk-KZ"/>
        </w:rPr>
        <w:tab/>
        <w:t>Ғылым үшін оның дифференциациясы мен интеграциясы үдерістерінің, іргелі және қолданбалы зерттеулер дамуының диалектикалық үйлесімі тән.</w:t>
      </w:r>
      <w:r w:rsidRPr="00647110">
        <w:rPr>
          <w:rFonts w:ascii="Times New Roman" w:hAnsi="Times New Roman" w:cs="Times New Roman"/>
          <w:color w:val="C00000"/>
          <w:lang w:val="kk-KZ"/>
        </w:rPr>
        <w:t xml:space="preserve">  </w:t>
      </w:r>
    </w:p>
    <w:p w:rsidR="00F00667" w:rsidRPr="00647110" w:rsidRDefault="00F00667" w:rsidP="00F00667">
      <w:pPr>
        <w:tabs>
          <w:tab w:val="left" w:pos="1100"/>
        </w:tabs>
        <w:spacing w:after="0" w:line="240" w:lineRule="auto"/>
        <w:ind w:firstLine="709"/>
        <w:jc w:val="both"/>
        <w:rPr>
          <w:rFonts w:ascii="Times New Roman" w:hAnsi="Times New Roman" w:cs="Times New Roman"/>
          <w:color w:val="000000"/>
          <w:lang w:val="kk-KZ"/>
        </w:rPr>
      </w:pPr>
      <w:r w:rsidRPr="00647110">
        <w:rPr>
          <w:rFonts w:ascii="Times New Roman" w:hAnsi="Times New Roman" w:cs="Times New Roman"/>
          <w:color w:val="000000"/>
          <w:lang w:val="kk-KZ"/>
        </w:rPr>
        <w:t xml:space="preserve">Педагогикадағы ғылыми зерттеудің белгілері мен түрлері. Педагогикалық зерттеудің әдіснамалық кезеңдері. Қандай жұмысты ғылыми жұмыс деуге болады? Әдіснамалық арнайы талдау нәтижелерінде негізделіп, педагогика саласындағы үдерістер мен нәтижелерді ғылым саласына жатқызатын белгілері бөлініп қарастырылады. Ондай белгілер төртеу. Олардың </w:t>
      </w:r>
      <w:r w:rsidRPr="00647110">
        <w:rPr>
          <w:rFonts w:ascii="Times New Roman" w:hAnsi="Times New Roman" w:cs="Times New Roman"/>
          <w:i/>
          <w:color w:val="000000"/>
          <w:lang w:val="kk-KZ"/>
        </w:rPr>
        <w:t>біріншісі</w:t>
      </w:r>
      <w:r w:rsidRPr="00647110">
        <w:rPr>
          <w:rFonts w:ascii="Times New Roman" w:hAnsi="Times New Roman" w:cs="Times New Roman"/>
          <w:color w:val="000000"/>
          <w:lang w:val="kk-KZ"/>
        </w:rPr>
        <w:t xml:space="preserve"> – біз қоятын мақсаттар сипаты.</w:t>
      </w:r>
    </w:p>
    <w:p w:rsidR="00F00667" w:rsidRPr="00647110" w:rsidRDefault="00F00667" w:rsidP="00F00667">
      <w:pPr>
        <w:tabs>
          <w:tab w:val="left" w:pos="1100"/>
        </w:tabs>
        <w:spacing w:after="0" w:line="240" w:lineRule="auto"/>
        <w:ind w:firstLine="709"/>
        <w:jc w:val="both"/>
        <w:rPr>
          <w:rFonts w:ascii="Times New Roman" w:hAnsi="Times New Roman" w:cs="Times New Roman"/>
          <w:color w:val="000000"/>
          <w:lang w:val="kk-KZ"/>
        </w:rPr>
      </w:pPr>
      <w:r w:rsidRPr="00647110">
        <w:rPr>
          <w:rFonts w:ascii="Times New Roman" w:hAnsi="Times New Roman" w:cs="Times New Roman"/>
          <w:color w:val="000000"/>
          <w:lang w:val="kk-KZ"/>
        </w:rPr>
        <w:t>Мақсат практикалық немесе танымдық болуы мүмкін. Мұғалім балаларды оқыту және тәрбиелеу үшін практикалық мақсатпен сабақтар жүргізеді. Егер ол осы сыныпта қандай тәсілдер пайдалануға, осы жағдайларда өте жақсы нәтижеге жетуге болатыны туралы білім берсе, бұл әзірге ғылым емес. Мұндай білім  – эмпирикалық. Ал, егер ғылыми танымдық деңгейде мақсат қойылса, яғни ғылыми негізделген оқыту әдісінің тәрбиелік қызметі түрлерінің тиімділігін анықтау сияқты мақсат қойылса, бұл танымдық мақсат болады да, алынған білім педагогика ғылымының қорына енеді.</w:t>
      </w:r>
    </w:p>
    <w:p w:rsidR="00F00667" w:rsidRPr="00647110" w:rsidRDefault="00F00667" w:rsidP="00F00667">
      <w:pPr>
        <w:tabs>
          <w:tab w:val="left" w:pos="1100"/>
        </w:tabs>
        <w:spacing w:after="0" w:line="240" w:lineRule="auto"/>
        <w:ind w:firstLine="709"/>
        <w:jc w:val="both"/>
        <w:rPr>
          <w:rFonts w:ascii="Times New Roman" w:hAnsi="Times New Roman" w:cs="Times New Roman"/>
          <w:color w:val="000000"/>
          <w:lang w:val="kk-KZ"/>
        </w:rPr>
      </w:pPr>
      <w:r w:rsidRPr="00647110">
        <w:rPr>
          <w:rFonts w:ascii="Times New Roman" w:hAnsi="Times New Roman" w:cs="Times New Roman"/>
          <w:i/>
          <w:color w:val="000000"/>
          <w:lang w:val="kk-KZ"/>
        </w:rPr>
        <w:t xml:space="preserve">Ғылымның екінші белгісі – </w:t>
      </w:r>
      <w:r w:rsidRPr="00647110">
        <w:rPr>
          <w:rFonts w:ascii="Times New Roman" w:hAnsi="Times New Roman" w:cs="Times New Roman"/>
          <w:color w:val="000000"/>
          <w:lang w:val="kk-KZ"/>
        </w:rPr>
        <w:t>зерттеудің арнайы нысанын (обьектісін) бөліп қарастыру.</w:t>
      </w:r>
      <w:r w:rsidRPr="00647110">
        <w:rPr>
          <w:rFonts w:ascii="Times New Roman" w:hAnsi="Times New Roman" w:cs="Times New Roman"/>
          <w:i/>
          <w:color w:val="000000"/>
          <w:lang w:val="kk-KZ"/>
        </w:rPr>
        <w:t xml:space="preserve"> </w:t>
      </w:r>
      <w:r w:rsidRPr="00647110">
        <w:rPr>
          <w:rFonts w:ascii="Times New Roman" w:hAnsi="Times New Roman" w:cs="Times New Roman"/>
          <w:color w:val="000000"/>
          <w:lang w:val="kk-KZ"/>
        </w:rPr>
        <w:t xml:space="preserve">Педагогика ғылымының нысаны – білім беру, яғни педагогикалық әрекеттің өзі нақты анықталған. Жеке педагогикалық зерттеу нысаны сол салаға жатады. Әр сәтте сол әрекеттің қайсыбір бөлігі зерттеледі. </w:t>
      </w:r>
      <w:r w:rsidRPr="00647110">
        <w:rPr>
          <w:rFonts w:ascii="Times New Roman" w:hAnsi="Times New Roman" w:cs="Times New Roman"/>
          <w:i/>
          <w:color w:val="000000"/>
          <w:lang w:val="kk-KZ"/>
        </w:rPr>
        <w:t xml:space="preserve">Үшінші белгі – </w:t>
      </w:r>
      <w:r w:rsidRPr="00647110">
        <w:rPr>
          <w:rFonts w:ascii="Times New Roman" w:hAnsi="Times New Roman" w:cs="Times New Roman"/>
          <w:color w:val="000000"/>
          <w:lang w:val="kk-KZ"/>
        </w:rPr>
        <w:t>танымның арнайы құралдарын қолдану.</w:t>
      </w:r>
      <w:r w:rsidRPr="00647110">
        <w:rPr>
          <w:rFonts w:ascii="Times New Roman" w:hAnsi="Times New Roman" w:cs="Times New Roman"/>
          <w:i/>
          <w:color w:val="000000"/>
          <w:lang w:val="kk-KZ"/>
        </w:rPr>
        <w:t xml:space="preserve"> </w:t>
      </w:r>
      <w:r w:rsidRPr="00647110">
        <w:rPr>
          <w:rFonts w:ascii="Times New Roman" w:hAnsi="Times New Roman" w:cs="Times New Roman"/>
          <w:color w:val="000000"/>
          <w:lang w:val="kk-KZ"/>
        </w:rPr>
        <w:t>Мұғалім педагогикалық жұмыста оқыту мен тәрбиелеудің әдістерін, тәсілдерін, ұйымдастыру түрлерін,  компьютерлерді, кестелерді, кинофильмдерді және тағы басқаларды қолданады. Зерттеуші ғылымның эксперимент, модельдеу, болжам жасау және т. б. әдістерін қолданады.</w:t>
      </w:r>
    </w:p>
    <w:p w:rsidR="00F00667" w:rsidRPr="00647110" w:rsidRDefault="00F00667" w:rsidP="00F00667">
      <w:pPr>
        <w:tabs>
          <w:tab w:val="left" w:pos="1100"/>
        </w:tabs>
        <w:spacing w:after="0" w:line="240" w:lineRule="auto"/>
        <w:ind w:firstLine="709"/>
        <w:jc w:val="both"/>
        <w:rPr>
          <w:rFonts w:ascii="Times New Roman" w:hAnsi="Times New Roman" w:cs="Times New Roman"/>
          <w:color w:val="000000"/>
          <w:lang w:val="kk-KZ"/>
        </w:rPr>
      </w:pPr>
      <w:r w:rsidRPr="00647110">
        <w:rPr>
          <w:rFonts w:ascii="Times New Roman" w:hAnsi="Times New Roman" w:cs="Times New Roman"/>
          <w:i/>
          <w:color w:val="000000"/>
          <w:lang w:val="kk-KZ"/>
        </w:rPr>
        <w:t xml:space="preserve">Соңғы белгі – </w:t>
      </w:r>
      <w:r w:rsidRPr="00647110">
        <w:rPr>
          <w:rFonts w:ascii="Times New Roman" w:hAnsi="Times New Roman" w:cs="Times New Roman"/>
          <w:color w:val="000000"/>
          <w:lang w:val="kk-KZ"/>
        </w:rPr>
        <w:t>терминологияның бір мәнділігі.</w:t>
      </w:r>
      <w:r w:rsidRPr="00647110">
        <w:rPr>
          <w:rFonts w:ascii="Times New Roman" w:hAnsi="Times New Roman" w:cs="Times New Roman"/>
          <w:i/>
          <w:color w:val="000000"/>
          <w:lang w:val="kk-KZ"/>
        </w:rPr>
        <w:t xml:space="preserve"> </w:t>
      </w:r>
      <w:r w:rsidRPr="00647110">
        <w:rPr>
          <w:rFonts w:ascii="Times New Roman" w:hAnsi="Times New Roman" w:cs="Times New Roman"/>
          <w:color w:val="000000"/>
          <w:lang w:val="kk-KZ"/>
        </w:rPr>
        <w:t xml:space="preserve">Бұл ғылыми қағидаға қойылатын міндетті талап. Әрине, бүкіл ғылымды зорлықпен, зомбылықпен бір мәнділікке әкелу мүмкін емес. Оның дамуы барысында түсініктер үнемі байып отырады, бағыттарға бөлінеді. Бұл заңды үдеріс. </w:t>
      </w:r>
      <w:r w:rsidRPr="00647110">
        <w:rPr>
          <w:rFonts w:ascii="Times New Roman" w:hAnsi="Times New Roman" w:cs="Times New Roman"/>
          <w:i/>
          <w:color w:val="000000"/>
          <w:lang w:val="kk-KZ"/>
        </w:rPr>
        <w:t>Бір ғылыми еңбектің</w:t>
      </w:r>
      <w:r w:rsidRPr="00647110">
        <w:rPr>
          <w:rFonts w:ascii="Times New Roman" w:hAnsi="Times New Roman" w:cs="Times New Roman"/>
          <w:color w:val="000000"/>
          <w:lang w:val="kk-KZ"/>
        </w:rPr>
        <w:t xml:space="preserve"> – дипломдық жұмыс, диссертация, монография, мақала сияқты еңбектерінде – автор басты ұғымдарды дұрыс анықтауға және зерттеудің аяқталғанына дейін соны басшылыққа алуға тиіс. Арнайы ескертпейінше, терминді әр түрлі тұрғыда қолдануға оның құқығы жоқ.</w:t>
      </w:r>
    </w:p>
    <w:p w:rsidR="00F00667" w:rsidRPr="00647110" w:rsidRDefault="00F00667" w:rsidP="00F00667">
      <w:pPr>
        <w:tabs>
          <w:tab w:val="left" w:pos="1100"/>
        </w:tabs>
        <w:spacing w:after="0" w:line="240" w:lineRule="auto"/>
        <w:ind w:firstLine="709"/>
        <w:jc w:val="both"/>
        <w:rPr>
          <w:rFonts w:ascii="Times New Roman" w:hAnsi="Times New Roman" w:cs="Times New Roman"/>
          <w:color w:val="000000"/>
          <w:lang w:val="kk-KZ"/>
        </w:rPr>
      </w:pPr>
      <w:r w:rsidRPr="00647110">
        <w:rPr>
          <w:rFonts w:ascii="Times New Roman" w:hAnsi="Times New Roman" w:cs="Times New Roman"/>
          <w:color w:val="000000"/>
          <w:lang w:val="kk-KZ"/>
        </w:rPr>
        <w:t>Сонымен, қайсыбір шығарманың немесе жазылымның ғылымға жататындығы, мақсаттың сипаты, зерттеудің арнайы обьектісінің бөлініп қаралынуы, адамның арнайы құралдарының пайдаланылуы, терминологиялық бір мәнділік сияқты белгілері бойынша анықталады.</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Қазіргі ғылым  көпқырлы саласы мен ақиқат дүниені терең түсіну  жүйесіне негізделген білімді тұтастай талдап қорытуға бағытталған, сондықтан маңызды дүниетаным бағдары дүниенің біртұтас жалпы ғылыми сипаттамасын жасауға ұмтылыс болып табылады.</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 Ғылыми ізденісті жүзеге асырудың басты формасы - жекелеген ғалымның және ғылыми ұжымның ғылыми жобасын, ғылыми зерттеуін дұрыс ойластырылған жүйеде  ұйымдастырылған  ғылыми іс-әрекет. Ғылыми зерттеу іс-әрекеті - әлеуметтік-мәдени, технологиялық және өндірістік мәселелерді шешуге қажетті жаңа білім алуды  және оны қолдануды қамтамасыз ететін күрделі ақыл-ой қызметі. </w:t>
      </w:r>
      <w:r w:rsidRPr="00647110">
        <w:rPr>
          <w:rFonts w:ascii="Times New Roman" w:hAnsi="Times New Roman" w:cs="Times New Roman"/>
          <w:lang w:val="kk-KZ"/>
        </w:rPr>
        <w:tab/>
        <w:t xml:space="preserve">Егер: а) зерттеушінің танымдық әлеуетін белсендіретін ғылыми іс-әрекет, б) зерттеліп отырған саланы танып білудің нақты ойластырылып жасалған зерттеу кезеңдері мен әдістері;  в) жоспарлы ізденіс жүргізу; г) алынған нәтижені рәсімдеу; д) зерттеу қорытындысы бойынша қорғау немесе есеп болмаған жағдайда зерттеу жүргізілуі мүмкін емес. </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Ғылыми зерттеулердің ғылыми таным стратегиясы, тактикасы және логикасы оның ерекшелігіне неғұрлым тәуелді болса, солғұрлым оның түрін ажырату маңызды болады. Олар 10 ның үстінде деп есептеледі, солардың ең маңыздысы төмендегілер:</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а) өндіріс үшін алынған арнайы білім келесі ғылыми ізденістің негізі болып табылатын  іргелі;</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б) нақты мәселелерді шешуге бағытталған жаңа білімді табу және қолдануға бағытталған қолданбалы;</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в) нақты белгілі бір ғылым шеңберінде жүргізілген немесе бірнеше ғылымдар тоғысында жүргізілген пәндік және пәнаралық;</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г) ақиқаттың нақты аспектісінің мәнін айқындайтын және практикалық қызметтің белгілі бір секторында жедел басқарушылық шешімдер қабылдайтын аналитикалық;</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д) жұмыстың сол бойдағы маңызы мен болашағын анықтауға бағытталған ізденістік;</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lastRenderedPageBreak/>
        <w:tab/>
        <w:t>е) бұрын алынған теориялық білімнің ақиқаттың нақты қай саласында тарағаны және маңызының қандайлығын айқындайтын мақсатқа құрылған ең кең тараған нақтылаушы;</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ж) зерттеу жұмыстары, іргелі және қолданбалы зерттеулер нәтижесін практикаға енгізуге жауаптылар.</w:t>
      </w:r>
    </w:p>
    <w:p w:rsidR="00F00667" w:rsidRPr="00647110" w:rsidRDefault="00F00667" w:rsidP="00F00667">
      <w:pPr>
        <w:spacing w:after="0" w:line="240" w:lineRule="auto"/>
        <w:ind w:firstLine="567"/>
        <w:jc w:val="both"/>
        <w:rPr>
          <w:rFonts w:ascii="Times New Roman" w:hAnsi="Times New Roman" w:cs="Times New Roman"/>
          <w:lang w:val="kk-KZ"/>
        </w:rPr>
      </w:pPr>
      <w:r w:rsidRPr="00647110">
        <w:rPr>
          <w:rFonts w:ascii="Times New Roman" w:hAnsi="Times New Roman" w:cs="Times New Roman"/>
          <w:lang w:val="kk-KZ"/>
        </w:rPr>
        <w:tab/>
        <w:t xml:space="preserve">Соңғы жылдардағы көптеген жарияланымдарда педагог-ғалымдар (жеке алғанда әдіснамашы Б.С. Гершунский, В.В. Краевский, О.Г. Прикот, А.С. Роботова және басқалар) педагогика ғылымының мәртебесіне өзге ғылыми пәндерден әртүрлі қауіп төніп тұрғанына алаңдаушылық бар екені жөнінде пікірлер білдірді. Қазіргі жағдай, Г.П. Щедровицкийдің пайымдауынша, «педагогикаға қызмет көрсететін, «кешенді ғылымдар»» деген жаңа типті ғылымдардың қалыптасуымен сипатталады. Әрине, педагогика ғылымы басқа ғылымдар мен бағыттардың (әлеуметтік антропология, феноменология, когнитология, семиотика, информатика) тарапынан ерекше талаптарды елемей, ескермей қоя алмайды. Өкінішке орай, педагогиканың бұл ғылымдармен өзара қарым-қатынасы пәнаралық қақтығыстарға да әкеліп соғуда. </w:t>
      </w:r>
    </w:p>
    <w:p w:rsidR="00F00667" w:rsidRPr="00647110" w:rsidRDefault="00F00667" w:rsidP="00F00667">
      <w:pPr>
        <w:spacing w:after="0" w:line="240" w:lineRule="auto"/>
        <w:ind w:firstLine="567"/>
        <w:jc w:val="both"/>
        <w:rPr>
          <w:rFonts w:ascii="Times New Roman" w:hAnsi="Times New Roman" w:cs="Times New Roman"/>
          <w:lang w:val="kk-KZ"/>
        </w:rPr>
      </w:pPr>
      <w:r w:rsidRPr="00647110">
        <w:rPr>
          <w:rFonts w:ascii="Times New Roman" w:hAnsi="Times New Roman" w:cs="Times New Roman"/>
          <w:lang w:val="kk-KZ"/>
        </w:rPr>
        <w:t xml:space="preserve">XXI ғасырдың басында педагогиканың құрылымын түсінудің өзін қиындататын құрамындағы пәндердің ғылыми бағыттары, ағымдардың көптігі педагогиканы күрделі жүйеленген ғылым болуға әкелгені ақиқат. </w:t>
      </w:r>
    </w:p>
    <w:p w:rsidR="00F00667" w:rsidRPr="00647110" w:rsidRDefault="00F00667" w:rsidP="00F00667">
      <w:pPr>
        <w:spacing w:after="0" w:line="240" w:lineRule="auto"/>
        <w:ind w:firstLine="567"/>
        <w:jc w:val="both"/>
        <w:rPr>
          <w:rFonts w:ascii="Times New Roman" w:hAnsi="Times New Roman" w:cs="Times New Roman"/>
          <w:lang w:val="kk-KZ"/>
        </w:rPr>
      </w:pPr>
      <w:r w:rsidRPr="00647110">
        <w:rPr>
          <w:rFonts w:ascii="Times New Roman" w:hAnsi="Times New Roman" w:cs="Times New Roman"/>
          <w:lang w:val="kk-KZ"/>
        </w:rPr>
        <w:t>Педагогиканың құрылымын анықтауға тұжырымдамалық көзқарастар мен тұғырлар көп-ақ (В.И. Гинецинский, В.Е. Гмурман, И.М. Кантор, В.В. Краевский, А.В Мосина,  В.М. Полонский, Е.В. Титова). Бірақ ғалымдардың педагогика ғылымының айқын құрылымын құрып бітуі әзірге аяқталмаған секілді. Педагогиканың бірыңғай әрі біртұтас ғылым ретіндегі құрылымын зерделеу қажеттігі анық көріне түсуде. Болашақ педагогикалық зерттеулердің бағыттарын таңдауға жазық кеңістік ашылуда. Дегенмен, замануи педагогиканың тұтас құрылымын, оның әдіснамасын негіздеу мәселесі өзінің көкейкестілігін жоғалтқан жоқ. Өйткені, педагогиканың дамуының күрделілігі, әртүрлі, кейде балама көзқарастардың, түрлі ғылыми мектептердің, тұғырлардың, ағымдардың, бағыттардың болуы, нақты педагогикалық пәндер санының көптігі қазіргі педагогиканы талдауға қажет әдіснамалық тұғырды арнайы жасауды талап етеді. Бұл тұжырымдама педагогикалық пәндердің тұтас жүйесі ретіндегі педагогика ғылымы құрылымын талдаудың негізіне алынатыны ақиқат.</w:t>
      </w:r>
    </w:p>
    <w:p w:rsidR="00F00667" w:rsidRPr="00647110" w:rsidRDefault="00F00667" w:rsidP="00F00667">
      <w:pPr>
        <w:spacing w:after="0" w:line="240" w:lineRule="auto"/>
        <w:ind w:firstLine="567"/>
        <w:jc w:val="both"/>
        <w:rPr>
          <w:rFonts w:ascii="Times New Roman" w:hAnsi="Times New Roman" w:cs="Times New Roman"/>
          <w:bCs/>
          <w:lang w:val="kk-KZ"/>
        </w:rPr>
      </w:pPr>
      <w:r w:rsidRPr="00647110">
        <w:rPr>
          <w:rFonts w:ascii="Times New Roman" w:hAnsi="Times New Roman" w:cs="Times New Roman"/>
          <w:lang w:val="kk-KZ"/>
        </w:rPr>
        <w:t xml:space="preserve">Бұл ретте ғылыми пән оның құрылымының жүйе құрушы элементі түрінде педагогиканың өзін-өзі рефлексиялауы мен дамытуын зерттеудің өміршеңдігін қарастырады. Ғылыми пәннің талдау бірлігі ретінде алынуы педагогиканың құрылымын сипаттауда қолданылатын жалпы ғылымилық категориялардың ұғымдық аппаратын реттеуге мүмкіндік береді. Замануи педагогикадағы </w:t>
      </w:r>
      <w:r w:rsidRPr="00647110">
        <w:rPr>
          <w:rFonts w:ascii="Times New Roman" w:hAnsi="Times New Roman" w:cs="Times New Roman"/>
          <w:bCs/>
          <w:iCs/>
          <w:lang w:val="kk-KZ"/>
        </w:rPr>
        <w:t>жалпы ғылымилық ұғымдар</w:t>
      </w:r>
      <w:r w:rsidRPr="00647110">
        <w:rPr>
          <w:rFonts w:ascii="Times New Roman" w:hAnsi="Times New Roman" w:cs="Times New Roman"/>
          <w:bCs/>
          <w:lang w:val="kk-KZ"/>
        </w:rPr>
        <w:t xml:space="preserve"> осыған дәлел. Ғылымның дамуы ғылыми білімнің саралануы мен кірігуінің өзара байланысы үрдісімен сипатталатыны бәрімізге мәлім. Ғылымдардың жақындасу үдерісі, кешенді тәсілді қолдану көптеген жеке ғалымдарға тән, бірақ философиялық ұғымдардан ажыратылатын түсініктердің пайда болуына ықпал етті. Бұндай интегративті сипаттағы ғылыми негіздеме бірнеше пәндердің әлеуетін біріктіретін түсініктер педагогикада да кеңінен қолданылуда. Осы уақытта іргелі зерттеу жүргізу мұндай жалпы ғылымилық «жүйе», «құрылым», «әрекет», «әлеуметтік», «оңтайлылық», «жағдай», «ұйымдастыру», «болжам», «деңгей» және басқа да түсініктерсіз мүмкін емес.</w:t>
      </w:r>
    </w:p>
    <w:p w:rsidR="00F00667" w:rsidRPr="00647110" w:rsidRDefault="00F00667" w:rsidP="00F00667">
      <w:pPr>
        <w:widowControl w:val="0"/>
        <w:spacing w:after="0" w:line="240" w:lineRule="auto"/>
        <w:ind w:firstLine="567"/>
        <w:jc w:val="both"/>
        <w:rPr>
          <w:rFonts w:ascii="Times New Roman" w:hAnsi="Times New Roman" w:cs="Times New Roman"/>
          <w:b/>
          <w:lang w:val="kk-KZ"/>
        </w:rPr>
      </w:pPr>
      <w:r w:rsidRPr="00647110">
        <w:rPr>
          <w:rFonts w:ascii="Times New Roman" w:hAnsi="Times New Roman" w:cs="Times New Roman"/>
          <w:bCs/>
          <w:lang w:val="kk-KZ"/>
        </w:rPr>
        <w:t>Жалпы ғылыми түсініктерді педагогиканың пәніне қатысты ойластырғанда, педагогиканың терминологиясы «педагогикалық болмыс», «педагогикалық жүйе», «білімдік үдеріс», «педагогикалық өзара әрекеттестік», сияқты сөз тіркестерімен байиды. Олардың қысқаша сипаттамасы төмендегідей. Бұл жалпы ғылымилық ұғымдар аясында жоғарыда көрсетілген үш түсінікті қарастырамыз.</w:t>
      </w:r>
      <w:r w:rsidRPr="00647110">
        <w:rPr>
          <w:rFonts w:ascii="Times New Roman" w:hAnsi="Times New Roman" w:cs="Times New Roman"/>
          <w:b/>
          <w:lang w:val="kk-KZ"/>
        </w:rPr>
        <w:t xml:space="preserve"> </w:t>
      </w:r>
    </w:p>
    <w:p w:rsidR="00F00667" w:rsidRPr="00647110" w:rsidRDefault="00F00667" w:rsidP="00F00667">
      <w:pPr>
        <w:widowControl w:val="0"/>
        <w:spacing w:after="0" w:line="240" w:lineRule="auto"/>
        <w:ind w:firstLine="567"/>
        <w:jc w:val="both"/>
        <w:rPr>
          <w:rFonts w:ascii="Times New Roman" w:hAnsi="Times New Roman" w:cs="Times New Roman"/>
          <w:b/>
          <w:lang w:val="kk-KZ"/>
        </w:rPr>
      </w:pPr>
      <w:r w:rsidRPr="00647110">
        <w:rPr>
          <w:rFonts w:ascii="Times New Roman" w:hAnsi="Times New Roman" w:cs="Times New Roman"/>
          <w:iCs/>
          <w:lang w:val="kk-KZ"/>
        </w:rPr>
        <w:t>Жүйе дегеніміз - бірі өзгеріске ұшыраса, басқалары да өзгеретін өзара байланысты элементтердің тұтас кешені</w:t>
      </w:r>
      <w:r w:rsidRPr="00647110">
        <w:rPr>
          <w:rFonts w:ascii="Times New Roman" w:hAnsi="Times New Roman" w:cs="Times New Roman"/>
          <w:iCs/>
          <w:color w:val="C00000"/>
          <w:lang w:val="kk-KZ"/>
        </w:rPr>
        <w:t>.</w:t>
      </w:r>
      <w:r w:rsidRPr="00647110">
        <w:rPr>
          <w:rFonts w:ascii="Times New Roman" w:hAnsi="Times New Roman" w:cs="Times New Roman"/>
          <w:b/>
          <w:i/>
          <w:iCs/>
          <w:lang w:val="kk-KZ"/>
        </w:rPr>
        <w:t xml:space="preserve"> </w:t>
      </w:r>
      <w:r w:rsidRPr="00647110">
        <w:rPr>
          <w:rFonts w:ascii="Times New Roman" w:hAnsi="Times New Roman" w:cs="Times New Roman"/>
          <w:bCs/>
          <w:lang w:val="kk-KZ"/>
        </w:rPr>
        <w:t>Зерделенетін нысанға жүйелі тұғырды қолдануды анықтау есепке алынатын жүйенің ең қажетті сипаттамасы: құрамы (оған енетін элементтер жиынтығы), құрылымы (олардың арасындағы байланыс) және әрбір элементтердің қызметі, оның жүйедегі рөлі мен маңызы. Өз кезегінде жүйенің элементі басқа бір кең жүйеге оның бөлігі ретінде енуі мүмкін.</w:t>
      </w:r>
    </w:p>
    <w:p w:rsidR="00F00667" w:rsidRPr="00647110" w:rsidRDefault="00F00667" w:rsidP="00F00667">
      <w:pPr>
        <w:widowControl w:val="0"/>
        <w:spacing w:after="0" w:line="240" w:lineRule="auto"/>
        <w:ind w:firstLine="567"/>
        <w:jc w:val="both"/>
        <w:rPr>
          <w:rFonts w:ascii="Times New Roman" w:hAnsi="Times New Roman" w:cs="Times New Roman"/>
          <w:lang w:val="kk-KZ"/>
        </w:rPr>
      </w:pPr>
      <w:r w:rsidRPr="00647110">
        <w:rPr>
          <w:rFonts w:ascii="Times New Roman" w:hAnsi="Times New Roman" w:cs="Times New Roman"/>
          <w:lang w:val="kk-KZ"/>
        </w:rPr>
        <w:t xml:space="preserve">Философиялық тұрғыдан әрекет мазмұны әлемді өзгерту мен қайта құру болып табылатын адамның өзін қоршаған әлемге белсінді қарым-қатынасы. Адам әрекетінің жеке түрлері - өндірістік, экономикалық, ғылыми-этикалық, педагогикалық әрекеттер кеңірек жүйенің, мысалы, қоғамды тұтас алсақ, соның бір кіші жүйесі болып табылады. Сонымен, жүйелілік және әрекеттік тұғырлар бірігеді де, қоғамдық әрекетке, жеке алғанда ғылыми және педагогикалық әрекетке жүйелілік-әрекеттік тұғыр қолданылады. Тұтас педагогикалық әрекет жүйесін құрайтын әрекеттің келесі түрлері былайша ажыратылады: </w:t>
      </w:r>
      <w:r w:rsidRPr="00647110">
        <w:rPr>
          <w:rFonts w:ascii="Times New Roman" w:hAnsi="Times New Roman" w:cs="Times New Roman"/>
          <w:i/>
          <w:iCs/>
          <w:lang w:val="kk-KZ"/>
        </w:rPr>
        <w:t>практик-педагогтардың жұмысы</w:t>
      </w:r>
      <w:r w:rsidRPr="00647110">
        <w:rPr>
          <w:rFonts w:ascii="Times New Roman" w:hAnsi="Times New Roman" w:cs="Times New Roman"/>
          <w:lang w:val="kk-KZ"/>
        </w:rPr>
        <w:t xml:space="preserve">;  </w:t>
      </w:r>
      <w:r w:rsidRPr="00647110">
        <w:rPr>
          <w:rFonts w:ascii="Times New Roman" w:hAnsi="Times New Roman" w:cs="Times New Roman"/>
          <w:i/>
          <w:iCs/>
          <w:lang w:val="kk-KZ"/>
        </w:rPr>
        <w:t>әкімшілік әрекет</w:t>
      </w:r>
      <w:r w:rsidRPr="00647110">
        <w:rPr>
          <w:rFonts w:ascii="Times New Roman" w:hAnsi="Times New Roman" w:cs="Times New Roman"/>
          <w:lang w:val="kk-KZ"/>
        </w:rPr>
        <w:t xml:space="preserve">; </w:t>
      </w:r>
      <w:r w:rsidRPr="00647110">
        <w:rPr>
          <w:rFonts w:ascii="Times New Roman" w:hAnsi="Times New Roman" w:cs="Times New Roman"/>
          <w:i/>
          <w:iCs/>
          <w:lang w:val="kk-KZ"/>
        </w:rPr>
        <w:t xml:space="preserve"> білім беру үдерісін ұйымдастырушы; ғылыми-зерттеу әрекеті</w:t>
      </w:r>
      <w:r w:rsidRPr="00647110">
        <w:rPr>
          <w:rFonts w:ascii="Times New Roman" w:hAnsi="Times New Roman" w:cs="Times New Roman"/>
          <w:lang w:val="kk-KZ"/>
        </w:rPr>
        <w:t xml:space="preserve">; </w:t>
      </w:r>
      <w:r w:rsidRPr="00647110">
        <w:rPr>
          <w:rFonts w:ascii="Times New Roman" w:hAnsi="Times New Roman" w:cs="Times New Roman"/>
          <w:i/>
          <w:iCs/>
          <w:lang w:val="kk-KZ"/>
        </w:rPr>
        <w:t>педагогика ғылымы нәтижелерін практикаға енгізу</w:t>
      </w:r>
      <w:r w:rsidRPr="00647110">
        <w:rPr>
          <w:rFonts w:ascii="Times New Roman" w:hAnsi="Times New Roman" w:cs="Times New Roman"/>
          <w:lang w:val="kk-KZ"/>
        </w:rPr>
        <w:t>. Жүйе және әрекет туралы айтылғандардың барін есепке алсақ, педагогикалық әдебиеттерде жиі қолданылатын «педагогикалық жүйе» терминін түсінуге мүмкіндік туады. Мұндай жүйе өзінің құрамына, яғни оның элементтерінің мазмұнына байланысты нақты толықтырылады: оқытудың ұйымдастыру формалары немесе әдістері, білім мазмұнының құрылымдық жүйесі, әдістемелік жүйе, тәрбие жүйесі және т.б. Бұл жүйені жасаушыға немесе оның зерттеушісіне қойылатын басты талап - оны жүйелілік тұғыр тұрғысынан сипаттай білу, құрамын, құрылымын және қызметтерін нақты белгілеу.</w:t>
      </w:r>
    </w:p>
    <w:p w:rsidR="00F00667" w:rsidRPr="00647110" w:rsidRDefault="00F00667" w:rsidP="00F00667">
      <w:pPr>
        <w:tabs>
          <w:tab w:val="left" w:pos="1100"/>
        </w:tabs>
        <w:spacing w:after="0" w:line="240" w:lineRule="auto"/>
        <w:ind w:firstLine="709"/>
        <w:jc w:val="both"/>
        <w:rPr>
          <w:rFonts w:ascii="Times New Roman" w:hAnsi="Times New Roman" w:cs="Times New Roman"/>
          <w:lang w:val="kk-KZ"/>
        </w:rPr>
      </w:pPr>
      <w:r w:rsidRPr="00647110">
        <w:rPr>
          <w:rFonts w:ascii="Times New Roman" w:hAnsi="Times New Roman" w:cs="Times New Roman"/>
          <w:b/>
          <w:lang w:val="kk-KZ"/>
        </w:rPr>
        <w:lastRenderedPageBreak/>
        <w:t xml:space="preserve">Педагогикалық зерттеулердің түрлері. </w:t>
      </w:r>
      <w:r w:rsidRPr="00647110">
        <w:rPr>
          <w:rFonts w:ascii="Times New Roman" w:hAnsi="Times New Roman" w:cs="Times New Roman"/>
          <w:lang w:val="kk-KZ"/>
        </w:rPr>
        <w:t>Педагогика саласындағы зерттеулер деп тәрбие үдерісінің заңдылықтары, оның құрылымы мен тетігі, оқу-тәрбие үдерісін ұйымдастыру теориясы және әдістемесі, оның мазмұны, ұстанымдары,  әдістері және тәсілдері туралы жаңа білім алуға бағыттталған ғылыми іс-әрекет үдерісін және нәтижесін айтуға болады. Педагогикадағы зерттеулер оқу-тәрбие үдерісінің құбылыстары мен деректерін  түсіндіреді және болжайды. Ғылыми-педагогикалық зерттеу эмпирикалық тексеруге болатын нақты қойылған деректерге негізделеді, әйгілі болған теорияларға сүйенеді, мақсатты бағытталған, жүйеленген, барлық элементтердің,  әдістердің өзара байланысымен ерекшеленеді. Онда эмпирикалық, логикалық және теориялық танымдық міндеттер сараланып шешіледі. Ғылыми-педагогикалық зерттеудегі түсініктеме элементтерін басқа ғылыми зерттеулерде қолдануға болады және логикалық–құрастырушылық кесте көлемінде жасалған стандарттар негізіне құрылады.</w:t>
      </w:r>
    </w:p>
    <w:p w:rsidR="00F00667" w:rsidRPr="00647110" w:rsidRDefault="00F00667" w:rsidP="00F00667">
      <w:pPr>
        <w:tabs>
          <w:tab w:val="left" w:pos="1100"/>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Зерттеулердің жіктелуін талдау мәселесі педагогикалық әдебиеттерде біршама қарастырылған. Типология бойынша зерттеудің жіктелуі 60-шы жылдары пайда болды. Сонымен, И.Т. Огородников жұмыстың үш түрін бөліп көрсетті: педагогика жетістігінің теориялық және практикалық қорытындысын шығаратын қорытынды зерттеу; көп қырлы тәжірибелік іс-әрекеттің заңдылықтарын ашатын, жеке жақтарын тереңдетіп зерделеуге бағытталған жұмыстар; оқу–тәрбие мекемесінің жеке типтеріндегі өскелең ұрпақтың тәрбиесі және оқыту тәжірибесіне тікелей жетекшілік ететін мақсатта құрылған нормативті және құрылымды-әдістемелік қайта өңдеулер (оқу бағдарламалары, оларға түсініктеме хат, әдістемелік құрал, оқулықтыр).</w:t>
      </w:r>
    </w:p>
    <w:p w:rsidR="00F00667" w:rsidRPr="00647110" w:rsidRDefault="00F00667" w:rsidP="00F00667">
      <w:pPr>
        <w:tabs>
          <w:tab w:val="left" w:pos="1100"/>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Берілген жіктелуді М.А. Данилов шартты және салыстырмалы деп есептеді және жоспардағы қойылған мәселе деп қарастырды. Кейінірек ғылымтануда зерттеудің іргелі, қолданбалы және қайта жасалымдар</w:t>
      </w:r>
      <w:r w:rsidRPr="00647110">
        <w:rPr>
          <w:rFonts w:ascii="Times New Roman" w:hAnsi="Times New Roman" w:cs="Times New Roman"/>
          <w:b/>
          <w:lang w:val="kk-KZ"/>
        </w:rPr>
        <w:t xml:space="preserve"> </w:t>
      </w:r>
      <w:r w:rsidRPr="00647110">
        <w:rPr>
          <w:rFonts w:ascii="Times New Roman" w:hAnsi="Times New Roman" w:cs="Times New Roman"/>
          <w:lang w:val="kk-KZ"/>
        </w:rPr>
        <w:t>деп жіктелу қатары пайда болды. Іргелі зерттеулер педагогикалық үдерістің заңдылықтарын ашады, ғылымның жалпы теориялық тұжырымдамасын, оның әдіснамасын, тарихын жасайды. Олар ғылыми білімді кеңейтуге бағытталған, ғылыми ізденіске жол сілтейді, қолданбалы зерттеу және жасалымға арналған база құрады. Қолданбалы зерттеулер оқыту, тәрбиелеу әдістері, білім мазмұны, оқытушыларды дайындау мәселелерімен байланысты теориялық және тәжірибелік жеке міндеттерді шешеді. Көптеген жағдайларда қолданбалы зерттеулер іргелі зерттеулерді жалғастырады. Олар ғылым және тәжірибені, іргелі зерттеулер мен жасалымдарды, теоретиктер мен практиктерді байланыстыратын аралық буын рөлін атқарады.</w:t>
      </w:r>
    </w:p>
    <w:p w:rsidR="00F00667" w:rsidRPr="00647110" w:rsidRDefault="00F00667" w:rsidP="00F00667">
      <w:pPr>
        <w:tabs>
          <w:tab w:val="left" w:pos="1100"/>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Педагогикалық зерттеудің әрбірі жеке сала ретінде қарастырылатын әдіснама, дидактика, тәрбие теориясы, педагогика тарихы, мектептану сияқты пәндердің шекарасында жүргізіледі. Әрбір пәннің көлемінде іргелі де, қолданбалы зерттеу де болуы мүмкін. Бұған дәлелді біз педагогикалық іс-әрекет түсінігіне талдау берілген В.В. Краевскийдің жұмысынан табамыз. Ол өзіне тәрбиешілер, мұғалімдер іс-әрекетін ғана емес, сонымен қоса педагогика саласындағы ғылыми іс-әрекетті, мұғалімдерге педагогика ғылымындағы материалдардың берілуін, педагогика саласындағы ғылыми әрекетті бағыттайтын және реттейтін басқарушылық жұмысты да қамтиды. Бұндай кең түсінік бізге әрбір педагогикалық пәнде іргелі және қолданбалы зерттеу болуы мүмкін деген негіз береді.</w:t>
      </w:r>
    </w:p>
    <w:p w:rsidR="00F00667" w:rsidRPr="00647110" w:rsidRDefault="00F00667" w:rsidP="00F00667">
      <w:pPr>
        <w:tabs>
          <w:tab w:val="left" w:pos="1100"/>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Жіктелу нысандарының белгілі бір қасиеттерін сипаттайтын, зерттеудің тәуелсіз жіктелінген топтамаларға бөлінуі – ғылыми-педагогикалық зерттеу жіктелуінің негізіне фасетті әдіс лайық. Зерттеу қасиеттерінің теориялық және тәжірибелік бағытталған сипатында төрт жеке фасет ерекшеленеді.  Бірінші фасет – зерттеу міндеттері - ғылыми қызметкерлердің, ғалым-педагогтердің өз дерінің алдына қоятын мақсаттары, жан-жақты жоспарланған нәтижелерге бағытталып жүргізетін жұмысы сипатталады. Екінші фасет – зерттеу нәтижелері – ғылыми іс-әрекет нәтижесінде алынған өнім, білім түрлерін көрсетеді. Үшінші фасет – зерттеу мекен-жайы – ғылыми және тәжірибелік іс-әрекет барысында алынған нәтижелерді пайдалануға қызығушылық тудыратын ұйым және ортаны анықтайды. Төртінші фасет – құжат түрлері – ғылыми-педагогикалық зерттеу нәтижелері берілген жарияланым типтерін сипаттайды.</w:t>
      </w:r>
    </w:p>
    <w:p w:rsidR="00F00667" w:rsidRPr="00647110" w:rsidRDefault="00F00667" w:rsidP="00F00667">
      <w:pPr>
        <w:tabs>
          <w:tab w:val="left" w:pos="1100"/>
        </w:tabs>
        <w:spacing w:after="0" w:line="240" w:lineRule="auto"/>
        <w:ind w:firstLine="709"/>
        <w:jc w:val="both"/>
        <w:rPr>
          <w:rFonts w:ascii="Times New Roman" w:hAnsi="Times New Roman" w:cs="Times New Roman"/>
          <w:b/>
          <w:lang w:val="kk-KZ"/>
        </w:rPr>
      </w:pPr>
      <w:r w:rsidRPr="00647110">
        <w:rPr>
          <w:rFonts w:ascii="Times New Roman" w:hAnsi="Times New Roman" w:cs="Times New Roman"/>
          <w:lang w:val="kk-KZ"/>
        </w:rPr>
        <w:t>Ғылыми-педагогикалық зерттеудің әртүрлі қырларын сипаттау берілген фасетке тән және көпқырлы белгілерін көрсететін фасеттің әрқайсысына көптеген терминдер  енеді. Сонымен, зерттеу міндеттері: сипаттау, анықтау, негіздеу, жасау, айқындау, толықтыру, жүйелеу, жетілдіру, дамыту, нақтылау, талдау (тұжырымдаманы, болжамды, әдістемені, әдісті, білім мазмұнын және т. б.) болуы мүмкін. Зерттеу нәтижелері тұжырымдамаларды, ұстанымдарды, заңдылықтарды, болжамдарды, жіктеулерді, әдістемелік нұсқауларды, ұсыныстарды, оқу құрал-жабдықтарына талаптарды және т. б. қамтиды</w:t>
      </w:r>
      <w:r w:rsidRPr="00647110">
        <w:rPr>
          <w:rFonts w:ascii="Times New Roman" w:hAnsi="Times New Roman" w:cs="Times New Roman"/>
          <w:b/>
          <w:lang w:val="kk-KZ"/>
        </w:rPr>
        <w:t xml:space="preserve">. </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Мемлекеттік және ғылыми ұжымдар мен бизнестің ынтасымен алда тұрған бірнеше аспектідегі, оның ішінде зерттеушілік, қаржылық-экономикалық, ұйымдастырушылық және кадрлық т.б.  негізделген ғылыми жұмыстардың жоба-жоспары ретіндегі ғылыми зерттеулерді жүргізуші ұйымдар  көптеп саналады.  Зерттеу жобасы төмендегі белгілермен сипатталады: басымдығы жоғары зерттеу бағытына жатады; дәл белгіленген уақытта орындалады; оның жүзеге асуына белгілі бір сомада қаражат бөлінеді; жоғары дәрежеде жаңалығының, күрделілігінің, әлеуметтік және ғылыми маңызының, алдын-ала белгіленген мақсатының болуы; зерттеудің сапада этикалық нормаларға сай орындалуын қамтамасыз ететін жоғары сапалы мамандарды және белгілі бір басқару жүйесін тартуды талап етеді.</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lastRenderedPageBreak/>
        <w:tab/>
        <w:t>Мысалы, Қазақстан Республикасында 2015-2017 жылдарға гранттық қаржыландыру конкурсына қатынасу үшін ұсынылған әлеуметтік-мәдени, халық шаруашылығы және саяси мәнді сұраныстарда жұмыс орындалатын бағыттар бойынша тақырыптың атауы және ғылыми бағыты, ғылыми ізденістің логикасы күтілетін нәтижесі көрсетіле отырып, ғылыми қауымдастықтың келісімімен қабылданған. Сонымен қатар орындаушылардың жұмыс тәжірибесі</w:t>
      </w:r>
      <w:r w:rsidRPr="00647110">
        <w:rPr>
          <w:rFonts w:ascii="Times New Roman" w:hAnsi="Times New Roman" w:cs="Times New Roman"/>
          <w:b/>
          <w:lang w:val="kk-KZ"/>
        </w:rPr>
        <w:t xml:space="preserve"> </w:t>
      </w:r>
      <w:r w:rsidRPr="00647110">
        <w:rPr>
          <w:rFonts w:ascii="Times New Roman" w:hAnsi="Times New Roman" w:cs="Times New Roman"/>
          <w:lang w:val="kk-KZ"/>
        </w:rPr>
        <w:t xml:space="preserve">жұмыс тәжірибесі, олардың ішінде жас ғылыми қызметкерлер 30% дан кем болмауы, жобаның сметалық құны, жұмыстың орындаудың материалдық-техникалық базасы және т.б. сипатталады. </w:t>
      </w:r>
      <w:r w:rsidRPr="00647110">
        <w:rPr>
          <w:rFonts w:ascii="Times New Roman" w:hAnsi="Times New Roman" w:cs="Times New Roman"/>
          <w:lang w:val="kk-KZ"/>
        </w:rPr>
        <w:tab/>
        <w:t>Ғылым дамуының және ғылыми жобаларды орындаудың заңдары мен тенденциясын білу зерттеушіге өзінің ғылыми бағдарын жетекші, алдыңғы қатарлы амалдармен салыстыруға және қоғамды дамыту үшін қажетті нәтижелерге жетуге жағдай жасайды.</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Классикалық ғылымның ұстанымдарына сүйену оны жан-жақты, бір сәттік, жалпы мәнді, жауапкершіліксіз, сенімді, нақты, тиімді де кең жайылған, тәжірибеде тексерілген жүйеде қолдануға мүмкіндік береді.</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Қазіргі заманғы, классикалықтан кейінгі мақсаттар мен ұстанымдар қажеттілік пен кездейсоқтықты, себептер мен салдарларды, бөлшек пен бүтінді танудың базалық категориясын басқаша ойлауға негізделетін кванттық физиканың, генетиканың, релятивистік космологияның жетістіктеріне сүйенеді. Сонымен қатар тұтас бөлшектерінің қосындысының жағдайына емес, себептілігі өзара қарым қатынастың ықтималдығының жүйесін мойындайды.</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Эксперимент жүргізудің де стратегиясы түбегейлі өзгеріске ұшырауда. Егер классика эксперименттен бірнеше рет қайталап жүргізу нәтижесінде алынған, өзгермейтін ғылыми ақиқатты нақтылауды талап етсе, постклассика мұны өзгермелі тұрақсыз жүйеде міндетті емес деп санайды, себебі мұндай жүйеде қайта-қайта жүргізілген эксперимент нәтижесі өзгермейді деп есептейді.</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Ғылымның жаңа сипаттамасының пайда болуы өте күрделі табиғи өзгерістердің пайда болуын зерттеуге байланысты түсіндіріледі. Оған медициналық-биологиялық, экологиялық, биотехнологиялық нысандар, тектік инженерия үдерістері, "адам-машина" жүйелері және жасанды интеллект және т.б. жатады. Олардың ішінде адамды ашық динамикалық түрде дамитын әлеуметтік-биологиялық-ақпарттық жүйе ретінде қарайтын пихологиялық-педагогикалық зерттеулер елеулі орын алады. </w:t>
      </w:r>
      <w:r w:rsidRPr="00647110">
        <w:rPr>
          <w:rFonts w:ascii="Times New Roman" w:hAnsi="Times New Roman" w:cs="Times New Roman"/>
          <w:lang w:val="kk-KZ"/>
        </w:rPr>
        <w:tab/>
        <w:t>Тек солар ғана гуманистік ұстанымдар мен құндылықтарға сүйену керектігін, тәрбие мен білім беру сияқты болмыстың нәзік және күрделі кешенді саласында зерттеу жүргізуге шектеу қою және тиым салу туралы мәлімдеме жасап отыр.</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Қазіргі заманғы ғылыми зерттеулердің тұжырымдамалық негізіне экономикалық және әлеуметтік-саяси мақсаттар мен ғылыми танымның тұлғалық әлеуметтік мәдени міндеттерін жатқызамыз. </w:t>
      </w:r>
      <w:r w:rsidRPr="00647110">
        <w:rPr>
          <w:rFonts w:ascii="Times New Roman" w:hAnsi="Times New Roman" w:cs="Times New Roman"/>
          <w:lang w:val="kk-KZ"/>
        </w:rPr>
        <w:tab/>
        <w:t>Тұжырымдаманы, зерттеудің мақсаты мен міндеттерін негізге ала отырып, классикалық, классикалық емес, классикалықтан кейінгі сияқты амалдар спектрі қолданылады.</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Әлеуметтік-гуманитарлық, оның ішінде психологиялық-педагогикалық танымға дүниені тұтас, сонымен бірге тар көлемде  тану тән. Бұл - әлеуметтік шындықты табу, баяндау, бейнелеу, сипаттау және қорытындылау (эмпирикалық кезең), зерттеу мәселесінің проблемасы мен болжамын, заңдылықтары мен  себептерін түсіндіре отырып, теориялық және логикалық талдау, ақиқатқа негізделген жоғары дәрежедегі моделін құрастыру, құбылысты жорамалдау және т.б.</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Әлеуметтік-гуманитарлық зерттеудің мақсаты тек қоғамды танып білу ғана емес, сонымен қатар оның реттеуге және өзгертуге қатысу болып табылады. Мұндай іздестіруді белсендіруге қоғамды дамытудағы ғылыми іс-әрекеттің шарты және нәтижесі боып табылатын  инновациялық орта ықпал етеді. Оған ғылым саласындағы және инновациялық ортадағы  кадрлық, ұйымдастырушылық және технологиялық инфрақұрылым мен инвестициялық стратегиядағы мемлекеттік саясат жатады.</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Институционалдандыру (латынша institutum - белгілеу, құру, құрылғы, әдет-ғұрып) -ғылымды жасаушы интеллектуалдық ресурстарды пайдаланып құрылған ұлттық инновациялық жүйенің елдің экономикалық мүдделерін қорғайтын маңызы фактор - білімдік қоғамының негізі.</w:t>
      </w:r>
      <w:r w:rsidRPr="00647110">
        <w:rPr>
          <w:rFonts w:ascii="Times New Roman" w:hAnsi="Times New Roman" w:cs="Times New Roman"/>
          <w:lang w:val="kk-KZ"/>
        </w:rPr>
        <w:tab/>
        <w:t>Аталған тенденцияларды, құрылымдарды, ұстанымдарды ұғыну педагогика және оның құрамдас бөлімі - білім берудің теориясы мен практикасы, оқыту, үйрету, адамның тағдырына және қоғамның дамуына ықпал етуші ретіндегі дидактика саласындағы ғылыми зерттеушілерге аса маңызды болып табылады.</w:t>
      </w:r>
    </w:p>
    <w:p w:rsidR="00F00667" w:rsidRPr="00647110" w:rsidRDefault="00F00667" w:rsidP="00F00667">
      <w:pPr>
        <w:spacing w:after="0" w:line="240" w:lineRule="auto"/>
        <w:ind w:firstLine="708"/>
        <w:jc w:val="both"/>
        <w:rPr>
          <w:rFonts w:ascii="Times New Roman" w:hAnsi="Times New Roman" w:cs="Times New Roman"/>
          <w:lang w:val="kk-KZ"/>
        </w:rPr>
      </w:pPr>
      <w:r w:rsidRPr="00647110">
        <w:rPr>
          <w:rFonts w:ascii="Times New Roman" w:hAnsi="Times New Roman" w:cs="Times New Roman"/>
          <w:lang w:val="kk-KZ"/>
        </w:rPr>
        <w:t>Педагогикалық зерттеулердің классикалық үлгісін көрсету үшін дидактикалық зерттеулердің логикасын ұсынуға болады. Сондықтан оқулықта дидактика мен дидактикалық зерттеуге көбірек орын берілді.</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Дидактикалық ізденіс үшін түсіну мен ғылыми зерттеудің мәнін меңгеруден де басқа педагогика саласының, оның міндеттері мен негізгі категорияларын - дидактиканы еркін бағдарлай білуді қажет етеді</w:t>
      </w:r>
      <w:r w:rsidRPr="00647110">
        <w:rPr>
          <w:rFonts w:ascii="Times New Roman" w:hAnsi="Times New Roman" w:cs="Times New Roman"/>
          <w:color w:val="C00000"/>
          <w:lang w:val="kk-KZ"/>
        </w:rPr>
        <w:t xml:space="preserve">. </w:t>
      </w:r>
      <w:r w:rsidRPr="00647110">
        <w:rPr>
          <w:rFonts w:ascii="Times New Roman" w:hAnsi="Times New Roman" w:cs="Times New Roman"/>
          <w:lang w:val="kk-KZ"/>
        </w:rPr>
        <w:t xml:space="preserve">Дидактика (гректің "өнеге аларлық" деген сөзінен шыққан) кең мағынада оқытушы мен оқушының  іс-әрекеті ретіндегі оқыту өнері және олардың бірлігі дегенді білдіреді. </w:t>
      </w:r>
      <w:r w:rsidRPr="00647110">
        <w:rPr>
          <w:rFonts w:ascii="Times New Roman" w:hAnsi="Times New Roman" w:cs="Times New Roman"/>
          <w:lang w:val="kk-KZ"/>
        </w:rPr>
        <w:tab/>
        <w:t>Дидактиканың пәні - оқытудың заңдылықтары мен ұстанымдары, мақсаты, білім беру мазмұнының ғылыми негіздері, әдістері, формалары, оқыту құралдары, оқыту мен оқудың себептері, барысы, нәтижелері.</w:t>
      </w:r>
    </w:p>
    <w:p w:rsidR="00F00667" w:rsidRPr="00647110" w:rsidRDefault="00F00667" w:rsidP="00F00667">
      <w:pPr>
        <w:spacing w:after="0" w:line="240" w:lineRule="auto"/>
        <w:jc w:val="both"/>
        <w:rPr>
          <w:rFonts w:ascii="Times New Roman" w:hAnsi="Times New Roman" w:cs="Times New Roman"/>
          <w:bCs/>
          <w:lang w:val="kk-KZ"/>
        </w:rPr>
      </w:pPr>
      <w:r w:rsidRPr="00647110">
        <w:rPr>
          <w:rFonts w:ascii="Times New Roman" w:hAnsi="Times New Roman" w:cs="Times New Roman"/>
          <w:lang w:val="kk-KZ"/>
        </w:rPr>
        <w:lastRenderedPageBreak/>
        <w:tab/>
      </w:r>
      <w:r w:rsidRPr="00647110">
        <w:rPr>
          <w:rFonts w:ascii="Times New Roman" w:hAnsi="Times New Roman" w:cs="Times New Roman"/>
          <w:bCs/>
          <w:lang w:val="kk-KZ"/>
        </w:rPr>
        <w:t xml:space="preserve">Ұлы ойшыл ғұламалар әбу-Насыр әл-Фараби, Ибн-Сина, Қожа-Ахмет Иассауи, әл-Хорезми, Махмут Қашқари, Жүсіп Баласағұни қазақ жерінде дидактиканың философиялық-әдіснамалық заңдылықтары, өзіндік ерекшеліктері туралы өз еңбектерінде жазып, кейінгі ұрпаққа өте бай мұра қалдырды. </w:t>
      </w:r>
    </w:p>
    <w:p w:rsidR="00F00667" w:rsidRPr="00647110" w:rsidRDefault="00F00667" w:rsidP="00F00667">
      <w:pPr>
        <w:spacing w:after="0" w:line="240" w:lineRule="auto"/>
        <w:ind w:firstLine="720"/>
        <w:jc w:val="both"/>
        <w:rPr>
          <w:rFonts w:ascii="Times New Roman" w:hAnsi="Times New Roman" w:cs="Times New Roman"/>
          <w:lang w:val="kk-KZ"/>
        </w:rPr>
      </w:pPr>
      <w:r w:rsidRPr="00647110">
        <w:rPr>
          <w:rFonts w:ascii="Times New Roman" w:hAnsi="Times New Roman" w:cs="Times New Roman"/>
          <w:bCs/>
          <w:lang w:val="kk-KZ"/>
        </w:rPr>
        <w:t>Қазақстан топырағынан шыққан, әлемдік мәдениет пен ғылымның дамуына зор үлес қосқан, данышпан ғалым әл-Фараби адамды тек оқу мен білім арқылы жаңартуға, жетілдіре түсуге болады, мұның өзі барша халыққа бірдей ортақ нәрсе деп түсінді. Оның сан-салалы трактаттары ғылымның барлық дерлік саласын қамтыды. Ұлы ойшыл еңбектерінде педагогика мен психологияның, математика мен оны оқыту әдістемесі мәселелері де үлкен орын алады. Әсіресе, «Ғылымдардың классификациясы» деген еңбегінде сол кезеңдегі белгілі ғылымдардың әрқайсысын жеке-жеке саралап, олардың мазмұнын толық баяндады. Ол математика ғылымын жеті тарауға бөлген: арифметика, геометрия, оптика, астрономия, музыка, салмақ туралы ғылым, айла-әрекет туралы ғылым. Ол математика ғылымын осылай реттеп, жүйелей отырып, оның салаларының әрқайсысының зерттеу обьектісі мен пәнін белгілейді.  Арифметика мен геометрияны теориялық және практикалық деп екіге бөле отырып, олардың әрқайсысының мәні мен мазмұнын тығыз бірлікте, байланыста қарастырады</w:t>
      </w:r>
      <w:r w:rsidRPr="00647110">
        <w:rPr>
          <w:rFonts w:ascii="Times New Roman" w:hAnsi="Times New Roman" w:cs="Times New Roman"/>
          <w:lang w:val="kk-KZ"/>
        </w:rPr>
        <w:t>.</w:t>
      </w:r>
    </w:p>
    <w:p w:rsidR="00F00667" w:rsidRPr="00647110" w:rsidRDefault="00F00667" w:rsidP="00F00667">
      <w:pPr>
        <w:pStyle w:val="ac"/>
        <w:tabs>
          <w:tab w:val="left" w:pos="3780"/>
        </w:tabs>
        <w:spacing w:after="0"/>
        <w:ind w:left="0" w:firstLine="720"/>
        <w:jc w:val="both"/>
        <w:rPr>
          <w:bCs/>
          <w:sz w:val="22"/>
          <w:szCs w:val="22"/>
          <w:lang w:val="kk-KZ"/>
        </w:rPr>
      </w:pPr>
      <w:r w:rsidRPr="00647110">
        <w:rPr>
          <w:bCs/>
          <w:sz w:val="22"/>
          <w:szCs w:val="22"/>
          <w:lang w:val="kk-KZ"/>
        </w:rPr>
        <w:t>Ж. Баласағұни «Құтты білік» атты еңбегінде ғылым мен білімнің адам өмірінде шешуші рөл атқаратындығын айқындай отырып, өмірмен байланысты білімнің өлшеусіз байлық, мол мұра екенін төмендегіше тұжырымдаған: «Білімнің де білімі бар, жаттап алған құрғақ білімнен пайда аз. Адамды адам ететін, оның өмір сүруін жетілдіретін, іс-әрекетпен, тәжірибемен байланысқан білім ғана нағыз білім болып саналады».</w:t>
      </w:r>
    </w:p>
    <w:p w:rsidR="00F00667" w:rsidRPr="00647110" w:rsidRDefault="00F00667" w:rsidP="00F00667">
      <w:pPr>
        <w:pStyle w:val="ac"/>
        <w:tabs>
          <w:tab w:val="left" w:pos="3780"/>
        </w:tabs>
        <w:spacing w:after="0"/>
        <w:ind w:left="0" w:firstLine="720"/>
        <w:jc w:val="both"/>
        <w:rPr>
          <w:bCs/>
          <w:sz w:val="22"/>
          <w:szCs w:val="22"/>
          <w:lang w:val="kk-KZ"/>
        </w:rPr>
      </w:pPr>
      <w:r w:rsidRPr="00647110">
        <w:rPr>
          <w:bCs/>
          <w:sz w:val="22"/>
          <w:szCs w:val="22"/>
          <w:lang w:val="kk-KZ"/>
        </w:rPr>
        <w:t>Қазақтың ұлы ақын, ойшылдары А. Құнанбаев, Ш. Құдайбердиев, этнограф–ғалым Ш. Уәлиханов, ағартушылар Ы. Алтынсарин, С. Көбеев, С. Торайғыров өздерінің философиялық еңбектеріндегі қазақ халқының дүниетанымын қалыптастыру, ағарту, сауат ашу, білім беру, мәдениетке үйрету, өзге елдердің озық мәдениетінен үйрену туралы айтқан құнды пікірлері қазіргі кезде де өз мәнін жоймағанын, қайта осы заманғы білім беру ісімен үндесіп тұрған өзекті мәселе екенін аңғарамыз.</w:t>
      </w:r>
    </w:p>
    <w:p w:rsidR="00F00667" w:rsidRPr="00647110" w:rsidRDefault="00F00667" w:rsidP="00F00667">
      <w:pPr>
        <w:pStyle w:val="ac"/>
        <w:spacing w:after="0"/>
        <w:ind w:left="0" w:firstLine="720"/>
        <w:jc w:val="both"/>
        <w:rPr>
          <w:bCs/>
          <w:sz w:val="22"/>
          <w:szCs w:val="22"/>
          <w:lang w:val="kk-KZ"/>
        </w:rPr>
      </w:pPr>
      <w:r w:rsidRPr="00647110">
        <w:rPr>
          <w:bCs/>
          <w:sz w:val="22"/>
          <w:szCs w:val="22"/>
          <w:lang w:val="kk-KZ"/>
        </w:rPr>
        <w:t>Одан бергі кезде ХХ ғасырдың басында қазақ зиялылары А. Байтұрсынов, М. Жұмабаев, М. Дулатов, Ж. Аймауытов, Х. Досмұхамедов т.б. білім беру мен оқыту үдерісін жетілдіру, оқулықтар даярлау, білім мазмұнын іріктеу, оқушылардың таным әрекетін арттыру мәселелерін тереңінен зерттеп, дидактиканы одан әрі дамытуға өз үлестерін қосты. М. Жұмабаев оқыту үдерісіне қатысты іс-әрекет, амал жүйесін құрып, бірқатар «индукция», «дедукция», «талдау», «жинақтау» т.б. сияқты терминдерді өзінің «Педагогика» атты еңбегінде қолданған. Ж. Аймауытов көптеген «ынта», «мүдде», «берне», «бағам», «перцептив», «апперсепсе» және т.б. атауларды дидактикаға алғаш енгізгізген. Ол таным теориясының тірегі пәлсапалық жадты үздіксіз дамыту деп есептеген. Адамның ойлау іс-әрекетін «ойсандығы» деп атаған.</w:t>
      </w:r>
    </w:p>
    <w:p w:rsidR="00F00667" w:rsidRPr="00647110" w:rsidRDefault="00F00667" w:rsidP="00F00667">
      <w:pPr>
        <w:pStyle w:val="ac"/>
        <w:spacing w:after="0"/>
        <w:ind w:left="0" w:firstLine="720"/>
        <w:jc w:val="both"/>
        <w:rPr>
          <w:bCs/>
          <w:sz w:val="22"/>
          <w:szCs w:val="22"/>
          <w:lang w:val="kk-KZ"/>
        </w:rPr>
      </w:pPr>
      <w:r w:rsidRPr="00647110">
        <w:rPr>
          <w:bCs/>
          <w:sz w:val="22"/>
          <w:szCs w:val="22"/>
          <w:lang w:val="kk-KZ"/>
        </w:rPr>
        <w:t>Кеңес дәуірінде Қазақстан ғалымдары педагогиканың жалпы мәселелерімен қатар дидактикалық мәселелерді де зерттеді. Республика мектептерінің практикалық материалдарына сүйене отырып, жалпы педагогикалық, дидактикалық маңызы бар түрлі жастағы оқушылармен жұмыс істеудің ерекшеліктері, оқытудың дамуына байланысты мектептерді политехникаландыру, мектеп жағдайындағы оқыту, білім беру үдерісінің ерекшеліктері сияқты тақырыптар бойынша көптеген ғылыми зерттеу жұмыстарын жүргізді. Солардың бірі профессор Р.Г. Лемберг болды. Ол 1938 жылдан бастап Абай атындағы Қазақ педагогикалық институтында оқытушы, кафедра меңгерушісі бола жүріп, оқулықтарды, әдістемелік құралдарды, нұсқауларды зерделеді, жас ғалымдарды тәрбиелеуге елеулі үлес қосты. Отызға таяу ғылым кандидаттарын, бірнеше ғылым докторларын дайындады. Педагогиканың теориялық және практикалық маңызы бар мәселелері туралы көптеген еңбектер жазды. Ол еңбектердің ішінде бастауыш білім беру мәселелері де қамтылған. «Бастауыш мектептегі сабақ», «Сабақ методикасының мәселелері», «Дидактикалық очерктер», «Мектеп оқушыларын жалпы дамыту жұмыстары», «Сабақты құру мәселелері», «Сабақта білім беру мен білімді пысықтау», «Мектептегі оқыту әдістері» атты еңбектерінде сабақтың тақырыбы мен мазмұнының ішкі бірлігі, жаңа материалдың сабақтағы рөлі мен маңызы, сабақта жаттығулар жүргізудің жолдары, білімді есепке алу мен материалды пысықтаудың жаңа түрлері ұсынылды. Сонымен қатар кеңес мектебіндегі оқыту әдістерінің буржуазиялық мектептердегі оқыту әдістерінен айырмашылығы сараланған. Оқыту әдістерінің жалпы теориясына тоқтала келе, ол оқыту әдістерінің тиімділігі оқушыларды біліммен қаруландырып қана қоймай, олардың дүниеге көзқарастарын қалыптастырып, сабаққа ынтасының, білуге құштарлығының артуына, жан-жақты дамуына тікелей әсер ететінін айтады.</w:t>
      </w:r>
    </w:p>
    <w:p w:rsidR="00F00667" w:rsidRPr="00647110" w:rsidRDefault="00F00667" w:rsidP="00F00667">
      <w:pPr>
        <w:pStyle w:val="ac"/>
        <w:spacing w:after="0"/>
        <w:ind w:left="0" w:firstLine="720"/>
        <w:jc w:val="both"/>
        <w:rPr>
          <w:bCs/>
          <w:sz w:val="22"/>
          <w:szCs w:val="22"/>
          <w:lang w:val="kk-KZ"/>
        </w:rPr>
      </w:pPr>
      <w:r w:rsidRPr="00647110">
        <w:rPr>
          <w:bCs/>
          <w:sz w:val="22"/>
          <w:szCs w:val="22"/>
          <w:lang w:val="kk-KZ"/>
        </w:rPr>
        <w:t xml:space="preserve">Ол әдіс, әдістің түрлері мен тәсілдері деген ұғымдарға анықтама бере отырып, оқыту әдістерінің ерекшеліктері ретінде мыналарды бөліп қарастырады: мұғалімнің сабақ берудегі жетекшілік жұмысының түрлі формалары; оқушылардың бір бағытты, жоспарлы және жүйелі білім алуының  формалары; оқушылардың білім алуының ғылым, өнер және техникамен байланыстылығы; әрбір әдістің өзіне тән ерекшеліктері; әдістің оқушыларды тәрбиелеуге және  дамытуға ықпалы. </w:t>
      </w:r>
    </w:p>
    <w:p w:rsidR="00F00667" w:rsidRPr="00647110" w:rsidRDefault="00F00667" w:rsidP="00F00667">
      <w:pPr>
        <w:pStyle w:val="ac"/>
        <w:spacing w:after="0"/>
        <w:ind w:left="0" w:firstLine="720"/>
        <w:jc w:val="both"/>
        <w:rPr>
          <w:bCs/>
          <w:sz w:val="22"/>
          <w:szCs w:val="22"/>
          <w:lang w:val="kk-KZ"/>
        </w:rPr>
      </w:pPr>
      <w:r w:rsidRPr="00647110">
        <w:rPr>
          <w:bCs/>
          <w:sz w:val="22"/>
          <w:szCs w:val="22"/>
          <w:lang w:val="kk-KZ"/>
        </w:rPr>
        <w:lastRenderedPageBreak/>
        <w:t>Р.Г. Лемберг мынадай оқыту әдістерін қарастырды: ауызша баяндау әдісі, әңгімелесу, байқау, оқулықпен жұмыс істеу, жаттығулар, зертханалық сабақтар, есеп шығару, оқушылардың хабары, практикалық жұмыстар, өнер құралдарын пайдалану. Әрбір әдіс бірнеше тәсілдерден құрылады және әрбір әдісте басқа әдістердің де тәсілдері болуы мүмкін. Ол әдістің түрлерін өз алдына жеке қарастырды. Жалпы оқыту әдісі оқу пәндеріне байланысты өзгеруі мүмкін дей келіп, әрбір әдіске терең талдау жасайды. Сонымен қатар Р.Г. Лемберг есеп шығаруды жеке оқыту әдісі ретінде қарастырады. Қ. Бозжанованың «Қазақ бастауыш мектептерінде «І-ІІІ класс оқушыларының оқу дағдыларын қалыптастыру» (1974 ж.) атты еңбегі оқыту үдерісінде оқушылардың таным қызметін, ойлау қабілеттілігін және шығармашылықпен жұмыс істеуін дамытудың жолдарына арналған.</w:t>
      </w:r>
    </w:p>
    <w:p w:rsidR="00F00667" w:rsidRPr="00647110" w:rsidRDefault="00F00667" w:rsidP="00F00667">
      <w:pPr>
        <w:pStyle w:val="ac"/>
        <w:spacing w:after="0"/>
        <w:ind w:left="0" w:firstLine="720"/>
        <w:jc w:val="both"/>
        <w:rPr>
          <w:bCs/>
          <w:sz w:val="22"/>
          <w:szCs w:val="22"/>
          <w:lang w:val="kk-KZ"/>
        </w:rPr>
      </w:pPr>
      <w:r w:rsidRPr="00647110">
        <w:rPr>
          <w:bCs/>
          <w:sz w:val="22"/>
          <w:szCs w:val="22"/>
          <w:lang w:val="kk-KZ"/>
        </w:rPr>
        <w:t>Белгілі ғалым С. Қожахметовтың «Совет мектебінің негізгі дидактикалық принциптері» тақырыбындағы зерттеу жұмысында оқушылар білімінің саналы және жинақты болуының дидактикалық ұстанымдары, бастауыш мектепте оқушылар білімін тексеріп, бағалай білудің әдістемелік жолдары, сабақтан тыс мезгілдегі және сабақ үстіндегі оқушылардың кітаппен жұмыс істей білуі, сабақтан тыс уақытта оқушыларға эстетикалық тәрбие беру жолдары қарастырылған. Ғалым сабаққа қойылатын дидактикалық талаптарды нақтылап, мұғалімнің оқушылармен тығыз қарым-қатынасы арқылы сабақтың тиімділігін арттыру жолдарын көрсетіп берген болатын.</w:t>
      </w:r>
    </w:p>
    <w:p w:rsidR="00F00667" w:rsidRPr="00647110" w:rsidRDefault="00F00667" w:rsidP="00F00667">
      <w:pPr>
        <w:pStyle w:val="ac"/>
        <w:spacing w:after="0"/>
        <w:ind w:left="0" w:firstLine="720"/>
        <w:jc w:val="both"/>
        <w:rPr>
          <w:bCs/>
          <w:sz w:val="22"/>
          <w:szCs w:val="22"/>
          <w:lang w:val="kk-KZ"/>
        </w:rPr>
      </w:pPr>
      <w:r w:rsidRPr="00647110">
        <w:rPr>
          <w:bCs/>
          <w:sz w:val="22"/>
          <w:szCs w:val="22"/>
          <w:lang w:val="kk-KZ"/>
        </w:rPr>
        <w:t xml:space="preserve">Н. Көшекбаевтың «Оқыту теориясы» деп аталатын еңбегі сол кездегі педагогтар, мектеп мұғалімдері мен әдіскерлер үшін аса құнды еңбектердің бірі болды. Бес тараудан тұратын оқу құралында оқыту теориясының маңызды мәселелері баяндалған. Я.А. Коменскийдің «Ұлы дидактика» еңбегіне талдаудан бастап, оқыту теориясы саласында бастауыш оқыту жүйесіне қатысты құнды пікірлер айтқан.  И.Г. Песталоццидің, Ж. Руссо, А.И. Герцен, Н.Г. Чернышевский, Н.А. Добролюбов және тағы басқалардың педагогикалық көзқарастарына кеңінен тоқтала келіп, оқытудың ғылымилық, білімнің берік болуы, жүйелілік, көрнекілік, теория мен практиканың байланыстылығы, саналылық сияқты дидактикалық ұстанымдарын талдап түсіндірген. Сонымен қатар оқытудың сабақ жүйесінің дүниежүзілік педагогикада, Ресейде, кеңес мектептерінде даму тарихы баяндалып, сабақтарды классификациялау мәселелері, сабақтың құрылымы, түрлері талданған. </w:t>
      </w:r>
    </w:p>
    <w:p w:rsidR="00F00667" w:rsidRPr="00647110" w:rsidRDefault="00F00667" w:rsidP="00F00667">
      <w:pPr>
        <w:pStyle w:val="ac"/>
        <w:spacing w:after="0"/>
        <w:ind w:left="0" w:firstLine="436"/>
        <w:jc w:val="both"/>
        <w:rPr>
          <w:sz w:val="22"/>
          <w:szCs w:val="22"/>
          <w:lang w:val="kk-KZ"/>
        </w:rPr>
      </w:pPr>
      <w:r w:rsidRPr="00647110">
        <w:rPr>
          <w:sz w:val="22"/>
          <w:szCs w:val="22"/>
          <w:lang w:val="kk-KZ"/>
        </w:rPr>
        <w:t xml:space="preserve">Қазақстандағы педагогикалық-әдістемелік ой-пікірдің қалыптасу тарихына, елдегі ағарту жұмыстарының дамуына, халықтың сауатын ашып, білім беру ісіне, бастауыштағы пәндерді оқыту мәселелеріне халқымыздың озық ойлы, ұлтын сүйген азаматтары, «халық жауы» аталып, өмірден ерте кеткен А. Байтұрсынұлы, М. Дулатұлы, М. Жұмабайұлы, Ж. Аймауытұлы, Х. Досмұхамедұлы, К. Жәленұлы, С. Қожанұлы, Ә. Қасымұлы, Т. Шонанұлы, Е. Омарұлы т.б. зор еңбек сіңірді. </w:t>
      </w:r>
    </w:p>
    <w:p w:rsidR="00F00667" w:rsidRPr="00647110" w:rsidRDefault="00F00667" w:rsidP="00F00667">
      <w:pPr>
        <w:pStyle w:val="ac"/>
        <w:spacing w:after="0"/>
        <w:ind w:left="0" w:firstLine="436"/>
        <w:jc w:val="both"/>
        <w:rPr>
          <w:bCs/>
          <w:sz w:val="22"/>
          <w:szCs w:val="22"/>
          <w:lang w:val="kk-KZ"/>
        </w:rPr>
      </w:pPr>
      <w:r w:rsidRPr="00647110">
        <w:rPr>
          <w:bCs/>
          <w:sz w:val="22"/>
          <w:szCs w:val="22"/>
          <w:lang w:val="kk-KZ"/>
        </w:rPr>
        <w:t>Дидактика тарихын зерттеуге Р.Б. Вендеровская, Ш.А. Ганелин, С.Ф. Егоров, З.И. Равкин, Л.А. Степашко, Қ.Б. Сейталиев, Е.Ө. Жұматаева, Б.К. Әбдіғұлова өз еңбектерін арнады.</w:t>
      </w:r>
    </w:p>
    <w:p w:rsidR="00F00667" w:rsidRPr="00647110" w:rsidRDefault="00F00667" w:rsidP="00F00667">
      <w:pPr>
        <w:pStyle w:val="a9"/>
        <w:ind w:firstLine="436"/>
        <w:jc w:val="both"/>
        <w:rPr>
          <w:rFonts w:ascii="Times New Roman" w:hAnsi="Times New Roman" w:cs="Times New Roman"/>
          <w:sz w:val="22"/>
          <w:lang w:val="kk-KZ"/>
        </w:rPr>
      </w:pPr>
      <w:r w:rsidRPr="00647110">
        <w:rPr>
          <w:rFonts w:ascii="Times New Roman" w:hAnsi="Times New Roman" w:cs="Times New Roman"/>
          <w:sz w:val="22"/>
          <w:lang w:val="kk-KZ"/>
        </w:rPr>
        <w:t xml:space="preserve">Зерттеуші Е.Ө. Жұматаева ізденістерін жоғары мектеп дидактикасы дамуының ғылыми-педагогикалық негіздері тұғысынан жүргізе отырып, дидактика жүйесінің алғашқы қадамы физиологиялық-психологиялық үдерістер, оның ішінде ойлау қабілетінің өзара байланысын айқындап, мәнділік сапасын өз еңбектерінде дәлелдеген ұлы ойшыл, даналарымызды атайды. Солардың ішінде Ж. Аймауытовтың дидактиканың дамуына зор үлес қосқандығын, оның пікірі бойынша дидактиканың тірегі генезис, адам қабілеті оның шығу тегіне бағынышты дей келіп, таным теориясының тірегі пәлсапалық жадты үздіксіз дамыту деп есептегенін айтады. </w:t>
      </w:r>
    </w:p>
    <w:p w:rsidR="00F00667" w:rsidRPr="00647110" w:rsidRDefault="00F00667" w:rsidP="00F00667">
      <w:pPr>
        <w:spacing w:after="0" w:line="240" w:lineRule="auto"/>
        <w:ind w:firstLine="720"/>
        <w:jc w:val="both"/>
        <w:rPr>
          <w:rFonts w:ascii="Times New Roman" w:hAnsi="Times New Roman" w:cs="Times New Roman"/>
          <w:lang w:val="kk-KZ"/>
        </w:rPr>
      </w:pPr>
      <w:r w:rsidRPr="00647110">
        <w:rPr>
          <w:rFonts w:ascii="Times New Roman" w:hAnsi="Times New Roman" w:cs="Times New Roman"/>
          <w:lang w:val="kk-KZ"/>
        </w:rPr>
        <w:t>Дидактика өзінің пәні шеңберіндегі заңдылықтарды зерттейді, оқыту үдерісі мен оның барысында туындаған нәтиженің бір-біріне тәуелділігін талдайды, жоспарланған мақсаттың орындалуын қамтамасыз ететін әдістерді, ұйымдастыру формалары мен құралдарын анықтай отырып, екі маңызды қызмет атқарады: теориялық және практикалық.</w:t>
      </w:r>
    </w:p>
    <w:p w:rsidR="00F00667" w:rsidRPr="00647110" w:rsidRDefault="00F00667" w:rsidP="00F00667">
      <w:pPr>
        <w:spacing w:after="0" w:line="240" w:lineRule="auto"/>
        <w:ind w:firstLine="436"/>
        <w:jc w:val="both"/>
        <w:rPr>
          <w:rFonts w:ascii="Times New Roman" w:hAnsi="Times New Roman" w:cs="Times New Roman"/>
          <w:lang w:val="kk-KZ"/>
        </w:rPr>
      </w:pPr>
      <w:r w:rsidRPr="00647110">
        <w:rPr>
          <w:rFonts w:ascii="Times New Roman" w:hAnsi="Times New Roman" w:cs="Times New Roman"/>
          <w:lang w:val="kk-KZ"/>
        </w:rPr>
        <w:t>Дидактика мәселесі Б.П. Есипов, М.А. Данилов, М.Н. Скаткин, В.В. Краевский, А.В. Хуторской, И.К. Журавлев, Т.С. Сабыров, М.Ж. Жадрина</w:t>
      </w:r>
      <w:r w:rsidRPr="00647110">
        <w:rPr>
          <w:rFonts w:ascii="Times New Roman" w:hAnsi="Times New Roman" w:cs="Times New Roman"/>
          <w:b/>
          <w:lang w:val="kk-KZ"/>
        </w:rPr>
        <w:t xml:space="preserve"> </w:t>
      </w:r>
      <w:r w:rsidRPr="00647110">
        <w:rPr>
          <w:rFonts w:ascii="Times New Roman" w:hAnsi="Times New Roman" w:cs="Times New Roman"/>
          <w:lang w:val="kk-KZ"/>
        </w:rPr>
        <w:t>және т.б. ғалымдардың еңбектерінде қарастырылды.</w:t>
      </w:r>
    </w:p>
    <w:p w:rsidR="00F00667" w:rsidRPr="00647110" w:rsidRDefault="00F00667" w:rsidP="00F00667">
      <w:pPr>
        <w:spacing w:after="0" w:line="240" w:lineRule="auto"/>
        <w:ind w:firstLine="436"/>
        <w:jc w:val="both"/>
        <w:rPr>
          <w:rFonts w:ascii="Times New Roman" w:hAnsi="Times New Roman" w:cs="Times New Roman"/>
          <w:lang w:val="kk-KZ"/>
        </w:rPr>
      </w:pPr>
      <w:r w:rsidRPr="00647110">
        <w:rPr>
          <w:rFonts w:ascii="Times New Roman" w:hAnsi="Times New Roman" w:cs="Times New Roman"/>
          <w:lang w:val="kk-KZ"/>
        </w:rPr>
        <w:t>Сонымен қатар дидактика саласында белгілі ғалым педагогтар М.А. Құдайқұлов, Н.Д. Хмель, А.Е. Әбілқасымова, А.А. Бейсенбаева, Б.Б. Баймұқанов, М.Ж. Жадрина, С.Е. Шәкілікова, Е.У. Медеуов,  Г.Т. Хайруллин және т.б. орта және жоғары мектеп дидактикасының ерекшеліктері, оқушылар мен студенттердің өзіндік танымдық әрекеті, кәсіби білімді дамыту, білім мазмұнын анықтау оқытудың жаңа технологияларын қолдану жолдары, түрлі пәндердің оқыту заңдылықтары мен ұстанымдары және басқа да дидактиканың біртұтас жүйесіне қажетті өзекті мәселелерді шығармашылықпен зерттеп, елімізде дидактиканың дамуына үлес қосты.</w:t>
      </w:r>
    </w:p>
    <w:p w:rsidR="00F00667" w:rsidRPr="00647110" w:rsidRDefault="00F00667" w:rsidP="00F00667">
      <w:pPr>
        <w:spacing w:after="0" w:line="240" w:lineRule="auto"/>
        <w:ind w:firstLine="436"/>
        <w:jc w:val="both"/>
        <w:rPr>
          <w:rFonts w:ascii="Times New Roman" w:hAnsi="Times New Roman" w:cs="Times New Roman"/>
          <w:lang w:val="kk-KZ"/>
        </w:rPr>
      </w:pPr>
      <w:r w:rsidRPr="00647110">
        <w:rPr>
          <w:rFonts w:ascii="Times New Roman" w:hAnsi="Times New Roman" w:cs="Times New Roman"/>
          <w:lang w:val="kk-KZ"/>
        </w:rPr>
        <w:tab/>
        <w:t xml:space="preserve">Дидактика мен әдістеме бірін бірі қайталайды деген пікір жиі кездеседі. В.В. Краевский: «әдістеме – бұл жеке пән дидактикасы, яғни жалпы дидактикаға «қосымша». Екінші жағынан әдістеме өзінің белгілі бір пәнді оқыту мен оның құралдары арқылы тәрбиелеу сияқты зерттеу пәні бар, өз алдына бөлек пән болып табылады. Сондықтан әдістеме дидактикамен объектісінің (оқыту қызметі) бір болуымен байланысты. Бұл </w:t>
      </w:r>
      <w:r w:rsidRPr="00647110">
        <w:rPr>
          <w:rFonts w:ascii="Times New Roman" w:hAnsi="Times New Roman" w:cs="Times New Roman"/>
          <w:lang w:val="kk-KZ"/>
        </w:rPr>
        <w:lastRenderedPageBreak/>
        <w:t>объект бойынша әдістеме бір ғана пәнді қарастырса, дидактика барлық пәнге тән жалпы байланысты қарастырады», - дейді.</w:t>
      </w:r>
    </w:p>
    <w:p w:rsidR="00F00667" w:rsidRPr="00647110" w:rsidRDefault="00F00667" w:rsidP="00F00667">
      <w:pPr>
        <w:spacing w:after="0" w:line="240" w:lineRule="auto"/>
        <w:ind w:firstLine="436"/>
        <w:jc w:val="both"/>
        <w:rPr>
          <w:rFonts w:ascii="Times New Roman" w:hAnsi="Times New Roman" w:cs="Times New Roman"/>
          <w:lang w:val="kk-KZ"/>
        </w:rPr>
      </w:pPr>
      <w:r w:rsidRPr="00647110">
        <w:rPr>
          <w:rFonts w:ascii="Times New Roman" w:hAnsi="Times New Roman" w:cs="Times New Roman"/>
          <w:lang w:val="kk-KZ"/>
        </w:rPr>
        <w:t>Дидактика (грек тілінен "үйретуші") кең мағынада оқытушы мен оқушының бірлікте атқаратын қызметі ретіндегі оқыту өнері дегенді білдіреді.</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bCs/>
          <w:lang w:val="kk-KZ"/>
        </w:rPr>
        <w:tab/>
        <w:t>Дидактика</w:t>
      </w:r>
      <w:r w:rsidRPr="00647110">
        <w:rPr>
          <w:rFonts w:ascii="Times New Roman" w:hAnsi="Times New Roman" w:cs="Times New Roman"/>
          <w:i/>
          <w:iCs/>
          <w:u w:val="single"/>
          <w:lang w:val="kk-KZ"/>
        </w:rPr>
        <w:t xml:space="preserve"> </w:t>
      </w:r>
      <w:r w:rsidRPr="00647110">
        <w:rPr>
          <w:rFonts w:ascii="Times New Roman" w:hAnsi="Times New Roman" w:cs="Times New Roman"/>
          <w:lang w:val="kk-KZ"/>
        </w:rPr>
        <w:t>– білім беру, оқыту</w:t>
      </w:r>
      <w:r w:rsidRPr="0078771B">
        <w:rPr>
          <w:rFonts w:ascii="Times New Roman" w:hAnsi="Times New Roman" w:cs="Times New Roman"/>
          <w:lang w:val="kk-KZ"/>
        </w:rPr>
        <w:t xml:space="preserve">, тәрбиелеу </w:t>
      </w:r>
      <w:hyperlink r:id="rId5" w:tooltip="Теория" w:history="1">
        <w:r w:rsidRPr="0078771B">
          <w:rPr>
            <w:rStyle w:val="afc"/>
            <w:rFonts w:ascii="Times New Roman" w:hAnsi="Times New Roman" w:cs="Times New Roman"/>
            <w:color w:val="auto"/>
            <w:lang w:val="kk-KZ"/>
          </w:rPr>
          <w:t>теориясы</w:t>
        </w:r>
      </w:hyperlink>
      <w:r w:rsidRPr="0078771B">
        <w:rPr>
          <w:rFonts w:ascii="Times New Roman" w:hAnsi="Times New Roman" w:cs="Times New Roman"/>
          <w:lang w:val="kk-KZ"/>
        </w:rPr>
        <w:t xml:space="preserve">; </w:t>
      </w:r>
      <w:hyperlink r:id="rId6" w:tooltip="Педагогика" w:history="1">
        <w:r w:rsidRPr="0078771B">
          <w:rPr>
            <w:rStyle w:val="afc"/>
            <w:rFonts w:ascii="Times New Roman" w:hAnsi="Times New Roman" w:cs="Times New Roman"/>
            <w:color w:val="auto"/>
            <w:lang w:val="kk-KZ"/>
          </w:rPr>
          <w:t>педагогиканың</w:t>
        </w:r>
      </w:hyperlink>
      <w:r w:rsidRPr="0078771B">
        <w:rPr>
          <w:rFonts w:ascii="Times New Roman" w:hAnsi="Times New Roman" w:cs="Times New Roman"/>
          <w:lang w:val="kk-KZ"/>
        </w:rPr>
        <w:t xml:space="preserve"> үйренушілерге білімді, машық пен дағдыны меңгерту және тәрбиелеу заңдылықтарын зерттейтін, әр кезеңде берілетін білім мазмұнының көлемі мен құрылымын айқындайтын, білім берудің әдістері мен ұйымдық </w:t>
      </w:r>
      <w:hyperlink r:id="rId7" w:tooltip="Форма" w:history="1">
        <w:r w:rsidRPr="0078771B">
          <w:rPr>
            <w:rStyle w:val="afc"/>
            <w:rFonts w:ascii="Times New Roman" w:hAnsi="Times New Roman" w:cs="Times New Roman"/>
            <w:color w:val="auto"/>
            <w:lang w:val="kk-KZ"/>
          </w:rPr>
          <w:t>формаларын</w:t>
        </w:r>
      </w:hyperlink>
      <w:r w:rsidRPr="0078771B">
        <w:rPr>
          <w:rFonts w:ascii="Times New Roman" w:hAnsi="Times New Roman" w:cs="Times New Roman"/>
          <w:lang w:val="kk-KZ"/>
        </w:rPr>
        <w:t xml:space="preserve"> жетілдіру</w:t>
      </w:r>
      <w:r w:rsidRPr="00647110">
        <w:rPr>
          <w:rFonts w:ascii="Times New Roman" w:hAnsi="Times New Roman" w:cs="Times New Roman"/>
          <w:lang w:val="kk-KZ"/>
        </w:rPr>
        <w:t xml:space="preserve"> жолдарын ғылыми негіздеумен айналысатын саласы.</w:t>
      </w:r>
    </w:p>
    <w:p w:rsidR="00F00667" w:rsidRPr="00647110" w:rsidRDefault="00F00667" w:rsidP="00F00667">
      <w:pPr>
        <w:spacing w:after="0" w:line="240" w:lineRule="auto"/>
        <w:ind w:firstLine="720"/>
        <w:jc w:val="both"/>
        <w:rPr>
          <w:rFonts w:ascii="Times New Roman" w:hAnsi="Times New Roman" w:cs="Times New Roman"/>
          <w:lang w:val="kk-KZ"/>
        </w:rPr>
      </w:pPr>
      <w:r w:rsidRPr="00647110">
        <w:rPr>
          <w:rFonts w:ascii="Times New Roman" w:hAnsi="Times New Roman" w:cs="Times New Roman"/>
          <w:lang w:val="kk-KZ"/>
        </w:rPr>
        <w:t xml:space="preserve">«Дидактика» түсінігі мазмұнын толық түсіну үшін, қысқаша ғана бұл ғылыми пәннің дамуына тарихи шолу берген жөн. Тарихта ұзақ уақыттар бойы «педагогика» терминімен қатар «дидактика» термині бір мағынада қолдалынып жүрген. Ең алғаш рет оны ғылымға неміс педагогы В. Ратке (1571-1635) кіргізген және өзінің лекция курсына «Дидактикадан қысқаша ғана есеп нәтижесі немесе Ратихияның оқыту шеберлігі» деп атаған. Осындай мағынаны ұлы чех педагогы Ян Амос Коменский де қолданған. Ол 1657 ж Амстердамда өзінің «Ұлы дидактика» атты белгілі еңбегін бастырып шығарды. </w:t>
      </w:r>
    </w:p>
    <w:p w:rsidR="00F00667" w:rsidRPr="00647110" w:rsidRDefault="00F00667" w:rsidP="00F00667">
      <w:pPr>
        <w:spacing w:after="0" w:line="240" w:lineRule="auto"/>
        <w:ind w:firstLine="720"/>
        <w:jc w:val="both"/>
        <w:rPr>
          <w:rFonts w:ascii="Times New Roman" w:hAnsi="Times New Roman" w:cs="Times New Roman"/>
          <w:lang w:val="kk-KZ"/>
        </w:rPr>
      </w:pPr>
      <w:r w:rsidRPr="00647110">
        <w:rPr>
          <w:rFonts w:ascii="Times New Roman" w:hAnsi="Times New Roman" w:cs="Times New Roman"/>
          <w:lang w:val="kk-KZ"/>
        </w:rPr>
        <w:t xml:space="preserve">«Дидактика» термині грек тілінен шыққан, яғни «didaktikos»-үйренуші, ал «didasko»-зерттеуші. Я.А.Коменскийдің дидактиканы «бәрін бәріне оқыту өнері» ретінде қарастыруын осы сөздер оятқан болар. Оның құрамында ол «жан-жақты моралдікке бағытталған ойлардың қалыптасуы» туралы оқыту мен тәрбиелеу сұрақтарын қарастырады. </w:t>
      </w:r>
    </w:p>
    <w:p w:rsidR="00F00667" w:rsidRPr="00647110" w:rsidRDefault="00F00667" w:rsidP="00F00667">
      <w:pPr>
        <w:spacing w:after="0" w:line="240" w:lineRule="auto"/>
        <w:ind w:firstLine="720"/>
        <w:jc w:val="both"/>
        <w:rPr>
          <w:rFonts w:ascii="Times New Roman" w:hAnsi="Times New Roman" w:cs="Times New Roman"/>
          <w:lang w:val="kk-KZ"/>
        </w:rPr>
      </w:pPr>
      <w:r w:rsidRPr="00647110">
        <w:rPr>
          <w:rFonts w:ascii="Times New Roman" w:hAnsi="Times New Roman" w:cs="Times New Roman"/>
          <w:lang w:val="kk-KZ"/>
        </w:rPr>
        <w:t>Педагогика ғылымының дамуы барысында дидактика білім беру мен оқытуға көңіл қоя бастайды. Әлемдік дидактиканың дамуына Иоганн Фридрих Гербарт (1776-1841), И.Г.Песталоцци (746-1827), А.Дистерверг (1790-1816), К.Д.Ушинский (1824-1870), Д.Дьюи (1859-1952), Г.Кершенштейнер (1854-1932), В.Лай (1862-1926) және т.б. үлкен еңбек сіңірді.</w:t>
      </w:r>
    </w:p>
    <w:p w:rsidR="00F00667" w:rsidRPr="00647110" w:rsidRDefault="00F00667" w:rsidP="00F00667">
      <w:pPr>
        <w:spacing w:after="0" w:line="240" w:lineRule="auto"/>
        <w:ind w:firstLine="567"/>
        <w:jc w:val="both"/>
        <w:rPr>
          <w:rFonts w:ascii="Times New Roman" w:hAnsi="Times New Roman" w:cs="Times New Roman"/>
          <w:lang w:val="kk-KZ"/>
        </w:rPr>
      </w:pPr>
      <w:r w:rsidRPr="00647110">
        <w:rPr>
          <w:rFonts w:ascii="Times New Roman" w:hAnsi="Times New Roman" w:cs="Times New Roman"/>
          <w:lang w:val="kk-KZ"/>
        </w:rPr>
        <w:t>XIX-XX ғғ. аралығында отандық дидактиканың дамуына П.Ф.Каптерев, С.Т.Шацкий, П.П: Блонский, А.К.Гастев, А.П.Пинкевич, М.М.Пистрак және т.б. көңіл бөлді. Әсіресе КСРО кезінде отандық дидактикада П.Н.Груздев, М.А. Данилов, Ш.И. Ганелин, Е.Я. Голант, Л.В. Занков, Б.П. Есипов, М.Н. Скаткин және т.б. табысты жұмыс істеді. Оқытудың ғылыми негіздемесіне, объектісі мен дидактиканың пәнін анықтауға, педагогикалық ғылымдармен емес ғылымдармен байланысын табуға, дидактикалық зерттеудің әдіснамасын, оқыту әдістері мен дидактиканың басқа өзекті мәселелерінің дамуына В.С. Ильин, В.И. Загвязинский, В.В. Краевский, И.Я. Лернер, М.М.  Махмутов, П.И. Пидкасистый және т.б. маңызды үлес енгізді. Олардың дидактикаға үлесі, басқа зерттеушілер үлесі сияқты, қазіргі уақыттағы педагогикада туындайтын өзекті мәселелерге жауап табуға мүмкінік жасайды. XX-XXI ғасырлар тоғысында кезкелген елдің тұрақты өркендеуін қамтамасыз ететін ең басты фактор – адам. Өркениетте адам рөлінің артуы, адами капиталдың қоғам дамуының негізгі ресурсына айналуы адам туралы ғылымдардың ішінде ең алдымен білім беру туралы арнайы ғылым педагогиканың маңызын арттырды. Ғылымның адамиландырылуына байланысты ғылыми кеңістікте айтарлықтай өзгерістер пайда болды. Ғылыми ізденісті жүйелі ұйымдастыруда педагогиканың басқа ғылымдармен үнемі өзара әрекеттесуінің қажеттілігі артуда. Пәнаралық зерттеу жобаларының көпшілігінде педагогика жетекші орынды иеленуде. Осындай зерттеулер жүргізу тәжірибесін тиімді ету үшін оған қатысушы ғылымдардың табиғаты, мәні айқындалады. Сондықтан да XXI ғасырдағы педагогиканың өзін-өзі саналы сезінуі өзекті мәселеге айналуда. Белгілі бір ғылымның өзін жете түсінуі оның басқа ғылымдар арасындағы орнын, рөлі мен маңыздылығын ұғыну және бағалауды білдіреді. Тіпті бұл мәселе педагогиканың келешекте дамуымен ғана емес, оның толыққанды ғылым болып қалуымен де байланысты өзектендірілуде.</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 xml:space="preserve">Қазіргі түсінік бойынша, дидактика - білім беру мен оқыту мәселелерін зерттейтін ғылым саласы. Ол оқыту теориясы деп те аталады. </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Дидактиканың зерттейтін негізгі мәселелеріне төмендегілер жатады:</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білім беру мазмұнының әлеуметтік-мәдени және ғылыми-педагогикалық негіздерін зерттеу;</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оқытудың мәнін, заңдылықтары мен ұстанымдары ашу;</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оқушылардың оқу-танымдық қызметінің заңдылықтарының сипаттамасы;</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оқыту әдістерін дамыту;</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оқу жұмысын ұйымдастыру формаларын жетілдіріп, жаңарту.</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Дидактиканың атқаратын қызметі: 1) теориялық (ең бастысы диагностикалық және болжау);</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2) практикалық (нормативтік, құралдық).</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Дидактика ғылымының міндеттері: 1) оқыту үдерісін және оны жүзеге асыру шарттарын сипаттау және түсіндіру; 2) оқыту үдерісін ұйымдастыруды жетілдіру, жаңа оқыту жүйесін, модельдерін, технологиясын, әдіс-тәсілдерін және т.б. жасау.</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Дербес дидактика немесе жеке пәндер әдістемесі жекелеген оқу пәндерінің  өзіне тән ерекшеліктерін, оқу пәнінің мазмұнын, қағидаларын, ұйымдастыру формалары мен әдістерін  немесе білім беру деңгейлерін </w:t>
      </w:r>
      <w:r w:rsidRPr="00647110">
        <w:rPr>
          <w:rFonts w:ascii="Times New Roman" w:hAnsi="Times New Roman" w:cs="Times New Roman"/>
          <w:lang w:val="kk-KZ"/>
        </w:rPr>
        <w:lastRenderedPageBreak/>
        <w:t xml:space="preserve">(бастауыш оқытудың әдістемесі, жоғары мектеп дидактикасы т.б.) зерттейді, осыған орай ол оқыту әдістемесі деп те аталады. </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 Дидактика ғылымының қаңқасы категориялар мен ұғымдар болып табылады. Дидактика педагогиканың "тәрбие", "оқушы", "мұғалім" сияқты жалпы категорияларын пайдаланады. Сонымен қатар дидактиканың өз категориялары да бар: "білім беру", "оқыту", "оқу", "оқыту ұстанымдары", "оқыту үдерісі", "оқыту мақсаты", "міндеттері, мазмұны, түрлері, әдістері, құралдары, оқытудың құралдар, оқытудың нәтижесі.</w:t>
      </w:r>
    </w:p>
    <w:p w:rsidR="00F00667" w:rsidRPr="00647110" w:rsidRDefault="00F00667" w:rsidP="00F00667">
      <w:pPr>
        <w:pStyle w:val="ac"/>
        <w:tabs>
          <w:tab w:val="left" w:pos="3780"/>
        </w:tabs>
        <w:spacing w:after="0"/>
        <w:ind w:left="0" w:firstLine="720"/>
        <w:jc w:val="both"/>
        <w:rPr>
          <w:bCs/>
          <w:sz w:val="22"/>
          <w:szCs w:val="22"/>
          <w:lang w:val="kk-KZ"/>
        </w:rPr>
      </w:pPr>
      <w:r w:rsidRPr="00647110">
        <w:rPr>
          <w:bCs/>
          <w:sz w:val="22"/>
          <w:szCs w:val="22"/>
          <w:lang w:val="kk-KZ"/>
        </w:rPr>
        <w:t>Дидактиканың негізгі міндеті оқу үдерісіне әсер ететін заңдылықтарды анықтау және бұл заңдылықтарды білім беру мақсатында неғұрлым табысқа жету жолында пайдалану. Дидактика білім беру мазмұнын ғылыми негіздеумен, яғни «нені оқыту керек», оқытуды ұйымдастырудың формалары, әдістері мен ұстанымдарын зерттеумен, яғни «қалай оқыту керек», сол сияқты оқушының шығармашылықпен белсенді еңбектенуіне, жеке басының дамуына мүмкіндік жасаумен айналысады.</w:t>
      </w:r>
    </w:p>
    <w:p w:rsidR="00F00667" w:rsidRPr="00647110" w:rsidRDefault="00F00667" w:rsidP="00F00667">
      <w:pPr>
        <w:spacing w:after="0" w:line="240" w:lineRule="auto"/>
        <w:ind w:firstLine="720"/>
        <w:jc w:val="both"/>
        <w:rPr>
          <w:rFonts w:ascii="Times New Roman" w:hAnsi="Times New Roman" w:cs="Times New Roman"/>
          <w:lang w:val="kk-KZ"/>
        </w:rPr>
      </w:pPr>
      <w:r w:rsidRPr="00647110">
        <w:rPr>
          <w:rFonts w:ascii="Times New Roman" w:hAnsi="Times New Roman" w:cs="Times New Roman"/>
          <w:lang w:val="kk-KZ"/>
        </w:rPr>
        <w:t xml:space="preserve"> Дидактика барлық пән бойынша және оқу әрекетінің барлық деңгейіндегі оқыту жүйесін қамтиды. Қамтудың көлеміне қарай жалпы және жеке болып бөлінеді. Жеке дидактика сабақ беру әдістемесі болып табылады. </w:t>
      </w:r>
    </w:p>
    <w:p w:rsidR="00F00667" w:rsidRPr="00647110" w:rsidRDefault="00F00667" w:rsidP="00F00667">
      <w:pPr>
        <w:spacing w:after="0" w:line="240" w:lineRule="auto"/>
        <w:ind w:firstLine="720"/>
        <w:jc w:val="both"/>
        <w:rPr>
          <w:rFonts w:ascii="Times New Roman" w:hAnsi="Times New Roman" w:cs="Times New Roman"/>
          <w:lang w:val="kk-KZ"/>
        </w:rPr>
      </w:pPr>
      <w:r w:rsidRPr="00647110">
        <w:rPr>
          <w:rFonts w:ascii="Times New Roman" w:hAnsi="Times New Roman" w:cs="Times New Roman"/>
          <w:i/>
          <w:lang w:val="kk-KZ"/>
        </w:rPr>
        <w:t>Дидактика – оқытудың педагогикалық теориясы.</w:t>
      </w:r>
      <w:r w:rsidRPr="00647110">
        <w:rPr>
          <w:rFonts w:ascii="Times New Roman" w:hAnsi="Times New Roman" w:cs="Times New Roman"/>
          <w:b/>
          <w:i/>
          <w:lang w:val="kk-KZ"/>
        </w:rPr>
        <w:t xml:space="preserve"> </w:t>
      </w:r>
      <w:r w:rsidRPr="00647110">
        <w:rPr>
          <w:rFonts w:ascii="Times New Roman" w:hAnsi="Times New Roman" w:cs="Times New Roman"/>
          <w:lang w:val="kk-KZ"/>
        </w:rPr>
        <w:t xml:space="preserve">Білім беру - адамның, қоғамның және мемлекеттің мүддесіне сай тәрбие мен білім беру мақсатына бағытталған үдеріс. </w:t>
      </w:r>
    </w:p>
    <w:p w:rsidR="00F00667" w:rsidRPr="00647110" w:rsidRDefault="00F00667" w:rsidP="00F00667">
      <w:pPr>
        <w:spacing w:after="0" w:line="240" w:lineRule="auto"/>
        <w:ind w:firstLine="720"/>
        <w:jc w:val="both"/>
        <w:rPr>
          <w:rFonts w:ascii="Times New Roman" w:hAnsi="Times New Roman" w:cs="Times New Roman"/>
          <w:lang w:val="kk-KZ"/>
        </w:rPr>
      </w:pPr>
      <w:r w:rsidRPr="00647110">
        <w:rPr>
          <w:rFonts w:ascii="Times New Roman" w:hAnsi="Times New Roman" w:cs="Times New Roman"/>
          <w:lang w:val="kk-KZ"/>
        </w:rPr>
        <w:t>Педагогика ғылымы оқыту мен тәрбиені ерекше бірлік пен бүтіндік деп танып, әлеуметтік және тұлғалық себепті байланыста өсіп келе жатқан ұрпақты қоғам өміріне үйрету мақсатына бағытталған қызметі ретінде зерттейді. Бұл – жалпы педагогиканың объектісі. Бірақ бұл қызметтің әр екі бөлшегін жақсылап, толығырақ және нақтырақ қарастыру мен ең нәтижелі біріктіру үшін, оған сәйкес педагогикалық пәндерді, яғни оқыту теориясы және тәрбиелеу теориясы мен әдістемесі белгіленеді. Оқытуды толығырақ деңгейде теория жағынан зерттейтін педагогикалық пәнді дидактика деп атайды</w:t>
      </w:r>
    </w:p>
    <w:p w:rsidR="00F00667" w:rsidRPr="00647110" w:rsidRDefault="00F00667" w:rsidP="00F00667">
      <w:pPr>
        <w:spacing w:after="0" w:line="240" w:lineRule="auto"/>
        <w:ind w:firstLine="720"/>
        <w:jc w:val="both"/>
        <w:rPr>
          <w:rFonts w:ascii="Times New Roman" w:hAnsi="Times New Roman" w:cs="Times New Roman"/>
          <w:lang w:val="kk-KZ"/>
        </w:rPr>
      </w:pPr>
      <w:r w:rsidRPr="00647110">
        <w:rPr>
          <w:rFonts w:ascii="Times New Roman" w:hAnsi="Times New Roman" w:cs="Times New Roman"/>
          <w:i/>
          <w:lang w:val="kk-KZ"/>
        </w:rPr>
        <w:t>Дидактика нені зерттейді және зерделейді?</w:t>
      </w:r>
      <w:r w:rsidRPr="00647110">
        <w:rPr>
          <w:rFonts w:ascii="Times New Roman" w:hAnsi="Times New Roman" w:cs="Times New Roman"/>
          <w:b/>
          <w:lang w:val="kk-KZ"/>
        </w:rPr>
        <w:t xml:space="preserve"> </w:t>
      </w:r>
      <w:r w:rsidRPr="00647110">
        <w:rPr>
          <w:rFonts w:ascii="Times New Roman" w:hAnsi="Times New Roman" w:cs="Times New Roman"/>
          <w:lang w:val="kk-KZ"/>
        </w:rPr>
        <w:t>Дидактика дегеніміз – оқытудың мазмұнына, әдістеріне және ұйымдастыру түрлеріне ғылыми негіздеме беретін оқытудың педагогикалық теориясы</w:t>
      </w:r>
      <w:r w:rsidRPr="00647110">
        <w:rPr>
          <w:rFonts w:ascii="Times New Roman" w:hAnsi="Times New Roman" w:cs="Times New Roman"/>
          <w:b/>
          <w:lang w:val="kk-KZ"/>
        </w:rPr>
        <w:t xml:space="preserve">. </w:t>
      </w:r>
      <w:r w:rsidRPr="00647110">
        <w:rPr>
          <w:rFonts w:ascii="Times New Roman" w:hAnsi="Times New Roman" w:cs="Times New Roman"/>
          <w:lang w:val="kk-KZ"/>
        </w:rPr>
        <w:t>Дидактика, қорыта келгенде, мынадай жалпы екі сұраққа жауап беруі тиіс: «Нені оқыту керек ?» және «Қалай оқыту керек?». Бірақ бұл сұрақтарға жауап берер жолында көптеген басқа сұрақтар туындайды және олардың ішінде мынадай маңызды сұрақтар да кездеседі, мысалы, «Оқыту қалай жүріп жатыр және оған қандай заңдылықтар тән?» және «Қайда оқыту керек?».</w:t>
      </w:r>
    </w:p>
    <w:p w:rsidR="00F00667" w:rsidRPr="00647110" w:rsidRDefault="00F00667" w:rsidP="00F00667">
      <w:pPr>
        <w:spacing w:after="0" w:line="240" w:lineRule="auto"/>
        <w:ind w:firstLine="720"/>
        <w:jc w:val="both"/>
        <w:rPr>
          <w:rFonts w:ascii="Times New Roman" w:hAnsi="Times New Roman" w:cs="Times New Roman"/>
          <w:lang w:val="kk-KZ"/>
        </w:rPr>
      </w:pPr>
      <w:r w:rsidRPr="00647110">
        <w:rPr>
          <w:rFonts w:ascii="Times New Roman" w:hAnsi="Times New Roman" w:cs="Times New Roman"/>
          <w:lang w:val="kk-KZ"/>
        </w:rPr>
        <w:t xml:space="preserve">Негізінен, дидактиканы білім беру мен оқыту теориясы ретінде анықтайды. Мұндай жағдайда білім оқытудың нәтижесі ретінде, ал оқыту – «білім беру жолы» ретінде көрсетіледі. </w:t>
      </w:r>
    </w:p>
    <w:p w:rsidR="00F00667" w:rsidRPr="00647110" w:rsidRDefault="00F00667" w:rsidP="00F00667">
      <w:pPr>
        <w:spacing w:after="0" w:line="240" w:lineRule="auto"/>
        <w:ind w:firstLine="720"/>
        <w:jc w:val="both"/>
        <w:rPr>
          <w:rFonts w:ascii="Times New Roman" w:hAnsi="Times New Roman" w:cs="Times New Roman"/>
          <w:lang w:val="kk-KZ"/>
        </w:rPr>
      </w:pPr>
      <w:r w:rsidRPr="00647110">
        <w:rPr>
          <w:rFonts w:ascii="Times New Roman" w:hAnsi="Times New Roman" w:cs="Times New Roman"/>
          <w:lang w:val="kk-KZ"/>
        </w:rPr>
        <w:t>Сонымен, дидактика - бұл оқытуды теориялық деңгейде зерттейтін педагогикалық пән. Сондықтан практикалық әрекет теориясы, яғни оқыту әрекетінің теориясы қажет. Бұл – дидактиканың дәл өзі.</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Қазіргі дидактикаға төмендегі ерекшеліктер тән: </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Оның әдіснамасын гносеология - таным философиясы мен теориясы құрайды.</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 Оқыту үдерісі сезімдік қабылдау мен білімді меңгеру және алған білім мен дағдыны еркін қолдана білудің бірлігі ретінде түсініледі. </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Теория мен практиканың, білім мн біліктің, мұғалімнен алған мен өз бетінше ізденіс арқылы ие болған  білім көлемінің арасындағы қарама-қайшылықты жоюға ұмтылу.</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Педагогикалық басқарудың оқушының белсенділігімен үйлесімділігі.</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Оқу курстарының, оқушылардың әртүрлі талаптарына ықпалдасу үдерістерін дифференциалдау және интеграциялауды күшейту.</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Дидактика бір мезгілде теориялық та қолданбалы ғылым да болып табылады. Ол гносеология, ақпараттық ғылымдар, психология, педагогикалық психология, ойды сөзбен жеткізе білудегі риторика, кибернетика, әлеуметтану, педагогика тарихы және басқа ғылымдармен тығыз байланысты.</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Қазіргі дидактикалық зерттеулердің негізін қалаушы бағдарларға: а) жаратылыстану-ғылыми; б) инженерлік-технологиялық; в) гуманитарлық (И.В.Шалыгин, И.И.Логвинов, В.В.Ильин, В.М.Розин және басқалар) бағдарларды жатқызуға болады. Әрбір бағыттың аясында өзіндік мәселе мен әдіснама жүзеге асады. </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Педагогикада 20 ғасырда  кеңінен қолданылған танымның ғылыми жаратылыстану-ғылыми мұраттары заңдар мен заңдылықтардың, эксперименттерді қадағалаушы теориялардың жасақталуына, статистикалық, психологиялық, әлеуметтік әдістерді қолдануды кеңейтуге көңіл аударуды мүмкіндік беруді талап етеді. Бірақ педагогикалық  нақтылықта көбінесе жалғыз ғана "сенімді" теориялық және практикалық шешімдерге бағынбайтын көп өлшемді мәселелер кездесіп отырады,  жаратылыстану-ғылыми тәсілдер көбінесе "іске қосыла бермейді", сондықтан педагогиканы ғылым деп есептеуге бола ма деген сұрақ туады.</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Инженерлік-технологиялық парадигманы жақтаушылар жаңа білімді іздеу зерттеліп отырған нәрсенің пайда болу алгоритмінің жасақталуына әкелу керек деп есептейді.</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Ғылыми танымды гуманитарлық тұрғыдан қарастыру гуманитарлық ғылым мен педагогикалық ізденіске жетелейді.</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lastRenderedPageBreak/>
        <w:tab/>
        <w:t>Педагогика, жаратылыстану ғылымдарының ізімен жүре отырып, субъектіге тәуелсіз, нақты, ақиқат білімді іздейді, ал гуманитарлық мысалда - субъективті, рефлексивті, яғни білмеу туралы білім және білу туралы білімді қарастырады.</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Бұл тұрғыда педагогика үшін М.М. Бахтиннің жаңалығы өте бағалы, онда кезкелген тіршілік иесі үшін мәдениет диалогы туралы зерттеудің келесі бір бағыты - өзге ой туралы ойдың, сөз туралы сөздің, мәтін туралы мәтіннің пайда болуынан пайда болатын гуманитарлық ойдың туындайтыны  айтылады. Осыған байланысты гуманитария зерттеушілері аймағында дүниеге көзқарасын тұрғысынан бағалау құбылысы жататын болжау схемасын, моделін белсенді түрде пайдаланады. </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Гуманитарлық ізденістің жетекші әдістері - герменевтиканың пәні болып табылатын әртүрлі деңгейдегі мәтіндердің маңынасын және тиістілігін зерттейтін түсінік, интерпретация. Гуманитарлық білімнің таным сапасының өлшемі - адамның мүмкіндігін өзгеру және жаңғырту. </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Бұл әдіснаманың ерекшелігін И.В.Шалыгина: "Дидактикалық зерттеулердің гуманитарлық әдіснамасы дүниенің моделі мен оның авторлары айқындаған түсінікке, интерпретация мен педагогикалық модельдерді, теорияларды, мәтіндердің тұтастығындай педагогикалық өзара әсерді бағалауға бағдарланған. Гуманитарлық педагогиканың негізгі категориялары: диалог, белгі, интерпретация, дүниенің моделі, мағына, тұлғаның мағыналы ой аймағы, мәтін, хронотоп, авторлық, оқу үдерісіне қатысушылардың субьективтілігі, рефлексивтілік, білім тарихы, білім кеңістігі, білімдік оқиға-жағдай, білім траекториясы. Жаңа категорияларды енгізу дидактика тілін байытып қана қоймайды, сонымен қатар гуманитарлық сипатқа ие жаңа зерттеу проблемасын қоюға жағдай жасайды; бұл тіл біліс берудегі тұлғалық-бағдарлы, мәдени көзқарасты дәл сипаттауға мүмкіндік береді" - деп нақтылайды.</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Қазіргі заманғы дидактиканы талдау әртүрлі бағыттағы әдіснамаларды салыстыра отырып, тепе-тең қолдану қажеттігін дәлелдейді. Дәстүрлі зерттеулерді, ғылыми құрылымдағы инженерлік-технологиялық тәсілдерді, мәдени құндылықтарды қолдануды белсендіретін гуманитарлық әдістің әлеуетіне  сүйенуді бір мезгілде дамыту мүмкіндігі бар. Білім берудің алдында тұрған әлеуметтік бағыттағы міндеттерді орындау білім берудің  құзыреттілік секілді стратегиясының қажет екенін дәлелдейді. Оның мәні - білім беруге басымдық беруден білімді тез және әртарапты меңгеруді, практикалық мәселелерді шешуде тез шешім қабылдап, игеруге ықпал ететін, сыни ойлау мен әдістерді таңдаудың оңтайлы түрлерін қолдану құралы болып табылатын құзырет пен құзыреттілікті қалыптастыруға басымдық беруге көшіру.</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Үнемі кеңейіп отыратын ғылыми танымның логикасына сәйкес ғылыми зерттеулердің сапасын арттыратын, педагогикалық ақиқатқа оң ықпал ететін жаңа тәсілдер мен шешімдер пайда болып отыруы қажет.</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Педагогика ғылымы және оның құрамдас бөлігі - дидактика адамның қалыптасуына, тәрбие үдерісіне өмір бойы сауатты да тиімді қолдауды қамтамасыз етіп отырады. Қазіргі білім беру жүйесі және педагогикалық қызметтің қалыптасуының ғылыми базасы ретіндегі жаңа педагогикалық білімнің пайда болуы оның тәрбие мен білім беру саласында құндылықты-мағыналы сипат беретін философиялық негізіне назар аударуға мәжбүрлейді.</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 Қазіргі заманғы педагогикалық ізденістің стратегиялық бағдарын айқындайтын бірнеше әдіснамалық танымдарды атайық:</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 ақпаратты дүниені танудың кеңістіктің базалық категорияларымен қатар маңызды </w:t>
      </w:r>
      <w:r w:rsidRPr="00647110">
        <w:rPr>
          <w:rFonts w:ascii="Times New Roman" w:hAnsi="Times New Roman" w:cs="Times New Roman"/>
          <w:color w:val="C00000"/>
          <w:lang w:val="kk-KZ"/>
        </w:rPr>
        <w:t>компонент</w:t>
      </w:r>
      <w:r w:rsidRPr="00647110">
        <w:rPr>
          <w:rFonts w:ascii="Times New Roman" w:hAnsi="Times New Roman" w:cs="Times New Roman"/>
          <w:lang w:val="kk-KZ"/>
        </w:rPr>
        <w:t xml:space="preserve"> ретінде мойындау;</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уақыт пен материяны - берілу, өңдеу, өркениетті үдеріске ену жылдамдығы прогрес түсінігімен сәйкес келетін - энергия;</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тарихта алғаш рет ақыл-ой құралы болып табылатын,  кәсіби қызметтің қайта құрылуына  ықпалды,  адамзаттың тез қарқынды дамуына жағдай жасайтын компьютерлердің әсері;</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адамдардың табиғатпен өзара ықпалдастығының, адам баласы биосфераның анықтаушы факторы, ноосфера стадиясының жеткен кезеңі болған кездегі  ерекше сипатына сілтенген. Антропогендік ықпалдың қоршаған ортаға әсерінің күшеюі, бүкіл әлемге жасалып отырған технологиялық қысым  сауатты шешімін табуды қажет ететін ірі дағдарыстардың: экологиялық, демографиялық, саяси, әлеуметтік, рухани, мәдени,  кезеңінің басталғанын білдіреді;</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 адамзат баласының ішкі ресурстар мен ақпараттық жүйе ретінде сақталған, рефлексия мен білім беру саласындағы субъектінің шығармашылығын тірек ететін, өзін өзі дамыту категориясына бағытталған ұжымдық ақыл-ой - гипертекске, плюрализм принциптері мен диалог және полилогты қолдануға зейін қоюы айқындалып отыр; </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тұлғаның өзін өзі айқындап және жүзеге асыру бағдарындағы синергетика сияқты күрделі жүйенің идеясын өз бетінше ұйымдастыру теориясының идеясын нығайту;</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lastRenderedPageBreak/>
        <w:tab/>
        <w:t>- өткен дәуірдің эволюциялық және революциялық өзгерістерінен өзгеше қайта өрлеу жеке-арнайы берілген жылдамдығын қамтамасыз ететін өркениетің дамуының инновациялық сипатына назар аударылады, соның арқасында жаңалық қызықты, қоғамның талабына, қажетіне сай болады;</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сөзсіз алдын-ала  жорамалдауға емес, уақытында шешім қабылдау мақсатын қоя отырып жобалауға екпін түсірілді.</w:t>
      </w:r>
    </w:p>
    <w:p w:rsidR="00F00667" w:rsidRPr="00647110" w:rsidRDefault="00F00667" w:rsidP="00F00667">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Аталған көзқарастар  педагогикалық ғылымды білімгерлерді ғылыми жобалар жасап, өзінің білімі мен тәжірибесін саналы меңгеруге және оларды бағалау мен жетілдіруге жеке күш салуға икемді етіп тәрбиелеуді мақсат тұтуға бағыттайды. Сөйтіп, бұл автордың инновациялық құндылықтармен, зерттеушілік білік - дағдыларымен  қаруланған жеке  көзқарасы мен әрекеті негізінде жүзеге асады.</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b/>
          <w:sz w:val="24"/>
          <w:szCs w:val="24"/>
          <w:lang w:val="kk-KZ"/>
        </w:rPr>
        <w:t xml:space="preserve">Педагогикалық зерттеулердің  түрлері және мәселелері. Қазіргі замануи педагогикалық зерттеудің көкейкесті мәселелері.  </w:t>
      </w:r>
      <w:r w:rsidRPr="00E740EE">
        <w:rPr>
          <w:rFonts w:ascii="Times New Roman" w:hAnsi="Times New Roman" w:cs="Times New Roman"/>
          <w:sz w:val="24"/>
          <w:szCs w:val="24"/>
          <w:lang w:val="kk-KZ"/>
        </w:rPr>
        <w:t>Қоғамдық тәжірибеде ғылымды қолдану әлеуметтік өмірдегі бірінші дәрежелік факторлардың даму сатысы болып табылады. Сондықтан басты назарды ғылыми мәселелерге аударып, оның қоғамдағы функциясы мен маңыздылығына, кәсіби кадрлардың дайындық рөліне және ғылыми зерттеулердің нәтижелерін тәжірибеге енгізуге айрықша мән беру қажет. Ғылыми таным әдіснамасының мәселелері сондай-ақ психология мен педагогикада да өзекті. Аталған ғылымдар қазіргі кезде даму ерекшелігімен айқындалады. Біріншіден, осы шақта олар көп мөлшерде тек қана бір философиялық теорияға сүйеніп, қандай да бір ғылыми дәрежеде болса да, әлемдік философиялық ой жетістігіне қолданысқа ие болды.</w:t>
      </w:r>
    </w:p>
    <w:p w:rsidR="00F00667" w:rsidRPr="00E740EE" w:rsidRDefault="00F00667" w:rsidP="00F00667">
      <w:pPr>
        <w:spacing w:after="0" w:line="240" w:lineRule="auto"/>
        <w:ind w:firstLine="708"/>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Екіншіден, психология мен педагогика даму барысында байып, тәжірибе жинақтап, өзінің шарттары мен заңдылықтарына негізделеді. Осының бәрі әдіснаманың негізделген көптеген сұрақтарды қойып, психо-педагогикалық мүмкіндіктерді қарастырады, арасындағы шекараны айырып, осы пәндерде логикалық білімнің құрамын, психология және педагогикалық басқа ғылымдармен қарыма-қатынасын, ғылыми білімдерді алу жолдарын, қоғамдық тәжірибеде осы білімдерді қолдануын қарастырды. Әдіснамалық мәселелердің өзектілігі сондай-ақ келешек ұрпақты оқыту мен тәрбиелеудегі  өзгерген қажеттеліктерін анықтап, ересек адамдарға да кәсіби білім беру талап етеді, бұл психо-педагогикалық теория мен тәжірибені тереңірек тануда жаңа жолдар мен құралдарды қажет етеді. Осылайша, педагогика мен психологияда әдіснамалық мәселелердің өзектілігі бір жағынан  Ресейдің оқыту мен тәрбие жүйесінің әлеуметтік даму мәселесі мен анықталса, басқа жағынан психо-педагогикалық білімдердің даму деңгейінің өсуі, педагогика мен психологияның ішкі қажеттілігін туындайды. </w:t>
      </w:r>
    </w:p>
    <w:p w:rsidR="00F00667" w:rsidRPr="00E740EE" w:rsidRDefault="00F00667" w:rsidP="00F00667">
      <w:pPr>
        <w:spacing w:after="0" w:line="240" w:lineRule="auto"/>
        <w:ind w:firstLine="708"/>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Әдіснама ғылыми танымның теориялық мәселелерін оқып үйретеді, сондай-ақ зерттеу заңдылықтарын шығармашылық үрдіс ретінде ғалымдардың іс-әрекеттерін, әдіс-тәсілдерінің қолданылуын, жүйелеу мен салыстырылуын талдайды. </w:t>
      </w:r>
    </w:p>
    <w:p w:rsidR="00F00667" w:rsidRPr="00E740EE" w:rsidRDefault="00F00667" w:rsidP="00F00667">
      <w:pPr>
        <w:spacing w:after="0" w:line="240" w:lineRule="auto"/>
        <w:ind w:firstLine="708"/>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Психология мен педагогика әдіснамасы психо-педагогикалық теорияның құрамы мен негізгі білім жүйелерін зерттеу үрдістері мен құбылыстарының тәсілдемелерін, жеке тұлғаның қалыптасу әдістемесенің біліктілігін қамтиды. </w:t>
      </w:r>
    </w:p>
    <w:p w:rsidR="00F00667" w:rsidRPr="00E740EE" w:rsidRDefault="00F00667" w:rsidP="00F00667">
      <w:pPr>
        <w:spacing w:after="0" w:line="240" w:lineRule="auto"/>
        <w:ind w:firstLine="708"/>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Қазіргі таңда психология мен педагогиканың дамуы тек қана жеке өзекті әдіснамалық мәселелерді шешім қоймай, арнайы білім жүйесінің біртұтас әдіснамасы жасалды. Бұл ғылыми зерттеулер мен психо-педагогикалық теорияның тиімділігін арттырады. Психологиялық және педагогикалық ғылымдарының әдіснамалық дамуы жалпы ғылыми әдіснаманың дамуына ықпалын тигізді. Әдіснамамен байланысты ғылыми түсініктеменің бірі болып, әдіс ұғымы саналады. «Әдіс» термині грек тілінен methodos сөзінен шыққан. Ол «жол» деген ұғымды білдіреді. Ғылыми әдіс деген ұғым мақсатты тәсілдемені білдіреді және алға қойған мақсатқа жетеді. Бұл танымдық тәсілдемелер мен практикалық операциялардың ғылыми білімдерге бағытталған кешені. Психо-педагогикалық зерттеулерде ғылыми әдіс түрлі тәсілдер мен тәсілдемелердің берліген ғылымдар мен пәнге қойылған талаптарға сай жүйесі болып табылады. </w:t>
      </w:r>
    </w:p>
    <w:p w:rsidR="00F00667" w:rsidRPr="00E740EE" w:rsidRDefault="00F00667" w:rsidP="00F00667">
      <w:pPr>
        <w:spacing w:after="0" w:line="240" w:lineRule="auto"/>
        <w:ind w:firstLine="708"/>
        <w:jc w:val="both"/>
        <w:rPr>
          <w:rFonts w:ascii="Times New Roman" w:hAnsi="Times New Roman" w:cs="Times New Roman"/>
          <w:sz w:val="24"/>
          <w:szCs w:val="24"/>
        </w:rPr>
      </w:pPr>
      <w:r w:rsidRPr="00E740EE">
        <w:rPr>
          <w:rFonts w:ascii="Times New Roman" w:hAnsi="Times New Roman" w:cs="Times New Roman"/>
          <w:sz w:val="24"/>
          <w:szCs w:val="24"/>
          <w:lang w:val="kk-KZ"/>
        </w:rPr>
        <w:t xml:space="preserve">«Әдіс» ұғымы кең мағынада қолданылады. Өзіндік тәсілдері бар танымдық үрдіс болып есептеледі. Мысалы, теориялық сараптама әдісі өз ішінде синтез, дерексіздендіру, талдап қорытуды енгізеді. Тар мағынада әдіс ұғымы ғылыми пәндердің арнайы әдістерін білдіреді. Мысалы, психология мен педагогикада бұл дегеніміз – ғылыми бақылау әдісі, сұрақ-жауап әдісі, тәжірибелік әдіс т.б. Психо-педагогикалық зерттеуде «әдістеме» ұғымы кеңінен қолданылады. Бұл термин әр түрлі әдіс-тәсілдердің жиынтығын білдіріп, соның көмегімен психо-педагогикалық құбылыстар мен үрдістерді танып біледі. Зерттеу процедурасы ұғымы да қолданылады. Бұл әлеументтік термин, ол </w:t>
      </w:r>
      <w:r w:rsidRPr="00E740EE">
        <w:rPr>
          <w:rFonts w:ascii="Times New Roman" w:hAnsi="Times New Roman" w:cs="Times New Roman"/>
          <w:sz w:val="24"/>
          <w:szCs w:val="24"/>
          <w:lang w:val="kk-KZ"/>
        </w:rPr>
        <w:lastRenderedPageBreak/>
        <w:t xml:space="preserve">үлкен дәрежеде зерттеудің ұйымдастыру жағын білдіреді: зерттеу жоспары мен нысаны, уақытша параметрлер, қатысушылардың саны, зерттеу базалары. Психология мен педагогикадан ғылыми жұмыстардың әдістемелік деңгейі көрсетілген талаптарға сай болуын көздейді, сондай-ақ ізденістер жүргізіп әдістемелік сараптамалар мен тактикалық құралдарды таңдап зерттеу қорытындысын шығарады. </w:t>
      </w:r>
      <w:r w:rsidRPr="00E740EE">
        <w:rPr>
          <w:rFonts w:ascii="Times New Roman" w:hAnsi="Times New Roman" w:cs="Times New Roman"/>
          <w:sz w:val="24"/>
          <w:szCs w:val="24"/>
        </w:rPr>
        <w:t>Зерттеу баламалы түрде осы талаптарды жүзеге асыра отырып ғылыми болады. Осы жағдайда ол біліктілікті қарастырып тек қана нақты позитивті деңгейдегі нәтижеге жетіп қоймай, өз бетінше зерттеу мүмкіндігін туғызады.</w:t>
      </w:r>
    </w:p>
    <w:p w:rsidR="00F00667" w:rsidRDefault="00F00667" w:rsidP="00F00667">
      <w:pPr>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rPr>
        <w:t>Психо-педагогикалық зерттеулердің әдістемелік сипаттарына мыналар жатады: мәселе, тақырып, өзектілік, нысаны, пәні, мақсаты, болжамы, әдістер, зерттеу кезеңдері, қорғау жағдайлары, жаңашылдық, теориялық және тәжірибелік маңыздылығы. Бұл сипаттамалар айқын және анық тұжырым түрінде беріледі. Зерттеуші осы мәселелерді алға қоя отырып, сол кездегі білім деңгейінің жеткіліксіз жақтарын дәйектеп, жаңа фактілермен байланыстар аясындағы концепцияның зиянын анықтап жаңа тәжірибеге сұраныс пайда болды. Мәселе зерттеу тақырыбында көрсетіледі. Тақырыпты құрастыру психо-педагогикалық  теория мен тәжірибенің ғылыми жетістктері шынайы қозғалыс серпініне сай келеді. Тақырыптың құрылымы мен мәселені алға қою зерттеудің өзектілігіне негіз болады, неліктен берілген мәселені оқып үйрену керек атты  қойған сұраққа жауап береді. Бір сөзбен айтқанда зерттеу сипаттары өзара байланысып, бірін-бірі толықтырады. Зерттеуді ұйымдастырып жүргізудің басты талабына оның әдістемелік толықтырулары мен жеткіліктілігі сондай-ақ түрлі деңгейдегі әдістемелік сараптамалар қолданылады. Ресми түрде мәлімдемей заманауи ғылыми тәсілдемені қолдану қажет (жүйеленген тәсілдеме, ақпараттарды жинақтап қайта өңдеу, математикалық және ақпараттық құралдар). Бұл зерттеудің барлық кезеңдерінде нысан моделіне бірыңғай сүйене отырып әрекет етуге мүмкіндік туғызады. Бұдан басқа зерттеу нәтижелері қолайлы түрде теңестіріліп, зерттеушінің күш салуы мен уақытын қысқартуға мүмкіндік береді. Осы мақсатқа сай жоспарланып кері байланыс каналы бар тәжірибелі түрде заманауи түзетулер енгізеді. Ұйымдастыру талаптарын орындау барысында алынған зерттеу нәтижелерінің шынайылығы мен көрсетілген болжамның сенімділігі нақтыланады. Зерттеу стратегиясын анықтау кезінде қандай теория (концепция) негізге алынғанын, қандай ғылыми тәсілдемелерді ғылыми мәселелерді шешу үшін алынғанын анықтайды. Бұл зерттеу нәтижелерінің дәйектілігі мен нақтылығына, нысанды анықтауға мүмкіндік береді. Сөз түріндегі «жүйелі», «кешенді», «біртұтас» терминдерінің қолдану аясын шектейді. Әдіснамалық сараптамалардың тактикалық құралдарын жүзеге асыру мен таңдау талаптары зерттеу әдістеріне сәйкестендіріледі және қажеттілік пен жеткілікті сипатқа тән болады (олардың жиынтығы, номенклатура мен оптималды үйлесімділігі). Осы жағдайда эмпиристік материалды салыстырмалы және нақтылы түрде алуға мүмкіндікті қамтамасыз етеді, оны теориялық өңдеуден өткізіп және интерпретациялайды. Зерттеу нәтижелерін дәлелдеуде психологиялық және педагогикалық тәжірибелер маңызды рөл  атқарады. Егер де олар тиянақты түрде дайындалса және жеткілікті түрде ұзартылып жүргізудің тазалығы мен сипатталса, өңдеу тәсілдерінің айрықша мәні бар. Зерттеудің ұғымдық категориясы талаптарына келсек, зерттеушінің бір жақты және түсінікті ұғымдарды енгізуі туралы сөз болмақ және пайдаланатын категорияларды түсіндіріп басқа жағдайларда психо-педагогикалық ғылымдарға тән түсініктер автордың түсінігінен айырмашылығы болуы керек. Психо-педагогикалық зерттеулердің әдістемелік деңгейінің негізгі талаптары осындай.</w:t>
      </w:r>
    </w:p>
    <w:p w:rsidR="00F00667" w:rsidRPr="00AB0A6F" w:rsidRDefault="00F00667" w:rsidP="00F00667">
      <w:pPr>
        <w:spacing w:after="0" w:line="240" w:lineRule="auto"/>
        <w:ind w:left="142" w:right="-142" w:hanging="142"/>
        <w:jc w:val="both"/>
        <w:rPr>
          <w:rFonts w:ascii="Times New Roman" w:hAnsi="Times New Roman" w:cs="Times New Roman"/>
          <w:sz w:val="24"/>
          <w:szCs w:val="24"/>
          <w:lang w:val="kk-KZ"/>
        </w:rPr>
      </w:pPr>
      <w:r w:rsidRPr="00F95687">
        <w:rPr>
          <w:rFonts w:ascii="Times New Roman" w:hAnsi="Times New Roman" w:cs="Times New Roman"/>
          <w:b/>
          <w:sz w:val="24"/>
          <w:szCs w:val="24"/>
          <w:lang w:val="kk-KZ"/>
        </w:rPr>
        <w:t>Қазақстанның өзіндік философиялық мектебі</w:t>
      </w:r>
      <w:r w:rsidRPr="004F1C2E">
        <w:rPr>
          <w:rFonts w:ascii="Times New Roman" w:hAnsi="Times New Roman" w:cs="Times New Roman"/>
          <w:sz w:val="24"/>
          <w:szCs w:val="24"/>
          <w:lang w:val="kk-KZ"/>
        </w:rPr>
        <w:t xml:space="preserve"> (негізгі теориялық бағыттар): адам және қоғам философиясы (әлеуметтік философия және мәдениет философиясы; философиялық және әлеуметтік антропология; білім беру философиясы; тарих, саясат және құқық фиолсофиясы), онтология, гносеология және эпистемология (онтология; диалектика, диалектикалық логика және теория), әлемдік және ұлттық философиялық ойдың тарихы (әлемдік философия тарихы; фарабитану; түрік және қазақ философиясы тарихы) дамуда. </w:t>
      </w:r>
      <w:r w:rsidRPr="00AB0A6F">
        <w:rPr>
          <w:rFonts w:ascii="Times New Roman" w:hAnsi="Times New Roman" w:cs="Times New Roman"/>
          <w:sz w:val="24"/>
          <w:szCs w:val="24"/>
          <w:lang w:val="kk-KZ"/>
        </w:rPr>
        <w:t>Философия бүкіл адамзат ой тарихын бойына сіңіретін әмбебап категориялық аппаратқа сүйенеді, шындықты теориялық игерудің формасы ретінде көрініс табады.</w:t>
      </w:r>
    </w:p>
    <w:p w:rsidR="00F00667" w:rsidRPr="00AB0A6F" w:rsidRDefault="00F00667" w:rsidP="00F00667">
      <w:pPr>
        <w:spacing w:after="0" w:line="240" w:lineRule="auto"/>
        <w:ind w:left="142" w:right="-142" w:hanging="142"/>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Pr>
          <w:rFonts w:ascii="Times New Roman" w:hAnsi="Times New Roman" w:cs="Times New Roman"/>
          <w:sz w:val="24"/>
          <w:szCs w:val="24"/>
          <w:lang w:val="kk-KZ"/>
        </w:rPr>
        <w:tab/>
      </w:r>
      <w:r w:rsidRPr="004F1C2E">
        <w:rPr>
          <w:rFonts w:ascii="Times New Roman" w:hAnsi="Times New Roman" w:cs="Times New Roman"/>
          <w:sz w:val="24"/>
          <w:szCs w:val="24"/>
          <w:lang w:val="kk-KZ"/>
        </w:rPr>
        <w:t xml:space="preserve">Қазіргі заманғы қазақ философиясы туралы сөз айтқанда, кеңестік-қазақстандық </w:t>
      </w:r>
      <w:r w:rsidRPr="004F1C2E">
        <w:rPr>
          <w:rFonts w:ascii="Times New Roman" w:hAnsi="Times New Roman" w:cs="Times New Roman"/>
          <w:b/>
          <w:sz w:val="24"/>
          <w:szCs w:val="24"/>
          <w:lang w:val="kk-KZ"/>
        </w:rPr>
        <w:t>диалектикалық логика мектебін</w:t>
      </w:r>
      <w:r w:rsidRPr="004F1C2E">
        <w:rPr>
          <w:rFonts w:ascii="Times New Roman" w:hAnsi="Times New Roman" w:cs="Times New Roman"/>
          <w:sz w:val="24"/>
          <w:szCs w:val="24"/>
          <w:lang w:val="kk-KZ"/>
        </w:rPr>
        <w:t xml:space="preserve"> атап өту керек. </w:t>
      </w:r>
      <w:r w:rsidRPr="00AB0A6F">
        <w:rPr>
          <w:rFonts w:ascii="Times New Roman" w:hAnsi="Times New Roman" w:cs="Times New Roman"/>
          <w:sz w:val="24"/>
          <w:szCs w:val="24"/>
          <w:lang w:val="kk-KZ"/>
        </w:rPr>
        <w:t xml:space="preserve">Отандық философия тарихында логика және таным теориясы тұрғысындағы диалектиканың майталмандары Ж. Әбділдин, Қ. Әбішев, А. Хамидов, А. Қасымжанов, А. Келбұғанов және т.б. елеулі із қалдырды. Бұлардың арасында Жабайхан </w:t>
      </w:r>
      <w:r w:rsidRPr="00AB0A6F">
        <w:rPr>
          <w:rFonts w:ascii="Times New Roman" w:hAnsi="Times New Roman" w:cs="Times New Roman"/>
          <w:sz w:val="24"/>
          <w:szCs w:val="24"/>
          <w:lang w:val="kk-KZ"/>
        </w:rPr>
        <w:lastRenderedPageBreak/>
        <w:t>Әбділдин – әлемдік деңгейдегі философ. Ол - әлемдік философия ғұламалары К. Поппер, Т. Кун, И. Лакатос, П. Фейерабендтің қатарындағы тұлға. Ж.М. Әбділдиннің ғылыми теория бастамасы мәселесі, форма мен материя арақатынасы, «идея» категориясының қалыптасуы, Платон, Аристотель, Кант, Гегель және Маркс философиясы туралы жазғандары қазақстандық философияның алтын қоры болып табылады. Ж. Әбділдин он томдық кітабында үнемі ой әлемінен сөз қозғайды, бүгінгі қазаққа қай салада да ой керек дейді. Ж. Әбділдиннің ғылыми жетістіктерін кезінде КСРО Философия институты мен Мәскеу мемлекеттік университетінің белгілі ғалымдары  Б.М. Кедров, Ф.В. Константинов, П.Н. Федосеев, П.В. Копнин са</w:t>
      </w:r>
      <w:r>
        <w:rPr>
          <w:rFonts w:ascii="Times New Roman" w:hAnsi="Times New Roman" w:cs="Times New Roman"/>
          <w:sz w:val="24"/>
          <w:szCs w:val="24"/>
          <w:lang w:val="kk-KZ"/>
        </w:rPr>
        <w:t>н рет атап өткен.</w:t>
      </w:r>
    </w:p>
    <w:p w:rsidR="00F00667" w:rsidRPr="00AB0A6F" w:rsidRDefault="00F00667" w:rsidP="00F00667">
      <w:pPr>
        <w:spacing w:after="0" w:line="240" w:lineRule="auto"/>
        <w:ind w:right="-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Pr="00AB0A6F">
        <w:rPr>
          <w:rFonts w:ascii="Times New Roman" w:hAnsi="Times New Roman" w:cs="Times New Roman"/>
          <w:sz w:val="24"/>
          <w:szCs w:val="24"/>
          <w:lang w:val="kk-KZ"/>
        </w:rPr>
        <w:t>Сонымен бірге, философтар Қ. Серікболдың «Арғы қазақ мифологиясын», Ғ. Есімнің «Хакім Абай», «Адам-Зат», «Фалсафа тарихын»,   Д. Омаровтың Абай мен Шәкәрімнің дүниеге көзқарасы туралы туындыларын ерекше бағалайды. Әл-Фараби атындағы Қазақ ұлттық университетінде әлеуметтік философия, фарабитану, түрік және қазақ философиясы тарихы мектептері қарқынды дамуда. Философия, антропология, әлеуметтану, психология, экономика саласындағы шетелдік әдебиет қазақ тіліне аударылып, ре</w:t>
      </w:r>
      <w:r>
        <w:rPr>
          <w:rFonts w:ascii="Times New Roman" w:hAnsi="Times New Roman" w:cs="Times New Roman"/>
          <w:sz w:val="24"/>
          <w:szCs w:val="24"/>
          <w:lang w:val="kk-KZ"/>
        </w:rPr>
        <w:t>спубликаның ғылыми қорына енді</w:t>
      </w:r>
      <w:r w:rsidRPr="00AB0A6F">
        <w:rPr>
          <w:rFonts w:ascii="Times New Roman" w:hAnsi="Times New Roman" w:cs="Times New Roman"/>
          <w:sz w:val="24"/>
          <w:szCs w:val="24"/>
          <w:lang w:val="kk-KZ"/>
        </w:rPr>
        <w:t>. Бұл кітаптар оқытушылар мен білім алушылар қауымының ғылыми өрісін кеңейтіп, олардың кәсіби құзіреттіліктерінің сапасын әлемдік деңгейге көтеруге ықпал етпек.</w:t>
      </w:r>
    </w:p>
    <w:p w:rsidR="00F00667" w:rsidRPr="00AB0A6F" w:rsidRDefault="00F00667" w:rsidP="00F00667">
      <w:pPr>
        <w:spacing w:after="0" w:line="240" w:lineRule="auto"/>
        <w:ind w:left="142" w:right="-142" w:firstLine="566"/>
        <w:jc w:val="both"/>
        <w:rPr>
          <w:rFonts w:ascii="Times New Roman" w:hAnsi="Times New Roman" w:cs="Times New Roman"/>
          <w:sz w:val="24"/>
          <w:szCs w:val="24"/>
          <w:lang w:val="kk-KZ"/>
        </w:rPr>
      </w:pPr>
      <w:r w:rsidRPr="004F1C2E">
        <w:rPr>
          <w:rFonts w:ascii="Times New Roman" w:hAnsi="Times New Roman" w:cs="Times New Roman"/>
          <w:sz w:val="24"/>
          <w:szCs w:val="24"/>
          <w:lang w:val="kk-KZ"/>
        </w:rPr>
        <w:t xml:space="preserve">XX ғасырда философия ғылымы танымды мәдени-әлеуметтік феномен ретінде қарастырды. </w:t>
      </w:r>
      <w:r w:rsidRPr="00AB0A6F">
        <w:rPr>
          <w:rFonts w:ascii="Times New Roman" w:hAnsi="Times New Roman" w:cs="Times New Roman"/>
          <w:sz w:val="24"/>
          <w:szCs w:val="24"/>
          <w:lang w:val="kk-KZ"/>
        </w:rPr>
        <w:t>Оның негізгі мақсатына ғылыми білімді қалыптастыру әдісінің тарихи өзгерісін және осы үрдіске  мәдени-әлеуметтік факторлардың әсерлерін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орнын, ғылыми революциялар мен ғылыми өнертапкы</w:t>
      </w:r>
      <w:r>
        <w:rPr>
          <w:rFonts w:ascii="Times New Roman" w:hAnsi="Times New Roman" w:cs="Times New Roman"/>
          <w:sz w:val="24"/>
          <w:szCs w:val="24"/>
          <w:lang w:val="kk-KZ"/>
        </w:rPr>
        <w:t>штың даму кезендерін сипаттайды</w:t>
      </w:r>
      <w:r w:rsidRPr="00AB0A6F">
        <w:rPr>
          <w:rFonts w:ascii="Times New Roman" w:hAnsi="Times New Roman" w:cs="Times New Roman"/>
          <w:sz w:val="24"/>
          <w:szCs w:val="24"/>
          <w:lang w:val="kk-KZ"/>
        </w:rPr>
        <w:t>.</w:t>
      </w:r>
    </w:p>
    <w:p w:rsidR="00F00667" w:rsidRPr="00ED3171" w:rsidRDefault="00F00667" w:rsidP="00F00667">
      <w:pPr>
        <w:tabs>
          <w:tab w:val="left" w:pos="1100"/>
          <w:tab w:val="left" w:pos="7545"/>
        </w:tabs>
        <w:autoSpaceDE w:val="0"/>
        <w:snapToGrid w:val="0"/>
        <w:spacing w:after="0" w:line="240" w:lineRule="auto"/>
        <w:ind w:firstLine="697"/>
        <w:jc w:val="center"/>
        <w:rPr>
          <w:rFonts w:ascii="Times New Roman" w:hAnsi="Times New Roman" w:cs="Times New Roman"/>
          <w:b/>
          <w:sz w:val="24"/>
          <w:szCs w:val="24"/>
          <w:lang w:val="kk-KZ"/>
        </w:rPr>
      </w:pPr>
      <w:r w:rsidRPr="00ED3171">
        <w:rPr>
          <w:rFonts w:ascii="Times New Roman" w:hAnsi="Times New Roman" w:cs="Times New Roman"/>
          <w:b/>
          <w:sz w:val="24"/>
          <w:szCs w:val="24"/>
          <w:lang w:val="kk-KZ"/>
        </w:rPr>
        <w:t>Сұрақтар мен тапсырмалар</w:t>
      </w:r>
    </w:p>
    <w:p w:rsidR="00F00667" w:rsidRPr="00ED3171" w:rsidRDefault="00F00667" w:rsidP="00F00667">
      <w:pPr>
        <w:spacing w:after="0" w:line="240" w:lineRule="auto"/>
        <w:jc w:val="both"/>
        <w:rPr>
          <w:rFonts w:ascii="Times New Roman" w:hAnsi="Times New Roman" w:cs="Times New Roman"/>
          <w:color w:val="252525"/>
          <w:sz w:val="24"/>
          <w:szCs w:val="24"/>
          <w:lang w:val="kk-KZ"/>
        </w:rPr>
      </w:pPr>
      <w:r w:rsidRPr="00ED3171">
        <w:rPr>
          <w:rFonts w:ascii="Times New Roman" w:hAnsi="Times New Roman" w:cs="Times New Roman"/>
          <w:sz w:val="24"/>
          <w:szCs w:val="24"/>
          <w:lang w:val="kk-KZ"/>
        </w:rPr>
        <w:t>1. Ғылым</w:t>
      </w:r>
      <w:r w:rsidRPr="00ED3171">
        <w:rPr>
          <w:rFonts w:ascii="Times New Roman" w:hAnsi="Times New Roman" w:cs="Times New Roman"/>
          <w:color w:val="252525"/>
          <w:sz w:val="24"/>
          <w:szCs w:val="24"/>
          <w:lang w:val="kk-KZ"/>
        </w:rPr>
        <w:t xml:space="preserve"> деген не? Оның көздегені не?</w:t>
      </w:r>
    </w:p>
    <w:p w:rsidR="00F00667" w:rsidRPr="00ED3171" w:rsidRDefault="00F00667" w:rsidP="00F00667">
      <w:pPr>
        <w:spacing w:after="0" w:line="240" w:lineRule="auto"/>
        <w:jc w:val="both"/>
        <w:rPr>
          <w:rFonts w:ascii="Times New Roman" w:hAnsi="Times New Roman" w:cs="Times New Roman"/>
          <w:color w:val="252525"/>
          <w:sz w:val="24"/>
          <w:szCs w:val="24"/>
          <w:lang w:val="kk-KZ"/>
        </w:rPr>
      </w:pPr>
      <w:r w:rsidRPr="00ED3171">
        <w:rPr>
          <w:rFonts w:ascii="Times New Roman" w:hAnsi="Times New Roman" w:cs="Times New Roman"/>
          <w:color w:val="252525"/>
          <w:sz w:val="24"/>
          <w:szCs w:val="24"/>
          <w:lang w:val="kk-KZ"/>
        </w:rPr>
        <w:t>2. Ғылымды қандай параметрлерге және белгілеріне қарай сипаттауға болады?</w:t>
      </w:r>
    </w:p>
    <w:p w:rsidR="00F00667" w:rsidRPr="00ED3171" w:rsidRDefault="00F00667" w:rsidP="00F00667">
      <w:pPr>
        <w:spacing w:after="0" w:line="240" w:lineRule="auto"/>
        <w:jc w:val="both"/>
        <w:rPr>
          <w:rFonts w:ascii="Times New Roman" w:hAnsi="Times New Roman" w:cs="Times New Roman"/>
          <w:color w:val="252525"/>
          <w:sz w:val="24"/>
          <w:szCs w:val="24"/>
          <w:lang w:val="kk-KZ"/>
        </w:rPr>
      </w:pPr>
      <w:r w:rsidRPr="00ED3171">
        <w:rPr>
          <w:rFonts w:ascii="Times New Roman" w:hAnsi="Times New Roman" w:cs="Times New Roman"/>
          <w:color w:val="252525"/>
          <w:sz w:val="24"/>
          <w:szCs w:val="24"/>
          <w:lang w:val="kk-KZ"/>
        </w:rPr>
        <w:t xml:space="preserve">3. Ғылыми зерттеу және ғылыми жоба деген не, олардың бір-бірінен айырмашылығы неде? </w:t>
      </w:r>
    </w:p>
    <w:p w:rsidR="00F00667" w:rsidRPr="00ED3171" w:rsidRDefault="00F00667" w:rsidP="00F00667">
      <w:pPr>
        <w:spacing w:after="0" w:line="240" w:lineRule="auto"/>
        <w:jc w:val="both"/>
        <w:rPr>
          <w:rFonts w:ascii="Times New Roman" w:hAnsi="Times New Roman" w:cs="Times New Roman"/>
          <w:color w:val="252525"/>
          <w:sz w:val="24"/>
          <w:szCs w:val="24"/>
          <w:lang w:val="kk-KZ"/>
        </w:rPr>
      </w:pPr>
      <w:r w:rsidRPr="00ED3171">
        <w:rPr>
          <w:rFonts w:ascii="Times New Roman" w:hAnsi="Times New Roman" w:cs="Times New Roman"/>
          <w:color w:val="252525"/>
          <w:sz w:val="24"/>
          <w:szCs w:val="24"/>
          <w:lang w:val="kk-KZ"/>
        </w:rPr>
        <w:t>5. Педагогикалық және дидактикалық ізденістің мәні неде, олардың базалық категориясы қандай?</w:t>
      </w:r>
    </w:p>
    <w:p w:rsidR="00F00667" w:rsidRPr="00ED3171" w:rsidRDefault="00F00667" w:rsidP="00F00667">
      <w:pPr>
        <w:spacing w:after="0" w:line="240" w:lineRule="auto"/>
        <w:jc w:val="both"/>
        <w:rPr>
          <w:rFonts w:ascii="Times New Roman" w:hAnsi="Times New Roman" w:cs="Times New Roman"/>
          <w:sz w:val="24"/>
          <w:szCs w:val="24"/>
          <w:lang w:val="kk-KZ"/>
        </w:rPr>
      </w:pPr>
      <w:r w:rsidRPr="00ED3171">
        <w:rPr>
          <w:rFonts w:ascii="Times New Roman" w:hAnsi="Times New Roman" w:cs="Times New Roman"/>
          <w:color w:val="252525"/>
          <w:sz w:val="24"/>
          <w:szCs w:val="24"/>
          <w:lang w:val="kk-KZ"/>
        </w:rPr>
        <w:t>6.  Қазіргі заманғы ғылыми педагогикалық ізденістің жетекші әдіснамалық көзқарасы қандай</w:t>
      </w:r>
      <w:r w:rsidRPr="00ED3171">
        <w:rPr>
          <w:rFonts w:ascii="Times New Roman" w:hAnsi="Times New Roman" w:cs="Times New Roman"/>
          <w:sz w:val="24"/>
          <w:szCs w:val="24"/>
          <w:lang w:val="kk-KZ"/>
        </w:rPr>
        <w:t>?</w:t>
      </w:r>
    </w:p>
    <w:p w:rsidR="00F00667" w:rsidRPr="00ED3171" w:rsidRDefault="00F00667" w:rsidP="00F00667">
      <w:pPr>
        <w:spacing w:after="0" w:line="240" w:lineRule="auto"/>
        <w:jc w:val="both"/>
        <w:rPr>
          <w:rFonts w:ascii="Times New Roman" w:hAnsi="Times New Roman" w:cs="Times New Roman"/>
          <w:color w:val="252525"/>
          <w:sz w:val="24"/>
          <w:szCs w:val="24"/>
          <w:lang w:val="kk-KZ"/>
        </w:rPr>
      </w:pPr>
      <w:r w:rsidRPr="00ED3171">
        <w:rPr>
          <w:rFonts w:ascii="Times New Roman" w:hAnsi="Times New Roman" w:cs="Times New Roman"/>
          <w:sz w:val="24"/>
          <w:szCs w:val="24"/>
          <w:lang w:val="kk-KZ"/>
        </w:rPr>
        <w:t>7.</w:t>
      </w:r>
      <w:r w:rsidRPr="00ED3171">
        <w:rPr>
          <w:rFonts w:ascii="Times New Roman" w:hAnsi="Times New Roman" w:cs="Times New Roman"/>
          <w:color w:val="252525"/>
          <w:sz w:val="24"/>
          <w:szCs w:val="24"/>
          <w:lang w:val="kk-KZ"/>
        </w:rPr>
        <w:t xml:space="preserve"> 1-кестеде көрсетілген ақпаратты түсіну дәрежесін үшінші бағанды толтыра отырып, баллмен бағалаңыздар.  </w:t>
      </w:r>
    </w:p>
    <w:p w:rsidR="00F00667" w:rsidRPr="00ED3171" w:rsidRDefault="00F00667" w:rsidP="00F00667">
      <w:pPr>
        <w:spacing w:after="0" w:line="240" w:lineRule="auto"/>
        <w:jc w:val="both"/>
        <w:rPr>
          <w:rFonts w:ascii="Times New Roman" w:hAnsi="Times New Roman" w:cs="Times New Roman"/>
          <w:color w:val="252525"/>
          <w:sz w:val="24"/>
          <w:szCs w:val="24"/>
          <w:lang w:val="kk-KZ"/>
        </w:rPr>
      </w:pPr>
      <w:r w:rsidRPr="00ED3171">
        <w:rPr>
          <w:rFonts w:ascii="Times New Roman" w:hAnsi="Times New Roman" w:cs="Times New Roman"/>
          <w:color w:val="252525"/>
          <w:sz w:val="24"/>
          <w:szCs w:val="24"/>
          <w:lang w:val="kk-KZ"/>
        </w:rPr>
        <w:t>7. Сатылап жүре отырып, осы параграфтың 1-кестедегі аспектілердің өзіңізге түсініксіз жерлерін тұжырымдай отырып, жазбаша түсінік беріңдер.</w:t>
      </w:r>
    </w:p>
    <w:p w:rsidR="00F00667" w:rsidRPr="00ED3171" w:rsidRDefault="00F00667" w:rsidP="00F00667">
      <w:pPr>
        <w:spacing w:after="0" w:line="240" w:lineRule="auto"/>
        <w:jc w:val="both"/>
        <w:rPr>
          <w:rFonts w:ascii="Times New Roman" w:hAnsi="Times New Roman" w:cs="Times New Roman"/>
          <w:color w:val="252525"/>
          <w:sz w:val="24"/>
          <w:szCs w:val="24"/>
          <w:lang w:val="kk-KZ"/>
        </w:rPr>
      </w:pPr>
      <w:r w:rsidRPr="00ED3171">
        <w:rPr>
          <w:rFonts w:ascii="Times New Roman" w:hAnsi="Times New Roman" w:cs="Times New Roman"/>
          <w:color w:val="252525"/>
          <w:sz w:val="24"/>
          <w:szCs w:val="24"/>
          <w:lang w:val="kk-KZ"/>
        </w:rPr>
        <w:t>8. Ғылымға өзіңіздің жеке анықтамаңызды беріңіз немесе оның 2-3 ұғымына өзіңіз таңдаған ғалымдардың анықтамасын келтіріңіз.</w:t>
      </w:r>
    </w:p>
    <w:p w:rsidR="00F00667" w:rsidRPr="00ED3171" w:rsidRDefault="00F00667" w:rsidP="00F00667">
      <w:pPr>
        <w:spacing w:after="0" w:line="240" w:lineRule="auto"/>
        <w:jc w:val="both"/>
        <w:rPr>
          <w:rFonts w:ascii="Times New Roman" w:hAnsi="Times New Roman" w:cs="Times New Roman"/>
          <w:sz w:val="24"/>
          <w:szCs w:val="24"/>
          <w:lang w:val="kk-KZ"/>
        </w:rPr>
      </w:pPr>
      <w:r w:rsidRPr="00ED3171">
        <w:rPr>
          <w:rFonts w:ascii="Times New Roman" w:hAnsi="Times New Roman" w:cs="Times New Roman"/>
          <w:color w:val="252525"/>
          <w:sz w:val="24"/>
          <w:szCs w:val="24"/>
          <w:lang w:val="kk-KZ"/>
        </w:rPr>
        <w:t xml:space="preserve"> 9. Әртүрлі авторлардың оқулықтары мен оқу құралдарын негізге ала отырып, "педагогика" және "дидактика" ұғымдарына тірек схемаларын жасаңыз.</w:t>
      </w:r>
    </w:p>
    <w:p w:rsidR="00F00667" w:rsidRPr="00647110" w:rsidRDefault="00F00667" w:rsidP="00F00667">
      <w:pPr>
        <w:spacing w:after="0" w:line="240" w:lineRule="auto"/>
        <w:ind w:firstLine="708"/>
        <w:jc w:val="both"/>
        <w:rPr>
          <w:lang w:val="kk-KZ"/>
        </w:rPr>
      </w:pPr>
    </w:p>
    <w:p w:rsidR="00F00667" w:rsidRPr="00ED3171" w:rsidRDefault="00F00667" w:rsidP="00F00667">
      <w:pPr>
        <w:spacing w:after="0" w:line="240" w:lineRule="auto"/>
        <w:ind w:firstLine="567"/>
        <w:jc w:val="center"/>
        <w:rPr>
          <w:rFonts w:ascii="Times New Roman" w:hAnsi="Times New Roman" w:cs="Times New Roman"/>
          <w:b/>
          <w:sz w:val="24"/>
          <w:szCs w:val="24"/>
          <w:lang w:val="kk-KZ"/>
        </w:rPr>
      </w:pPr>
      <w:r w:rsidRPr="00ED3171">
        <w:rPr>
          <w:rFonts w:ascii="Times New Roman" w:hAnsi="Times New Roman" w:cs="Times New Roman"/>
          <w:b/>
          <w:sz w:val="24"/>
          <w:szCs w:val="24"/>
          <w:lang w:val="kk-KZ"/>
        </w:rPr>
        <w:t>Негізгі әдебиет</w:t>
      </w:r>
    </w:p>
    <w:p w:rsidR="00F00667" w:rsidRPr="00ED3171" w:rsidRDefault="00F00667" w:rsidP="00F00667">
      <w:pPr>
        <w:tabs>
          <w:tab w:val="left" w:pos="9355"/>
        </w:tabs>
        <w:spacing w:after="0" w:line="240" w:lineRule="auto"/>
        <w:jc w:val="both"/>
        <w:rPr>
          <w:rFonts w:ascii="Times New Roman" w:hAnsi="Times New Roman" w:cs="Times New Roman"/>
          <w:sz w:val="24"/>
          <w:szCs w:val="24"/>
          <w:lang w:val="kk-KZ"/>
        </w:rPr>
      </w:pPr>
      <w:r w:rsidRPr="00ED3171">
        <w:rPr>
          <w:rFonts w:ascii="Times New Roman" w:hAnsi="Times New Roman" w:cs="Times New Roman"/>
          <w:sz w:val="24"/>
          <w:szCs w:val="24"/>
          <w:lang w:val="kk-KZ"/>
        </w:rPr>
        <w:t>1.Қазақстан Республикасының «Ғылым туралы» Заңы. – Алматы, 2011. - 20 бет.</w:t>
      </w:r>
    </w:p>
    <w:p w:rsidR="00F00667" w:rsidRPr="00ED3171" w:rsidRDefault="00F00667" w:rsidP="00F00667">
      <w:pPr>
        <w:tabs>
          <w:tab w:val="left" w:pos="426"/>
        </w:tabs>
        <w:spacing w:after="0" w:line="240" w:lineRule="auto"/>
        <w:jc w:val="both"/>
        <w:rPr>
          <w:rFonts w:ascii="Times New Roman" w:hAnsi="Times New Roman" w:cs="Times New Roman"/>
          <w:b/>
          <w:bCs/>
          <w:sz w:val="24"/>
          <w:szCs w:val="24"/>
          <w:lang w:val="kk-KZ"/>
        </w:rPr>
      </w:pPr>
      <w:r w:rsidRPr="00ED3171">
        <w:rPr>
          <w:rFonts w:ascii="Times New Roman" w:hAnsi="Times New Roman" w:cs="Times New Roman"/>
          <w:sz w:val="24"/>
          <w:szCs w:val="24"/>
          <w:lang w:val="kk-KZ"/>
        </w:rPr>
        <w:t xml:space="preserve">2. </w:t>
      </w:r>
      <w:r w:rsidRPr="00DC2FBF">
        <w:rPr>
          <w:rFonts w:ascii="Times New Roman" w:hAnsi="Times New Roman" w:cs="Times New Roman"/>
          <w:b/>
          <w:sz w:val="24"/>
          <w:szCs w:val="24"/>
          <w:lang w:val="kk-KZ"/>
        </w:rPr>
        <w:t>Таубаева Ш</w:t>
      </w:r>
      <w:r w:rsidRPr="00DC2FBF">
        <w:rPr>
          <w:rFonts w:ascii="Times New Roman" w:hAnsi="Times New Roman" w:cs="Times New Roman"/>
          <w:sz w:val="24"/>
          <w:szCs w:val="24"/>
          <w:lang w:val="kk-KZ"/>
        </w:rPr>
        <w:t>. Педагогика</w:t>
      </w:r>
      <w:r w:rsidRPr="00ED3171">
        <w:rPr>
          <w:rFonts w:ascii="Times New Roman" w:hAnsi="Times New Roman" w:cs="Times New Roman"/>
          <w:sz w:val="24"/>
          <w:szCs w:val="24"/>
          <w:lang w:val="kk-KZ"/>
        </w:rPr>
        <w:t xml:space="preserve">лық зерттеулердің әдіснамасы мен әдістері. Оқулық.  </w:t>
      </w:r>
      <w:r w:rsidRPr="00DC2FBF">
        <w:rPr>
          <w:rFonts w:ascii="Times New Roman" w:hAnsi="Times New Roman" w:cs="Times New Roman"/>
          <w:sz w:val="24"/>
          <w:szCs w:val="24"/>
          <w:lang w:val="kk-KZ"/>
        </w:rPr>
        <w:t>Алматы: Қазақ университеті,</w:t>
      </w:r>
      <w:r w:rsidRPr="00ED3171">
        <w:rPr>
          <w:rFonts w:ascii="Times New Roman" w:hAnsi="Times New Roman" w:cs="Times New Roman"/>
          <w:sz w:val="24"/>
          <w:szCs w:val="24"/>
          <w:lang w:val="kk-KZ"/>
        </w:rPr>
        <w:t xml:space="preserve"> </w:t>
      </w:r>
      <w:r w:rsidRPr="00DC2FBF">
        <w:rPr>
          <w:rFonts w:ascii="Times New Roman" w:hAnsi="Times New Roman" w:cs="Times New Roman"/>
          <w:sz w:val="24"/>
          <w:szCs w:val="24"/>
          <w:lang w:val="kk-KZ"/>
        </w:rPr>
        <w:t>2019</w:t>
      </w:r>
      <w:r w:rsidRPr="00ED3171">
        <w:rPr>
          <w:rFonts w:ascii="Times New Roman" w:hAnsi="Times New Roman" w:cs="Times New Roman"/>
          <w:sz w:val="24"/>
          <w:szCs w:val="24"/>
          <w:lang w:val="kk-KZ"/>
        </w:rPr>
        <w:t xml:space="preserve">.- 360 бет </w:t>
      </w:r>
      <w:r w:rsidRPr="00DC2FBF">
        <w:rPr>
          <w:rFonts w:ascii="Times New Roman" w:hAnsi="Times New Roman" w:cs="Times New Roman"/>
          <w:b/>
          <w:sz w:val="24"/>
          <w:szCs w:val="24"/>
          <w:lang w:val="kk-KZ"/>
        </w:rPr>
        <w:t>(9-</w:t>
      </w:r>
      <w:r w:rsidRPr="00ED3171">
        <w:rPr>
          <w:rFonts w:ascii="Times New Roman" w:hAnsi="Times New Roman" w:cs="Times New Roman"/>
          <w:b/>
          <w:sz w:val="24"/>
          <w:szCs w:val="24"/>
          <w:lang w:val="kk-KZ"/>
        </w:rPr>
        <w:t>48</w:t>
      </w:r>
      <w:r w:rsidRPr="00DC2FBF">
        <w:rPr>
          <w:rFonts w:ascii="Times New Roman" w:hAnsi="Times New Roman" w:cs="Times New Roman"/>
          <w:b/>
          <w:sz w:val="24"/>
          <w:szCs w:val="24"/>
          <w:lang w:val="kk-KZ"/>
        </w:rPr>
        <w:t xml:space="preserve"> б.</w:t>
      </w:r>
      <w:r w:rsidRPr="00ED3171">
        <w:rPr>
          <w:rFonts w:ascii="Times New Roman" w:hAnsi="Times New Roman" w:cs="Times New Roman"/>
          <w:b/>
          <w:sz w:val="24"/>
          <w:szCs w:val="24"/>
          <w:lang w:val="kk-KZ"/>
        </w:rPr>
        <w:t>; 95-96</w:t>
      </w:r>
      <w:r w:rsidRPr="00DC2FBF">
        <w:rPr>
          <w:rFonts w:ascii="Times New Roman" w:hAnsi="Times New Roman" w:cs="Times New Roman"/>
          <w:b/>
          <w:sz w:val="24"/>
          <w:szCs w:val="24"/>
          <w:lang w:val="kk-KZ"/>
        </w:rPr>
        <w:t>)</w:t>
      </w:r>
      <w:r w:rsidRPr="00ED3171">
        <w:rPr>
          <w:rFonts w:ascii="Times New Roman" w:hAnsi="Times New Roman" w:cs="Times New Roman"/>
          <w:b/>
          <w:sz w:val="24"/>
          <w:szCs w:val="24"/>
          <w:lang w:val="kk-KZ"/>
        </w:rPr>
        <w:t>.</w:t>
      </w:r>
    </w:p>
    <w:p w:rsidR="00F00667" w:rsidRPr="00ED3171" w:rsidRDefault="00F00667" w:rsidP="00F00667">
      <w:pPr>
        <w:tabs>
          <w:tab w:val="left" w:pos="9355"/>
        </w:tabs>
        <w:spacing w:after="0" w:line="240" w:lineRule="auto"/>
        <w:jc w:val="both"/>
        <w:rPr>
          <w:rFonts w:ascii="Times New Roman" w:hAnsi="Times New Roman" w:cs="Times New Roman"/>
          <w:b/>
          <w:bCs/>
          <w:sz w:val="24"/>
          <w:szCs w:val="24"/>
          <w:lang w:val="kk-KZ"/>
        </w:rPr>
      </w:pPr>
      <w:r w:rsidRPr="00ED3171">
        <w:rPr>
          <w:rFonts w:ascii="Times New Roman" w:hAnsi="Times New Roman" w:cs="Times New Roman"/>
          <w:sz w:val="24"/>
          <w:szCs w:val="24"/>
          <w:lang w:val="kk-KZ"/>
        </w:rPr>
        <w:t>3</w:t>
      </w:r>
      <w:r w:rsidRPr="00ED3171">
        <w:rPr>
          <w:rFonts w:ascii="Times New Roman" w:hAnsi="Times New Roman" w:cs="Times New Roman"/>
          <w:b/>
          <w:sz w:val="24"/>
          <w:szCs w:val="24"/>
          <w:lang w:val="kk-KZ"/>
        </w:rPr>
        <w:t>. Қазақ тілі терминдерінің салалық ғылыми түсіндірме сөздігі.</w:t>
      </w:r>
      <w:r w:rsidRPr="00ED3171">
        <w:rPr>
          <w:rFonts w:ascii="Times New Roman" w:hAnsi="Times New Roman" w:cs="Times New Roman"/>
          <w:sz w:val="24"/>
          <w:szCs w:val="24"/>
          <w:lang w:val="kk-KZ"/>
        </w:rPr>
        <w:t xml:space="preserve"> Педагогика және психология. Оқулық-анықтамалық басылым. – Алматы: Мектеп, 2002. – 256 бет. </w:t>
      </w:r>
      <w:r w:rsidRPr="00ED3171">
        <w:rPr>
          <w:rFonts w:ascii="Times New Roman" w:hAnsi="Times New Roman" w:cs="Times New Roman"/>
          <w:b/>
          <w:sz w:val="24"/>
          <w:szCs w:val="24"/>
        </w:rPr>
        <w:t>(</w:t>
      </w:r>
      <w:r w:rsidRPr="00ED3171">
        <w:rPr>
          <w:rFonts w:ascii="Times New Roman" w:hAnsi="Times New Roman" w:cs="Times New Roman"/>
          <w:b/>
          <w:sz w:val="24"/>
          <w:szCs w:val="24"/>
          <w:lang w:val="kk-KZ"/>
        </w:rPr>
        <w:t>174-176 б</w:t>
      </w:r>
      <w:r w:rsidRPr="00ED3171">
        <w:rPr>
          <w:rFonts w:ascii="Times New Roman" w:hAnsi="Times New Roman" w:cs="Times New Roman"/>
          <w:b/>
          <w:sz w:val="24"/>
          <w:szCs w:val="24"/>
        </w:rPr>
        <w:t>)</w:t>
      </w:r>
      <w:r w:rsidRPr="00ED3171">
        <w:rPr>
          <w:rFonts w:ascii="Times New Roman" w:hAnsi="Times New Roman" w:cs="Times New Roman"/>
          <w:b/>
          <w:sz w:val="24"/>
          <w:szCs w:val="24"/>
          <w:lang w:val="kk-KZ"/>
        </w:rPr>
        <w:t>.</w:t>
      </w:r>
    </w:p>
    <w:p w:rsidR="00F00667" w:rsidRPr="00ED3171" w:rsidRDefault="00F00667" w:rsidP="00F00667">
      <w:pPr>
        <w:tabs>
          <w:tab w:val="left" w:pos="9355"/>
        </w:tabs>
        <w:spacing w:after="0" w:line="240" w:lineRule="auto"/>
        <w:jc w:val="both"/>
        <w:rPr>
          <w:rFonts w:ascii="Times New Roman" w:hAnsi="Times New Roman" w:cs="Times New Roman"/>
          <w:b/>
          <w:bCs/>
          <w:sz w:val="24"/>
          <w:szCs w:val="24"/>
          <w:lang w:val="kk-KZ"/>
        </w:rPr>
      </w:pPr>
      <w:r w:rsidRPr="00ED3171">
        <w:rPr>
          <w:rFonts w:ascii="Times New Roman" w:hAnsi="Times New Roman" w:cs="Times New Roman"/>
          <w:sz w:val="24"/>
          <w:szCs w:val="24"/>
          <w:lang w:val="kk-KZ"/>
        </w:rPr>
        <w:t>4</w:t>
      </w:r>
      <w:r w:rsidRPr="00ED3171">
        <w:rPr>
          <w:rFonts w:ascii="Times New Roman" w:hAnsi="Times New Roman" w:cs="Times New Roman"/>
          <w:sz w:val="24"/>
          <w:szCs w:val="24"/>
        </w:rPr>
        <w:t xml:space="preserve">. </w:t>
      </w:r>
      <w:r w:rsidRPr="00ED3171">
        <w:rPr>
          <w:rFonts w:ascii="Times New Roman" w:hAnsi="Times New Roman" w:cs="Times New Roman"/>
          <w:b/>
          <w:sz w:val="24"/>
          <w:szCs w:val="24"/>
        </w:rPr>
        <w:t>Бережнова Е.В., Краевский В.В.</w:t>
      </w:r>
      <w:r w:rsidRPr="00ED3171">
        <w:rPr>
          <w:rFonts w:ascii="Times New Roman" w:hAnsi="Times New Roman" w:cs="Times New Roman"/>
          <w:sz w:val="24"/>
          <w:szCs w:val="24"/>
        </w:rPr>
        <w:t xml:space="preserve"> Основы учебно-исследовательской деятельности студентов. – М., 2005. – 128 с.</w:t>
      </w:r>
      <w:r w:rsidRPr="00ED3171">
        <w:rPr>
          <w:rFonts w:ascii="Times New Roman" w:hAnsi="Times New Roman" w:cs="Times New Roman"/>
          <w:sz w:val="24"/>
          <w:szCs w:val="24"/>
          <w:lang w:val="kk-KZ"/>
        </w:rPr>
        <w:t xml:space="preserve"> </w:t>
      </w:r>
      <w:r w:rsidRPr="00ED3171">
        <w:rPr>
          <w:rFonts w:ascii="Times New Roman" w:hAnsi="Times New Roman" w:cs="Times New Roman"/>
          <w:b/>
          <w:sz w:val="24"/>
          <w:szCs w:val="24"/>
        </w:rPr>
        <w:t>(</w:t>
      </w:r>
      <w:r w:rsidRPr="00ED3171">
        <w:rPr>
          <w:rFonts w:ascii="Times New Roman" w:hAnsi="Times New Roman" w:cs="Times New Roman"/>
          <w:b/>
          <w:sz w:val="24"/>
          <w:szCs w:val="24"/>
          <w:lang w:val="kk-KZ"/>
        </w:rPr>
        <w:t>с. 73-126</w:t>
      </w:r>
      <w:r w:rsidRPr="00ED3171">
        <w:rPr>
          <w:rFonts w:ascii="Times New Roman" w:hAnsi="Times New Roman" w:cs="Times New Roman"/>
          <w:b/>
          <w:sz w:val="24"/>
          <w:szCs w:val="24"/>
        </w:rPr>
        <w:t>)</w:t>
      </w:r>
      <w:r w:rsidRPr="00ED3171">
        <w:rPr>
          <w:rFonts w:ascii="Times New Roman" w:hAnsi="Times New Roman" w:cs="Times New Roman"/>
          <w:b/>
          <w:sz w:val="24"/>
          <w:szCs w:val="24"/>
          <w:lang w:val="kk-KZ"/>
        </w:rPr>
        <w:t>.</w:t>
      </w:r>
    </w:p>
    <w:p w:rsidR="00F00667" w:rsidRPr="00ED3171" w:rsidRDefault="00F00667" w:rsidP="00F00667">
      <w:pPr>
        <w:tabs>
          <w:tab w:val="left" w:pos="9355"/>
        </w:tabs>
        <w:spacing w:after="0" w:line="240" w:lineRule="auto"/>
        <w:jc w:val="both"/>
        <w:rPr>
          <w:rFonts w:ascii="Times New Roman" w:hAnsi="Times New Roman" w:cs="Times New Roman"/>
          <w:b/>
          <w:sz w:val="24"/>
          <w:szCs w:val="24"/>
          <w:lang w:val="kk-KZ"/>
        </w:rPr>
      </w:pPr>
      <w:r w:rsidRPr="00ED3171">
        <w:rPr>
          <w:rFonts w:ascii="Times New Roman" w:hAnsi="Times New Roman" w:cs="Times New Roman"/>
          <w:b/>
          <w:sz w:val="24"/>
          <w:szCs w:val="24"/>
          <w:lang w:val="kk-KZ"/>
        </w:rPr>
        <w:t xml:space="preserve">5. Салагаев В. </w:t>
      </w:r>
      <w:r w:rsidRPr="00ED3171">
        <w:rPr>
          <w:rFonts w:ascii="Times New Roman" w:hAnsi="Times New Roman" w:cs="Times New Roman"/>
          <w:sz w:val="24"/>
          <w:szCs w:val="24"/>
          <w:lang w:val="kk-KZ"/>
        </w:rPr>
        <w:t xml:space="preserve">Студенческие научные работы. Академическая ритрика: Учебное пособие. – Алматы: Раритет, 2004. – 200 с. </w:t>
      </w:r>
      <w:r w:rsidRPr="00ED3171">
        <w:rPr>
          <w:rFonts w:ascii="Times New Roman" w:hAnsi="Times New Roman" w:cs="Times New Roman"/>
          <w:b/>
          <w:sz w:val="24"/>
          <w:szCs w:val="24"/>
        </w:rPr>
        <w:t>(</w:t>
      </w:r>
      <w:r w:rsidRPr="00ED3171">
        <w:rPr>
          <w:rFonts w:ascii="Times New Roman" w:hAnsi="Times New Roman" w:cs="Times New Roman"/>
          <w:b/>
          <w:sz w:val="24"/>
          <w:szCs w:val="24"/>
          <w:lang w:val="kk-KZ"/>
        </w:rPr>
        <w:t>с. 89-98</w:t>
      </w:r>
      <w:r w:rsidRPr="00ED3171">
        <w:rPr>
          <w:rFonts w:ascii="Times New Roman" w:hAnsi="Times New Roman" w:cs="Times New Roman"/>
          <w:b/>
          <w:sz w:val="24"/>
          <w:szCs w:val="24"/>
        </w:rPr>
        <w:t>)</w:t>
      </w:r>
      <w:r w:rsidRPr="00ED3171">
        <w:rPr>
          <w:rFonts w:ascii="Times New Roman" w:hAnsi="Times New Roman" w:cs="Times New Roman"/>
          <w:b/>
          <w:sz w:val="24"/>
          <w:szCs w:val="24"/>
          <w:lang w:val="kk-KZ"/>
        </w:rPr>
        <w:t>.</w:t>
      </w:r>
    </w:p>
    <w:p w:rsidR="00F00667" w:rsidRPr="00ED3171" w:rsidRDefault="00F00667" w:rsidP="00F00667">
      <w:pPr>
        <w:tabs>
          <w:tab w:val="left" w:pos="0"/>
        </w:tabs>
        <w:spacing w:after="0" w:line="240" w:lineRule="auto"/>
        <w:jc w:val="both"/>
        <w:rPr>
          <w:rFonts w:ascii="Times New Roman" w:hAnsi="Times New Roman" w:cs="Times New Roman"/>
          <w:sz w:val="24"/>
          <w:szCs w:val="24"/>
          <w:lang w:val="kk-KZ"/>
        </w:rPr>
      </w:pPr>
      <w:r w:rsidRPr="00ED3171">
        <w:rPr>
          <w:rFonts w:ascii="Times New Roman" w:hAnsi="Times New Roman" w:cs="Times New Roman"/>
          <w:b/>
          <w:sz w:val="24"/>
          <w:szCs w:val="24"/>
          <w:lang w:val="kk-KZ"/>
        </w:rPr>
        <w:t>6. Қаңтарбай С.Е.</w:t>
      </w:r>
      <w:r w:rsidRPr="00ED3171">
        <w:rPr>
          <w:rFonts w:ascii="Times New Roman" w:hAnsi="Times New Roman" w:cs="Times New Roman"/>
          <w:sz w:val="24"/>
          <w:szCs w:val="24"/>
          <w:lang w:val="kk-KZ"/>
        </w:rPr>
        <w:t xml:space="preserve">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F00667" w:rsidRPr="00ED3171" w:rsidRDefault="00F00667" w:rsidP="00F00667">
      <w:pPr>
        <w:spacing w:after="0" w:line="240" w:lineRule="auto"/>
        <w:jc w:val="both"/>
        <w:rPr>
          <w:rFonts w:ascii="Times New Roman" w:hAnsi="Times New Roman" w:cs="Times New Roman"/>
          <w:sz w:val="24"/>
          <w:szCs w:val="24"/>
          <w:lang w:val="kk-KZ"/>
        </w:rPr>
      </w:pPr>
      <w:r w:rsidRPr="00ED3171">
        <w:rPr>
          <w:rFonts w:ascii="Times New Roman" w:hAnsi="Times New Roman" w:cs="Times New Roman"/>
          <w:b/>
          <w:sz w:val="24"/>
          <w:szCs w:val="24"/>
          <w:lang w:val="kk-KZ"/>
        </w:rPr>
        <w:t>7. Давыдов В.П., Образцов П.И., Уман А.И.</w:t>
      </w:r>
      <w:r w:rsidRPr="00ED3171">
        <w:rPr>
          <w:rFonts w:ascii="Times New Roman" w:hAnsi="Times New Roman" w:cs="Times New Roman"/>
          <w:sz w:val="24"/>
          <w:szCs w:val="24"/>
          <w:lang w:val="kk-KZ"/>
        </w:rPr>
        <w:t xml:space="preserve"> Методология и методика психолого –педагогического исследования: Учебное пососбие.М.: Логос, 2006.- 128 с.</w:t>
      </w:r>
    </w:p>
    <w:p w:rsidR="00F00667" w:rsidRPr="00DC2FBF" w:rsidRDefault="00F00667" w:rsidP="00F00667">
      <w:pPr>
        <w:pStyle w:val="af"/>
        <w:spacing w:after="0" w:line="240" w:lineRule="auto"/>
        <w:ind w:left="0"/>
        <w:jc w:val="both"/>
        <w:rPr>
          <w:rFonts w:ascii="Times New Roman" w:hAnsi="Times New Roman"/>
          <w:b/>
          <w:sz w:val="28"/>
          <w:szCs w:val="28"/>
        </w:rPr>
      </w:pPr>
      <w:r w:rsidRPr="00AE4631">
        <w:rPr>
          <w:rFonts w:ascii="Times New Roman" w:hAnsi="Times New Roman"/>
          <w:b/>
          <w:sz w:val="28"/>
          <w:szCs w:val="28"/>
        </w:rPr>
        <w:lastRenderedPageBreak/>
        <w:t xml:space="preserve">2-дәріс. </w:t>
      </w:r>
      <w:r>
        <w:rPr>
          <w:rFonts w:ascii="Times New Roman" w:hAnsi="Times New Roman"/>
          <w:b/>
          <w:sz w:val="28"/>
          <w:szCs w:val="28"/>
          <w:lang w:eastAsia="ko-KR"/>
        </w:rPr>
        <w:t xml:space="preserve">Тақырыбы: </w:t>
      </w:r>
      <w:r w:rsidRPr="00DC2FBF">
        <w:rPr>
          <w:rFonts w:ascii="Times New Roman" w:hAnsi="Times New Roman"/>
          <w:b/>
          <w:sz w:val="28"/>
          <w:szCs w:val="28"/>
          <w:lang w:eastAsia="ko-KR"/>
        </w:rPr>
        <w:t>«</w:t>
      </w:r>
      <w:r w:rsidRPr="00AE4631">
        <w:rPr>
          <w:rFonts w:ascii="Times New Roman" w:hAnsi="Times New Roman"/>
          <w:b/>
          <w:sz w:val="28"/>
          <w:szCs w:val="28"/>
          <w:lang w:eastAsia="ko-KR"/>
        </w:rPr>
        <w:t>Педагогикалық зерттеудің әдіснамасының мәні мен қызметтері.</w:t>
      </w:r>
      <w:r w:rsidRPr="00293414">
        <w:rPr>
          <w:rFonts w:ascii="Times New Roman" w:hAnsi="Times New Roman"/>
          <w:b/>
          <w:sz w:val="20"/>
          <w:szCs w:val="20"/>
        </w:rPr>
        <w:t xml:space="preserve"> </w:t>
      </w:r>
      <w:r w:rsidRPr="00293414">
        <w:rPr>
          <w:rFonts w:ascii="Times New Roman" w:hAnsi="Times New Roman"/>
          <w:b/>
          <w:sz w:val="28"/>
          <w:szCs w:val="28"/>
        </w:rPr>
        <w:t>Зерттеу әдіснамасының философиялық және жалпы ғылымилық деңгейлері</w:t>
      </w:r>
      <w:r w:rsidRPr="00DC2FBF">
        <w:rPr>
          <w:rFonts w:ascii="Times New Roman" w:hAnsi="Times New Roman"/>
          <w:b/>
          <w:sz w:val="28"/>
          <w:szCs w:val="28"/>
        </w:rPr>
        <w:t>»</w:t>
      </w:r>
      <w:r w:rsidRPr="00293414">
        <w:rPr>
          <w:rFonts w:ascii="Times New Roman" w:hAnsi="Times New Roman"/>
          <w:b/>
          <w:sz w:val="28"/>
          <w:szCs w:val="28"/>
        </w:rPr>
        <w:t>.</w:t>
      </w:r>
    </w:p>
    <w:p w:rsidR="00F00667" w:rsidRDefault="00F00667" w:rsidP="00F00667">
      <w:pPr>
        <w:spacing w:after="0" w:line="240" w:lineRule="auto"/>
        <w:jc w:val="both"/>
        <w:rPr>
          <w:rFonts w:ascii="Times New Roman" w:hAnsi="Times New Roman" w:cs="Times New Roman"/>
          <w:b/>
          <w:sz w:val="28"/>
          <w:szCs w:val="28"/>
          <w:lang w:val="kk-KZ"/>
        </w:rPr>
      </w:pPr>
      <w:r w:rsidRPr="00DC2FBF">
        <w:rPr>
          <w:rFonts w:ascii="Times New Roman" w:hAnsi="Times New Roman" w:cs="Times New Roman"/>
          <w:b/>
          <w:sz w:val="28"/>
          <w:szCs w:val="28"/>
          <w:lang w:val="kk-KZ"/>
        </w:rPr>
        <w:t>(</w:t>
      </w:r>
      <w:r w:rsidRPr="00293414">
        <w:rPr>
          <w:rFonts w:ascii="Times New Roman" w:hAnsi="Times New Roman" w:cs="Times New Roman"/>
          <w:b/>
          <w:sz w:val="28"/>
          <w:szCs w:val="28"/>
          <w:lang w:val="kk-KZ"/>
        </w:rPr>
        <w:t>проблемалық дәріс</w:t>
      </w:r>
      <w:r w:rsidRPr="00DC2FBF">
        <w:rPr>
          <w:rFonts w:ascii="Times New Roman" w:hAnsi="Times New Roman" w:cs="Times New Roman"/>
          <w:b/>
          <w:sz w:val="28"/>
          <w:szCs w:val="28"/>
          <w:lang w:val="kk-KZ"/>
        </w:rPr>
        <w:t>)</w:t>
      </w:r>
      <w:r>
        <w:rPr>
          <w:rFonts w:ascii="Times New Roman" w:hAnsi="Times New Roman" w:cs="Times New Roman"/>
          <w:b/>
          <w:sz w:val="28"/>
          <w:szCs w:val="28"/>
          <w:lang w:val="kk-KZ"/>
        </w:rPr>
        <w:t>.</w:t>
      </w:r>
    </w:p>
    <w:p w:rsidR="00F00667" w:rsidRPr="00192863" w:rsidRDefault="00F00667" w:rsidP="00F00667">
      <w:pPr>
        <w:pStyle w:val="ac"/>
        <w:spacing w:after="0"/>
        <w:ind w:left="0" w:firstLine="708"/>
        <w:rPr>
          <w:b/>
          <w:sz w:val="24"/>
          <w:szCs w:val="24"/>
          <w:lang w:val="kk-KZ" w:eastAsia="ko-KR"/>
        </w:rPr>
      </w:pPr>
      <w:r>
        <w:rPr>
          <w:b/>
          <w:sz w:val="24"/>
          <w:szCs w:val="24"/>
          <w:lang w:val="kk-KZ" w:eastAsia="ko-KR"/>
        </w:rPr>
        <w:t>Дәрістің мақсаты</w:t>
      </w:r>
      <w:r w:rsidRPr="00192863">
        <w:rPr>
          <w:b/>
          <w:sz w:val="24"/>
          <w:szCs w:val="24"/>
          <w:lang w:val="kk-KZ" w:eastAsia="ko-KR"/>
        </w:rPr>
        <w:t xml:space="preserve">: </w:t>
      </w:r>
      <w:r w:rsidRPr="00192863">
        <w:rPr>
          <w:sz w:val="24"/>
          <w:szCs w:val="24"/>
          <w:lang w:val="kk-KZ"/>
        </w:rPr>
        <w:t>Студенттерге педагогика әдіснамасы туралы алғ</w:t>
      </w:r>
      <w:r>
        <w:rPr>
          <w:sz w:val="24"/>
          <w:szCs w:val="24"/>
          <w:lang w:val="kk-KZ"/>
        </w:rPr>
        <w:t>ан теориялық білімдерін философия және жалпы ғылым дамуының тарихы арқылы</w:t>
      </w:r>
      <w:r w:rsidRPr="00192863">
        <w:rPr>
          <w:sz w:val="24"/>
          <w:szCs w:val="24"/>
          <w:lang w:val="kk-KZ"/>
        </w:rPr>
        <w:t xml:space="preserve"> </w:t>
      </w:r>
      <w:r>
        <w:rPr>
          <w:sz w:val="24"/>
          <w:szCs w:val="24"/>
          <w:lang w:val="kk-KZ"/>
        </w:rPr>
        <w:t>қалыптастыру.</w:t>
      </w:r>
    </w:p>
    <w:p w:rsidR="00F00667" w:rsidRDefault="00F00667" w:rsidP="00F00667">
      <w:pPr>
        <w:pStyle w:val="ac"/>
        <w:spacing w:after="0"/>
        <w:ind w:left="0" w:firstLine="708"/>
        <w:rPr>
          <w:b/>
          <w:sz w:val="24"/>
          <w:szCs w:val="24"/>
          <w:lang w:val="kk-KZ" w:eastAsia="ko-KR"/>
        </w:rPr>
      </w:pPr>
    </w:p>
    <w:p w:rsidR="00F00667" w:rsidRPr="00106F76" w:rsidRDefault="00F00667" w:rsidP="00F00667">
      <w:pPr>
        <w:pStyle w:val="ac"/>
        <w:spacing w:after="0"/>
        <w:ind w:left="0" w:firstLine="708"/>
        <w:jc w:val="both"/>
        <w:rPr>
          <w:sz w:val="24"/>
          <w:szCs w:val="24"/>
          <w:lang w:val="kk-KZ" w:eastAsia="ko-KR"/>
        </w:rPr>
      </w:pPr>
      <w:r>
        <w:rPr>
          <w:b/>
          <w:sz w:val="24"/>
          <w:szCs w:val="24"/>
          <w:lang w:val="kk-KZ" w:eastAsia="ko-KR"/>
        </w:rPr>
        <w:t>Дәрістің негізгі терминдері:</w:t>
      </w:r>
      <w:r w:rsidRPr="00DC2FBF">
        <w:rPr>
          <w:b/>
          <w:sz w:val="28"/>
          <w:szCs w:val="28"/>
          <w:lang w:val="kk-KZ"/>
        </w:rPr>
        <w:t xml:space="preserve"> </w:t>
      </w:r>
      <w:r w:rsidRPr="00DC2FBF">
        <w:rPr>
          <w:sz w:val="24"/>
          <w:szCs w:val="24"/>
          <w:lang w:val="kk-KZ"/>
        </w:rPr>
        <w:t>әдіснама</w:t>
      </w:r>
      <w:r w:rsidRPr="00106F76">
        <w:rPr>
          <w:sz w:val="24"/>
          <w:szCs w:val="24"/>
          <w:lang w:val="kk-KZ"/>
        </w:rPr>
        <w:t>, педагогика әдіснамасы, әдіснама деңге</w:t>
      </w:r>
      <w:r>
        <w:rPr>
          <w:sz w:val="24"/>
          <w:szCs w:val="24"/>
          <w:lang w:val="kk-KZ"/>
        </w:rPr>
        <w:t>й</w:t>
      </w:r>
      <w:r w:rsidRPr="00106F76">
        <w:rPr>
          <w:sz w:val="24"/>
          <w:szCs w:val="24"/>
          <w:lang w:val="kk-KZ"/>
        </w:rPr>
        <w:t xml:space="preserve">лері, </w:t>
      </w:r>
      <w:r>
        <w:rPr>
          <w:sz w:val="24"/>
          <w:szCs w:val="24"/>
          <w:lang w:val="kk-KZ"/>
        </w:rPr>
        <w:t xml:space="preserve">  п</w:t>
      </w:r>
      <w:r w:rsidRPr="00DC2FBF">
        <w:rPr>
          <w:sz w:val="24"/>
          <w:szCs w:val="24"/>
          <w:lang w:val="kk-KZ" w:eastAsia="ko-KR"/>
        </w:rPr>
        <w:t>едагогикалық зерттеудің әдіснамасы</w:t>
      </w:r>
      <w:r w:rsidRPr="00106F76">
        <w:rPr>
          <w:sz w:val="24"/>
          <w:szCs w:val="24"/>
          <w:lang w:val="kk-KZ" w:eastAsia="ko-KR"/>
        </w:rPr>
        <w:t>.</w:t>
      </w:r>
    </w:p>
    <w:p w:rsidR="00F00667" w:rsidRPr="00106F76" w:rsidRDefault="00F00667" w:rsidP="00F00667">
      <w:pPr>
        <w:pStyle w:val="ac"/>
        <w:spacing w:after="0"/>
        <w:ind w:left="0" w:firstLine="708"/>
        <w:jc w:val="both"/>
        <w:rPr>
          <w:sz w:val="24"/>
          <w:szCs w:val="24"/>
          <w:lang w:val="kk-KZ" w:eastAsia="ko-KR"/>
        </w:rPr>
      </w:pPr>
    </w:p>
    <w:p w:rsidR="00F00667" w:rsidRDefault="00F00667" w:rsidP="00F00667">
      <w:pPr>
        <w:pStyle w:val="ac"/>
        <w:spacing w:after="0"/>
        <w:ind w:left="0" w:firstLine="708"/>
        <w:rPr>
          <w:b/>
          <w:sz w:val="24"/>
          <w:szCs w:val="24"/>
          <w:lang w:val="kk-KZ" w:eastAsia="ko-KR"/>
        </w:rPr>
      </w:pPr>
      <w:r>
        <w:rPr>
          <w:b/>
          <w:sz w:val="24"/>
          <w:szCs w:val="24"/>
          <w:lang w:val="kk-KZ" w:eastAsia="ko-KR"/>
        </w:rPr>
        <w:t>Дәрістің негізгі сұрақтары:</w:t>
      </w:r>
    </w:p>
    <w:p w:rsidR="00F00667" w:rsidRPr="00864F87" w:rsidRDefault="00F00667" w:rsidP="00F00667">
      <w:pPr>
        <w:spacing w:after="0" w:line="240" w:lineRule="auto"/>
        <w:ind w:firstLine="708"/>
        <w:jc w:val="both"/>
        <w:rPr>
          <w:rFonts w:ascii="Times New Roman" w:hAnsi="Times New Roman"/>
          <w:b/>
          <w:sz w:val="24"/>
          <w:szCs w:val="24"/>
          <w:lang w:val="kk-KZ" w:eastAsia="ko-KR"/>
        </w:rPr>
      </w:pPr>
      <w:r w:rsidRPr="00864F87">
        <w:rPr>
          <w:rFonts w:ascii="Times New Roman" w:hAnsi="Times New Roman"/>
          <w:b/>
          <w:sz w:val="24"/>
          <w:szCs w:val="24"/>
          <w:lang w:val="kk-KZ" w:eastAsia="ko-KR"/>
        </w:rPr>
        <w:t xml:space="preserve">1. </w:t>
      </w:r>
      <w:r w:rsidRPr="00DC2FBF">
        <w:rPr>
          <w:rFonts w:ascii="Times New Roman" w:hAnsi="Times New Roman"/>
          <w:b/>
          <w:sz w:val="24"/>
          <w:szCs w:val="24"/>
          <w:lang w:val="kk-KZ" w:eastAsia="ko-KR"/>
        </w:rPr>
        <w:t>Педагогикалық зерттеудің әдіснамасының мәні мен қызметтері.</w:t>
      </w:r>
    </w:p>
    <w:p w:rsidR="00F00667" w:rsidRPr="00864F87" w:rsidRDefault="00F00667" w:rsidP="00F00667">
      <w:pPr>
        <w:spacing w:after="0" w:line="240" w:lineRule="auto"/>
        <w:ind w:firstLine="708"/>
        <w:jc w:val="both"/>
        <w:rPr>
          <w:rFonts w:ascii="Times New Roman" w:hAnsi="Times New Roman"/>
          <w:b/>
          <w:sz w:val="24"/>
          <w:szCs w:val="24"/>
          <w:lang w:val="kk-KZ"/>
        </w:rPr>
      </w:pPr>
      <w:r w:rsidRPr="00864F87">
        <w:rPr>
          <w:rFonts w:ascii="Times New Roman" w:hAnsi="Times New Roman"/>
          <w:b/>
          <w:sz w:val="24"/>
          <w:szCs w:val="24"/>
          <w:lang w:val="kk-KZ" w:eastAsia="ko-KR"/>
        </w:rPr>
        <w:t xml:space="preserve">2. </w:t>
      </w:r>
      <w:r w:rsidRPr="00DC2FBF">
        <w:rPr>
          <w:rFonts w:ascii="Times New Roman" w:hAnsi="Times New Roman"/>
          <w:b/>
          <w:sz w:val="24"/>
          <w:szCs w:val="24"/>
          <w:lang w:val="kk-KZ"/>
        </w:rPr>
        <w:t xml:space="preserve"> Зерттеу әдіснамасының философиялық және жалпы ғылымилық деңгейлері</w:t>
      </w:r>
      <w:r w:rsidRPr="00864F87">
        <w:rPr>
          <w:rFonts w:ascii="Times New Roman" w:hAnsi="Times New Roman"/>
          <w:b/>
          <w:sz w:val="24"/>
          <w:szCs w:val="24"/>
          <w:lang w:val="kk-KZ"/>
        </w:rPr>
        <w:t>.</w:t>
      </w:r>
    </w:p>
    <w:p w:rsidR="00F00667" w:rsidRPr="00ED3171" w:rsidRDefault="00F00667" w:rsidP="00F00667">
      <w:pPr>
        <w:spacing w:after="0" w:line="240" w:lineRule="auto"/>
        <w:ind w:firstLine="708"/>
        <w:jc w:val="both"/>
        <w:rPr>
          <w:rFonts w:ascii="Times New Roman" w:hAnsi="Times New Roman" w:cs="Times New Roman"/>
          <w:bCs/>
          <w:color w:val="000000"/>
          <w:sz w:val="24"/>
          <w:szCs w:val="24"/>
          <w:lang w:val="kk-KZ"/>
        </w:rPr>
      </w:pPr>
    </w:p>
    <w:p w:rsidR="00F00667" w:rsidRPr="00E740EE" w:rsidRDefault="00F00667" w:rsidP="00F00667">
      <w:pPr>
        <w:pStyle w:val="ac"/>
        <w:tabs>
          <w:tab w:val="left" w:pos="0"/>
        </w:tabs>
        <w:spacing w:after="0"/>
        <w:ind w:left="0"/>
        <w:jc w:val="both"/>
        <w:rPr>
          <w:sz w:val="24"/>
          <w:szCs w:val="24"/>
          <w:lang w:val="be-BY"/>
        </w:rPr>
      </w:pPr>
      <w:r>
        <w:rPr>
          <w:b/>
          <w:sz w:val="24"/>
          <w:szCs w:val="24"/>
          <w:lang w:val="kk-KZ"/>
        </w:rPr>
        <w:tab/>
      </w:r>
      <w:r w:rsidRPr="00E740EE">
        <w:rPr>
          <w:b/>
          <w:sz w:val="24"/>
          <w:szCs w:val="24"/>
          <w:lang w:val="kk-KZ"/>
        </w:rPr>
        <w:t>Педагогика әдіснамасы мәні.</w:t>
      </w:r>
      <w:r>
        <w:rPr>
          <w:b/>
          <w:sz w:val="24"/>
          <w:szCs w:val="24"/>
          <w:lang w:val="kk-KZ"/>
        </w:rPr>
        <w:t xml:space="preserve"> </w:t>
      </w:r>
      <w:r w:rsidRPr="00E740EE">
        <w:rPr>
          <w:sz w:val="24"/>
          <w:szCs w:val="24"/>
          <w:lang w:val="be-BY"/>
        </w:rPr>
        <w:t>Ғылым дамуының басты шарты – жаңа деректермен үздіксіз толығып отыру. Ал деректердің жинақталуы мен олардың түсініктемесі ғылыми негізделген зерттеу әдістеріне тәуелді келеді. Әдістер өз кезегінде ғылым аймағында әдіснама атауын алған теориялық ұстанымдардың бірлікті тобымен міндетті байланыста болады.</w:t>
      </w:r>
    </w:p>
    <w:p w:rsidR="00F00667" w:rsidRPr="00E740EE" w:rsidRDefault="00F00667" w:rsidP="00F00667">
      <w:pPr>
        <w:pStyle w:val="ac"/>
        <w:widowControl w:val="0"/>
        <w:tabs>
          <w:tab w:val="left" w:pos="0"/>
        </w:tabs>
        <w:snapToGrid w:val="0"/>
        <w:spacing w:after="0"/>
        <w:ind w:left="0" w:firstLine="567"/>
        <w:jc w:val="both"/>
        <w:rPr>
          <w:sz w:val="24"/>
          <w:szCs w:val="24"/>
          <w:lang w:val="be-BY"/>
        </w:rPr>
      </w:pPr>
      <w:r w:rsidRPr="00E740EE">
        <w:rPr>
          <w:sz w:val="24"/>
          <w:szCs w:val="24"/>
          <w:lang w:val="be-BY"/>
        </w:rPr>
        <w:t xml:space="preserve">Ғылымда </w:t>
      </w:r>
      <w:r w:rsidRPr="00E740EE">
        <w:rPr>
          <w:b/>
          <w:sz w:val="24"/>
          <w:szCs w:val="24"/>
          <w:lang w:val="be-BY"/>
        </w:rPr>
        <w:t xml:space="preserve">әдіснама </w:t>
      </w:r>
      <w:r w:rsidRPr="00E740EE">
        <w:rPr>
          <w:sz w:val="24"/>
          <w:szCs w:val="24"/>
          <w:lang w:val="be-BY"/>
        </w:rPr>
        <w:t xml:space="preserve">деп ғылыми-танымдық іс-әрекеттердің түзілу принциптері, формалары мен тәсілдері жөніндегі білімді айтамыз. </w:t>
      </w:r>
      <w:r w:rsidRPr="00E740EE">
        <w:rPr>
          <w:b/>
          <w:sz w:val="24"/>
          <w:szCs w:val="24"/>
          <w:lang w:val="be-BY"/>
        </w:rPr>
        <w:t>Ғылым әдіснамасы</w:t>
      </w:r>
      <w:r w:rsidRPr="00E740EE">
        <w:rPr>
          <w:sz w:val="24"/>
          <w:szCs w:val="24"/>
          <w:lang w:val="be-BY"/>
        </w:rPr>
        <w:t xml:space="preserve"> - зерттеу жүйесіндегі құрылымдық бірліктердің нысаны, талдау пәні, зерттеу міндеттері, зерттеу құралдар тобы т.б. сипаттамасын береді. Сонымен бірге зерттеу міндеттерінің шешімін табу үрдісіндегі әрекеттер бірізділігін белгілейді. Осыдан, педагогика әдіснамасын педагогикалық таным және болмысты қайта жасаудың теориялық ережелер топтамасы ретінде қарастыруға болады.</w:t>
      </w:r>
    </w:p>
    <w:p w:rsidR="00F00667" w:rsidRPr="00E740EE" w:rsidRDefault="00F00667" w:rsidP="00F00667">
      <w:pPr>
        <w:pStyle w:val="ac"/>
        <w:widowControl w:val="0"/>
        <w:tabs>
          <w:tab w:val="left" w:pos="0"/>
        </w:tabs>
        <w:snapToGrid w:val="0"/>
        <w:spacing w:after="0"/>
        <w:ind w:left="0" w:firstLine="567"/>
        <w:jc w:val="both"/>
        <w:rPr>
          <w:sz w:val="24"/>
          <w:szCs w:val="24"/>
          <w:lang w:val="be-BY"/>
        </w:rPr>
      </w:pPr>
      <w:r w:rsidRPr="00E740EE">
        <w:rPr>
          <w:sz w:val="24"/>
          <w:szCs w:val="24"/>
          <w:lang w:val="be-BY"/>
        </w:rPr>
        <w:t xml:space="preserve">Э.Г. Юдин әдіснамалық білімдер тобын төрт деңгейге бөледі: философиялық, жалпы білімдік, нақты ғылымдық және технологиялық. Әдіснаманың ең жоғары деңгейі </w:t>
      </w:r>
      <w:r w:rsidRPr="00E740EE">
        <w:rPr>
          <w:b/>
          <w:sz w:val="24"/>
          <w:szCs w:val="24"/>
          <w:lang w:val="be-BY"/>
        </w:rPr>
        <w:t xml:space="preserve">философиялық деңгейі - </w:t>
      </w:r>
      <w:r w:rsidRPr="00E740EE">
        <w:rPr>
          <w:sz w:val="24"/>
          <w:szCs w:val="24"/>
          <w:lang w:val="be-BY"/>
        </w:rPr>
        <w:t xml:space="preserve">танымның жалпы принциптері мен бүкіл ғылымның категориялар құрылымын негіздейді. Осыдан философиялық білімдердің барша жүйесі әдіснамалық қызмет атқарады. Екінші – </w:t>
      </w:r>
      <w:r w:rsidRPr="00E740EE">
        <w:rPr>
          <w:b/>
          <w:sz w:val="24"/>
          <w:szCs w:val="24"/>
          <w:lang w:val="be-BY"/>
        </w:rPr>
        <w:t xml:space="preserve">жалпы ғылымдық әдіснама </w:t>
      </w:r>
      <w:r w:rsidRPr="00E740EE">
        <w:rPr>
          <w:sz w:val="24"/>
          <w:szCs w:val="24"/>
          <w:lang w:val="be-BY"/>
        </w:rPr>
        <w:t xml:space="preserve">деңгейінде ғылымдардың баршасында не көпшілігінде қолданылуы мүмкін теориялық тұжырымдарды белгілейді. Үшінші деңгей – </w:t>
      </w:r>
      <w:r w:rsidRPr="00E740EE">
        <w:rPr>
          <w:b/>
          <w:sz w:val="24"/>
          <w:szCs w:val="24"/>
          <w:lang w:val="be-BY"/>
        </w:rPr>
        <w:t>нақты ғылым әдіснамасы</w:t>
      </w:r>
      <w:r w:rsidRPr="00E740EE">
        <w:rPr>
          <w:sz w:val="24"/>
          <w:szCs w:val="24"/>
          <w:lang w:val="be-BY"/>
        </w:rPr>
        <w:t xml:space="preserve"> қандай да нақты ғылыми тануға тән мәселелерді, сондай-ақ жоғарылау келген әдіснамалық деңгейлерге байланысты алға тартылатын мәселелерді де қамтиды, мысалы: педагогикалық зерттеулердегі жүйелестіру мен жобалау (модельдеу) мәселелері. Төртінші деңгей – </w:t>
      </w:r>
      <w:r w:rsidRPr="00E740EE">
        <w:rPr>
          <w:b/>
          <w:sz w:val="24"/>
          <w:szCs w:val="24"/>
          <w:lang w:val="be-BY"/>
        </w:rPr>
        <w:t>технологиялық әдіснама</w:t>
      </w:r>
      <w:r w:rsidRPr="00E740EE">
        <w:rPr>
          <w:sz w:val="24"/>
          <w:szCs w:val="24"/>
          <w:lang w:val="be-BY"/>
        </w:rPr>
        <w:t xml:space="preserve"> – зерттеу әдістері мен техникасын белгілеп, деректі эмпирикалық материалдарды жинақтап, алғашқы өңдеуден өткізіп, кейін оларды ғылыми білімдер өрісіне қосу қызметтерінен хабар береді. Бұл деңгейдегі әдіснамалық білім нақты көрсетпе нұсқау сипатына ие. Әдіснаманың барша деңгейлері күрделі жүйеде бірігіп, өзара сабақтастықпен байланысты келеді. Ал әрқандай әдіснамалық деп танылған білімнің мазмұндық негізі философиялық деңгейден іздестіріледі, себебі, таным үрдісі мен болмысты қайта жасау әрекеттерінің дүниетаным, көзқарас бағдары осы философиямен анықталады.</w:t>
      </w:r>
    </w:p>
    <w:p w:rsidR="00F00667" w:rsidRPr="00E740EE" w:rsidRDefault="00F00667" w:rsidP="00F00667">
      <w:pPr>
        <w:pStyle w:val="ac"/>
        <w:widowControl w:val="0"/>
        <w:tabs>
          <w:tab w:val="left" w:pos="0"/>
        </w:tabs>
        <w:snapToGrid w:val="0"/>
        <w:spacing w:after="0"/>
        <w:ind w:left="0" w:firstLine="567"/>
        <w:jc w:val="both"/>
        <w:rPr>
          <w:b/>
          <w:sz w:val="24"/>
          <w:szCs w:val="24"/>
          <w:lang w:val="be-BY"/>
        </w:rPr>
      </w:pPr>
      <w:r w:rsidRPr="00E740EE">
        <w:rPr>
          <w:sz w:val="24"/>
          <w:szCs w:val="24"/>
          <w:lang w:val="be-BY"/>
        </w:rPr>
        <w:t xml:space="preserve">Әрқандай әдіснама - қалыпты көрсетпе – нұсқау және реттестіру қызметтерін атқарады. Дегенмен әдіснамалық білім екі күйде іске асырылуы мүмкін: </w:t>
      </w:r>
      <w:r w:rsidRPr="00E740EE">
        <w:rPr>
          <w:b/>
          <w:sz w:val="24"/>
          <w:szCs w:val="24"/>
          <w:lang w:val="be-BY"/>
        </w:rPr>
        <w:t>дескриптивті</w:t>
      </w:r>
      <w:r w:rsidRPr="00E740EE">
        <w:rPr>
          <w:sz w:val="24"/>
          <w:szCs w:val="24"/>
          <w:lang w:val="be-BY"/>
        </w:rPr>
        <w:t xml:space="preserve"> немесе </w:t>
      </w:r>
      <w:r w:rsidRPr="00E740EE">
        <w:rPr>
          <w:b/>
          <w:sz w:val="24"/>
          <w:szCs w:val="24"/>
          <w:lang w:val="be-BY"/>
        </w:rPr>
        <w:t>прескриптивті.</w:t>
      </w:r>
    </w:p>
    <w:p w:rsidR="00F00667" w:rsidRPr="00E740EE" w:rsidRDefault="00F00667" w:rsidP="00F00667">
      <w:pPr>
        <w:pStyle w:val="ac"/>
        <w:widowControl w:val="0"/>
        <w:tabs>
          <w:tab w:val="left" w:pos="0"/>
        </w:tabs>
        <w:snapToGrid w:val="0"/>
        <w:spacing w:after="0"/>
        <w:ind w:left="0" w:firstLine="567"/>
        <w:jc w:val="both"/>
        <w:rPr>
          <w:sz w:val="24"/>
          <w:szCs w:val="24"/>
          <w:lang w:val="be-BY"/>
        </w:rPr>
      </w:pPr>
      <w:r w:rsidRPr="00E740EE">
        <w:rPr>
          <w:b/>
          <w:sz w:val="24"/>
          <w:szCs w:val="24"/>
          <w:lang w:val="be-BY"/>
        </w:rPr>
        <w:t xml:space="preserve">Дескрептивті әдіснама – </w:t>
      </w:r>
      <w:r w:rsidRPr="00E740EE">
        <w:rPr>
          <w:sz w:val="24"/>
          <w:szCs w:val="24"/>
          <w:lang w:val="be-BY"/>
        </w:rPr>
        <w:t xml:space="preserve">ғылыми білімдердің құрылымы мен ғылыми таным заңдылықтары жөніндегі білім ретінде зерттеу үрдісіне бағыт-бағдар береді, ал </w:t>
      </w:r>
      <w:r w:rsidRPr="00E740EE">
        <w:rPr>
          <w:b/>
          <w:sz w:val="24"/>
          <w:szCs w:val="24"/>
          <w:lang w:val="be-BY"/>
        </w:rPr>
        <w:t>прескрептивті әдіснама</w:t>
      </w:r>
      <w:r w:rsidRPr="00E740EE">
        <w:rPr>
          <w:sz w:val="24"/>
          <w:szCs w:val="24"/>
          <w:lang w:val="be-BY"/>
        </w:rPr>
        <w:t xml:space="preserve"> – зерттеу іс-әрекеттерін реттеп барудың жол жобасын белгілеп, көрсетеді.</w:t>
      </w:r>
    </w:p>
    <w:p w:rsidR="00F00667" w:rsidRPr="00E740EE" w:rsidRDefault="00F00667" w:rsidP="00F00667">
      <w:pPr>
        <w:pStyle w:val="ac"/>
        <w:widowControl w:val="0"/>
        <w:tabs>
          <w:tab w:val="left" w:pos="0"/>
        </w:tabs>
        <w:snapToGrid w:val="0"/>
        <w:spacing w:after="0"/>
        <w:ind w:left="0" w:firstLine="567"/>
        <w:jc w:val="both"/>
        <w:rPr>
          <w:sz w:val="24"/>
          <w:szCs w:val="24"/>
          <w:lang w:val="be-BY"/>
        </w:rPr>
      </w:pPr>
      <w:r w:rsidRPr="00E740EE">
        <w:rPr>
          <w:sz w:val="24"/>
          <w:szCs w:val="24"/>
          <w:lang w:val="be-BY"/>
        </w:rPr>
        <w:t xml:space="preserve">Дәстүрлі әдіснамалық талдауда ғылыми іс-әрекеттерді жұзеге асыру тиімділігімен танылған ұсыныстар және ережелеріне байланысты құрастыру міндеттері басымдау болса, ал </w:t>
      </w:r>
      <w:r w:rsidRPr="00E740EE">
        <w:rPr>
          <w:sz w:val="24"/>
          <w:szCs w:val="24"/>
          <w:u w:val="single"/>
          <w:lang w:val="be-BY"/>
        </w:rPr>
        <w:t>дескриптивті</w:t>
      </w:r>
      <w:r w:rsidRPr="00E740EE">
        <w:rPr>
          <w:sz w:val="24"/>
          <w:szCs w:val="24"/>
          <w:lang w:val="be-BY"/>
        </w:rPr>
        <w:t xml:space="preserve"> талдауда ғылыми таным үрдісінде іске асырылған зерттеу әрекеттерін қайталап баяндау, түсіндіру қызметтері атқарылады.</w:t>
      </w:r>
    </w:p>
    <w:p w:rsidR="00F00667" w:rsidRPr="00E740EE" w:rsidRDefault="00F00667" w:rsidP="00F00667">
      <w:pPr>
        <w:tabs>
          <w:tab w:val="left" w:pos="0"/>
        </w:tabs>
        <w:spacing w:after="0" w:line="240" w:lineRule="auto"/>
        <w:ind w:firstLine="567"/>
        <w:jc w:val="both"/>
        <w:rPr>
          <w:rFonts w:ascii="Times New Roman" w:hAnsi="Times New Roman" w:cs="Times New Roman"/>
          <w:sz w:val="24"/>
          <w:szCs w:val="24"/>
          <w:lang w:val="be-BY"/>
        </w:rPr>
      </w:pPr>
      <w:r w:rsidRPr="00E740EE">
        <w:rPr>
          <w:rFonts w:ascii="Times New Roman" w:hAnsi="Times New Roman" w:cs="Times New Roman"/>
          <w:sz w:val="24"/>
          <w:szCs w:val="24"/>
          <w:lang w:val="be-BY"/>
        </w:rPr>
        <w:t>Педагогикалық ғылыми әдебиеттерде “</w:t>
      </w:r>
      <w:r w:rsidRPr="00E740EE">
        <w:rPr>
          <w:rFonts w:ascii="Times New Roman" w:hAnsi="Times New Roman" w:cs="Times New Roman"/>
          <w:sz w:val="24"/>
          <w:szCs w:val="24"/>
          <w:u w:val="single"/>
          <w:lang w:val="be-BY"/>
        </w:rPr>
        <w:t>әдіснамалық ұстанымдар</w:t>
      </w:r>
      <w:r w:rsidRPr="00E740EE">
        <w:rPr>
          <w:rFonts w:ascii="Times New Roman" w:hAnsi="Times New Roman" w:cs="Times New Roman"/>
          <w:sz w:val="24"/>
          <w:szCs w:val="24"/>
          <w:lang w:val="be-BY"/>
        </w:rPr>
        <w:t>” ұғымы сирек кездесетіні белгілі. Әдіснамалық білімдер жүйесінде “</w:t>
      </w:r>
      <w:r w:rsidRPr="00E740EE">
        <w:rPr>
          <w:rFonts w:ascii="Times New Roman" w:hAnsi="Times New Roman" w:cs="Times New Roman"/>
          <w:sz w:val="24"/>
          <w:szCs w:val="24"/>
          <w:u w:val="single"/>
          <w:lang w:val="be-BY"/>
        </w:rPr>
        <w:t>әдіснамалық талаптар</w:t>
      </w:r>
      <w:r w:rsidRPr="00E740EE">
        <w:rPr>
          <w:rFonts w:ascii="Times New Roman" w:hAnsi="Times New Roman" w:cs="Times New Roman"/>
          <w:sz w:val="24"/>
          <w:szCs w:val="24"/>
          <w:lang w:val="be-BY"/>
        </w:rPr>
        <w:t xml:space="preserve">” ұғымы педагогиканың теориялық және практикалық әрекеті ретінде әдіснамалық ұстанымдардың бір түрі ретінде үлкен маңызға ие. </w:t>
      </w:r>
      <w:r w:rsidRPr="00E740EE">
        <w:rPr>
          <w:rFonts w:ascii="Times New Roman" w:hAnsi="Times New Roman" w:cs="Times New Roman"/>
          <w:sz w:val="24"/>
          <w:szCs w:val="24"/>
          <w:lang w:val="be-BY"/>
        </w:rPr>
        <w:lastRenderedPageBreak/>
        <w:t>Сол себепті “әдіснамалық талаптар” ұғымы “әдіснамалық ұстанымдардың” қолдану аспектісін нақтылай түседі.</w:t>
      </w:r>
    </w:p>
    <w:p w:rsidR="00F00667" w:rsidRPr="00E740EE" w:rsidRDefault="00F00667" w:rsidP="00F00667">
      <w:pPr>
        <w:tabs>
          <w:tab w:val="left" w:pos="0"/>
        </w:tabs>
        <w:spacing w:after="0" w:line="240" w:lineRule="auto"/>
        <w:ind w:firstLine="567"/>
        <w:jc w:val="both"/>
        <w:rPr>
          <w:rFonts w:ascii="Times New Roman" w:hAnsi="Times New Roman" w:cs="Times New Roman"/>
          <w:sz w:val="24"/>
          <w:szCs w:val="24"/>
          <w:lang w:val="be-BY"/>
        </w:rPr>
      </w:pPr>
      <w:r w:rsidRPr="00E740EE">
        <w:rPr>
          <w:rFonts w:ascii="Times New Roman" w:hAnsi="Times New Roman" w:cs="Times New Roman"/>
          <w:sz w:val="24"/>
          <w:szCs w:val="24"/>
          <w:lang w:val="be-BY"/>
        </w:rPr>
        <w:t>Әдіснамалық ұстанымдардың мазмұны мен құрылымы Б.Г. Ананьев, В.И. Андреева, В.И. Беляева, Ю.К. Бабанский, Л.С. Выготский, Б.С. Гершунский, В.И. Загвязинский, А.Н. Леонтьев, Б.Т. Лихачев, В.А. Сластенин, Н.Д. Хмель, Ш.Т. Таубаева және т.б. педагог және психологтардың еңбектерінде көрініс тапты.</w:t>
      </w:r>
    </w:p>
    <w:p w:rsidR="00F00667" w:rsidRPr="00E740EE" w:rsidRDefault="00F00667" w:rsidP="00F00667">
      <w:pPr>
        <w:tabs>
          <w:tab w:val="left" w:pos="0"/>
        </w:tabs>
        <w:autoSpaceDE w:val="0"/>
        <w:autoSpaceDN w:val="0"/>
        <w:adjustRightInd w:val="0"/>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 әдіснамасы – педагогика теориясы, педагогикалық құбылыстарды қарау принциптері, зерттеу әдістері туралы білім жүйесі, алынған білімді тәрбиелеу, оқыту, білім беру тәжірибесіне енгізу жолдары. Әдіснаманың теориялық жағы негізгі педагогикалық заңдылықтардың анықталуымен байланысты, ғылыми ізденудің бастапқы алғышарты ретінде, дүниетану қызметіне еніп, педагогикалық зерттеудің қандай философиялық, биологиялық, психологиялық идеялардан құрылғанын анықтап, алынған нәтижені дәлелдеп және қорытынды шығарады.</w:t>
      </w:r>
    </w:p>
    <w:p w:rsidR="00F00667" w:rsidRPr="00E740EE" w:rsidRDefault="00F00667" w:rsidP="00F00667">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Педагогиканың әдіснамасы оның негізін, базалық сипатын анықтайды. Әдістеме негізінде әлеуметтік педагогиканың тұтастай және оның құрылымдық құрамдас бөліктерінің ғылыми бағытының мәні анықталады. Осыған сүйене отырып, әлеуметтік педагогиканың теориясы мен практикасының өзекті проблемаларын зерттейді.</w:t>
      </w:r>
    </w:p>
    <w:p w:rsidR="00F00667" w:rsidRPr="00E740EE" w:rsidRDefault="00F00667" w:rsidP="00F00667">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Педагогиканың әдіснамасын түсіну үшін мына мәселелерді қарастыру қажет:</w:t>
      </w:r>
    </w:p>
    <w:p w:rsidR="00F00667" w:rsidRPr="00E740EE" w:rsidRDefault="00F00667" w:rsidP="00F00667">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әдіснама және әлеуметтік педагогиканың әдіснамасы ұғымдары;</w:t>
      </w:r>
    </w:p>
    <w:p w:rsidR="00F00667" w:rsidRPr="00E740EE" w:rsidRDefault="00F00667" w:rsidP="00F00667">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әлеуметтік педагогика әдіснамасы негіздері;</w:t>
      </w:r>
    </w:p>
    <w:p w:rsidR="00F00667" w:rsidRPr="00E740EE" w:rsidRDefault="00F00667" w:rsidP="00F00667">
      <w:pPr>
        <w:tabs>
          <w:tab w:val="left" w:pos="0"/>
          <w:tab w:val="left" w:pos="426"/>
        </w:tabs>
        <w:spacing w:after="0" w:line="240" w:lineRule="auto"/>
        <w:ind w:firstLine="720"/>
        <w:jc w:val="both"/>
        <w:rPr>
          <w:rFonts w:ascii="Times New Roman" w:hAnsi="Times New Roman" w:cs="Times New Roman"/>
          <w:b/>
          <w:sz w:val="24"/>
          <w:szCs w:val="24"/>
          <w:lang w:val="kk-KZ"/>
        </w:rPr>
      </w:pPr>
      <w:r w:rsidRPr="00E740EE">
        <w:rPr>
          <w:rFonts w:ascii="Times New Roman" w:hAnsi="Times New Roman" w:cs="Times New Roman"/>
          <w:sz w:val="24"/>
          <w:szCs w:val="24"/>
          <w:lang w:val="kk-KZ"/>
        </w:rPr>
        <w:t>- субъект ұстанымы тұрғысынан әлеуметтік-педагогикалық болмыстың сапасын бағалау және таным әдіснамасы негіздері.</w:t>
      </w:r>
    </w:p>
    <w:p w:rsidR="00F00667" w:rsidRPr="00E740EE" w:rsidRDefault="00F00667" w:rsidP="00F00667">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 әдіснамас</w:t>
      </w:r>
      <w:r w:rsidRPr="00E740EE">
        <w:rPr>
          <w:rFonts w:ascii="Times New Roman" w:hAnsi="Times New Roman" w:cs="Times New Roman"/>
          <w:b/>
          <w:sz w:val="24"/>
          <w:szCs w:val="24"/>
          <w:lang w:val="kk-KZ"/>
        </w:rPr>
        <w:t>ы</w:t>
      </w:r>
      <w:r w:rsidRPr="00E740EE">
        <w:rPr>
          <w:rFonts w:ascii="Times New Roman" w:hAnsi="Times New Roman" w:cs="Times New Roman"/>
          <w:sz w:val="24"/>
          <w:szCs w:val="24"/>
          <w:lang w:val="kk-KZ"/>
        </w:rPr>
        <w:t>ның мәні туралы түрлі көзқарастар бар. Кейбір зерттеушілер әдіснамасыны: теориялық қызметтің құрылымы, логикалық ұйымдастырылуы, әдістері мен құралдары туралы; басқалары, - таным әдістерін қалыптастыру қағидалары мен рәсімдері және шындықты тану және қайта құру әдістерін қолдану туралы; үшіншісі – күрделі практикалық мәселелерді шешудің неғұрлым жалпы қағидаларының жиынтығы туралы; төртіншісі – теориялық және практикалық қызметті ұйымдастыру мен құрудың қағидалары мен тәсілдері жүйесі туралы, сондай-ақ, осы жүйе туралы; бесіншісі – ғылыми-педагогикалық зерттеулердің бастапқы (негізгі) ерекшелігі, құрылымы, қызметі мен әдістері туралы ілім деп санайды.</w:t>
      </w:r>
    </w:p>
    <w:p w:rsidR="00F00667" w:rsidRPr="00E740EE" w:rsidRDefault="00F00667" w:rsidP="00F00667">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w:t>
      </w:r>
      <w:r w:rsidRPr="00E740EE">
        <w:rPr>
          <w:rFonts w:ascii="Times New Roman" w:hAnsi="Times New Roman" w:cs="Times New Roman"/>
          <w:b/>
          <w:sz w:val="24"/>
          <w:szCs w:val="24"/>
          <w:lang w:val="kk-KZ"/>
        </w:rPr>
        <w:t>Әдіснама</w:t>
      </w:r>
      <w:r w:rsidRPr="00E740EE">
        <w:rPr>
          <w:rFonts w:ascii="Times New Roman" w:hAnsi="Times New Roman" w:cs="Times New Roman"/>
          <w:sz w:val="24"/>
          <w:szCs w:val="24"/>
          <w:lang w:val="kk-KZ"/>
        </w:rPr>
        <w:t>» терминінің мағынасы:</w:t>
      </w:r>
    </w:p>
    <w:p w:rsidR="00F00667" w:rsidRPr="00E740EE" w:rsidRDefault="00F00667" w:rsidP="00F00667">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танымның ғылыми әдісі туралы ілім;</w:t>
      </w:r>
    </w:p>
    <w:p w:rsidR="00F00667" w:rsidRPr="00E740EE" w:rsidRDefault="00F00667" w:rsidP="00F00667">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қандай ғылым болса да қолданылатын танымдық құралдар, әдістер мен тәсілдердің жиынтығы;</w:t>
      </w:r>
    </w:p>
    <w:p w:rsidR="00F00667" w:rsidRPr="00E740EE" w:rsidRDefault="00F00667" w:rsidP="00F00667">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танымдық және қайта құрушы қызметті ұйымдастырудың алғышарттары мен қағидаларын зерттеуші құралдар, білім саласы болып түсініледі.</w:t>
      </w:r>
    </w:p>
    <w:p w:rsidR="00F00667" w:rsidRPr="00E740EE" w:rsidRDefault="00F00667" w:rsidP="00F00667">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Тізбеде көрсетілгендей, әдіснама жөнінде бірыңғай көзқарас пен түсінік қалыптаспаған. Алайда, зерттеушілер, ең бастысы, </w:t>
      </w:r>
      <w:r w:rsidRPr="00E740EE">
        <w:rPr>
          <w:rFonts w:ascii="Times New Roman" w:hAnsi="Times New Roman" w:cs="Times New Roman"/>
          <w:b/>
          <w:sz w:val="24"/>
          <w:szCs w:val="24"/>
          <w:lang w:val="kk-KZ"/>
        </w:rPr>
        <w:t>әдіснама</w:t>
      </w:r>
      <w:r w:rsidRPr="00E740EE">
        <w:rPr>
          <w:rFonts w:ascii="Times New Roman" w:hAnsi="Times New Roman" w:cs="Times New Roman"/>
          <w:sz w:val="24"/>
          <w:szCs w:val="24"/>
          <w:lang w:val="kk-KZ"/>
        </w:rPr>
        <w:t xml:space="preserve"> – нақтылы шындықты тану мен қайта құрудың базалық негізі деп біледі.</w:t>
      </w:r>
    </w:p>
    <w:p w:rsidR="00F00667" w:rsidRPr="00E740EE" w:rsidRDefault="00F00667" w:rsidP="00F00667">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Педагогиканың белгілі әдіснамашы </w:t>
      </w:r>
      <w:r w:rsidRPr="00E740EE">
        <w:rPr>
          <w:rFonts w:ascii="Times New Roman" w:hAnsi="Times New Roman" w:cs="Times New Roman"/>
          <w:b/>
          <w:sz w:val="24"/>
          <w:szCs w:val="24"/>
          <w:lang w:val="kk-KZ"/>
        </w:rPr>
        <w:t>Володар Викторович Краевскийдің</w:t>
      </w:r>
      <w:r w:rsidRPr="00E740EE">
        <w:rPr>
          <w:rFonts w:ascii="Times New Roman" w:hAnsi="Times New Roman" w:cs="Times New Roman"/>
          <w:sz w:val="24"/>
          <w:szCs w:val="24"/>
          <w:lang w:val="kk-KZ"/>
        </w:rPr>
        <w:t xml:space="preserve"> (1926-2010) тәсілдемесіне сүйенсек, </w:t>
      </w:r>
      <w:r w:rsidRPr="00E740EE">
        <w:rPr>
          <w:rFonts w:ascii="Times New Roman" w:hAnsi="Times New Roman" w:cs="Times New Roman"/>
          <w:b/>
          <w:sz w:val="24"/>
          <w:szCs w:val="24"/>
          <w:lang w:val="kk-KZ"/>
        </w:rPr>
        <w:t>«Педагогика әдінамасы»</w:t>
      </w:r>
      <w:r w:rsidRPr="00E740EE">
        <w:rPr>
          <w:rFonts w:ascii="Times New Roman" w:hAnsi="Times New Roman" w:cs="Times New Roman"/>
          <w:sz w:val="24"/>
          <w:szCs w:val="24"/>
          <w:lang w:val="kk-KZ"/>
        </w:rPr>
        <w:t xml:space="preserve"> ұғымына мынадай анықтама беруге болады. Бұл - педагогикалық болмысты бейнелейтін әлеуметтік педагогикалық теорияның негіздері мен құрылымдары туралы білімдер жүйесі, сондай-ақ, осындай білімдерді алу және ғылыми әлеуметтік-педагогикалық зерттеулердің</w:t>
      </w:r>
      <w:r>
        <w:rPr>
          <w:rFonts w:ascii="Times New Roman" w:hAnsi="Times New Roman" w:cs="Times New Roman"/>
          <w:sz w:val="24"/>
          <w:szCs w:val="24"/>
          <w:vertAlign w:val="superscript"/>
          <w:lang w:val="kk-KZ"/>
        </w:rPr>
        <w:t xml:space="preserve"> </w:t>
      </w:r>
      <w:r w:rsidRPr="00E740EE">
        <w:rPr>
          <w:rFonts w:ascii="Times New Roman" w:hAnsi="Times New Roman" w:cs="Times New Roman"/>
          <w:sz w:val="24"/>
          <w:szCs w:val="24"/>
          <w:lang w:val="kk-KZ"/>
        </w:rPr>
        <w:t>сапасын бағалау, логика мен әдістер, бағдарламаларды негіздеу қызметінің жүйесі.</w:t>
      </w:r>
    </w:p>
    <w:p w:rsidR="00F00667" w:rsidRPr="00E740EE" w:rsidRDefault="00F00667" w:rsidP="00F00667">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 әдіснамасының ішкі мәні мынадай аса маңызды құрамдас бөліктерден тұрады:</w:t>
      </w:r>
    </w:p>
    <w:p w:rsidR="00F00667" w:rsidRPr="00E740EE" w:rsidRDefault="00F00667" w:rsidP="00F00667">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педагогикалық теориялардың негіздері мен құрылымдары, оларды танудың қағидалары мен тәсілдері туралы білімдер жүйесі;</w:t>
      </w:r>
    </w:p>
    <w:p w:rsidR="00F00667" w:rsidRPr="00E740EE" w:rsidRDefault="00F00667" w:rsidP="00F00667">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осындай білімдерді алу және ғылыми-педагогикалық зерттеулердің сапасын бағалау, логика мен әдістер, бағдарламаларды негіздеу қызметінің жүйесі.</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eastAsia="ko-KR"/>
        </w:rPr>
        <w:t>Педаг</w:t>
      </w:r>
      <w:r w:rsidRPr="00E740EE">
        <w:rPr>
          <w:rFonts w:ascii="Times New Roman" w:hAnsi="Times New Roman" w:cs="Times New Roman"/>
          <w:sz w:val="24"/>
          <w:szCs w:val="24"/>
          <w:lang w:val="kk-KZ"/>
        </w:rPr>
        <w:t>огика және психология ғылымдарының құрылымы мен қызметтерін нақтылау.</w:t>
      </w:r>
    </w:p>
    <w:p w:rsidR="00F00667" w:rsidRPr="00E740EE" w:rsidRDefault="00F00667" w:rsidP="00F00667">
      <w:pPr>
        <w:tabs>
          <w:tab w:val="left" w:pos="0"/>
          <w:tab w:val="left" w:pos="648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Ғылымдардың кең арнасы ішінде педагогика ғылымы өзіндік ерекшелігімен айқындалады. Себебі педагогика – қазіргі заманның ең көкейкесті мәселесі – адам, оның тәрбиесі, білімі, болашағы </w:t>
      </w:r>
      <w:r w:rsidRPr="00E740EE">
        <w:rPr>
          <w:rFonts w:ascii="Times New Roman" w:hAnsi="Times New Roman" w:cs="Times New Roman"/>
          <w:sz w:val="24"/>
          <w:szCs w:val="24"/>
          <w:lang w:val="kk-KZ"/>
        </w:rPr>
        <w:lastRenderedPageBreak/>
        <w:t>жалпы адамзат қоғамының демократиялық, гуманистік бағыт алуын қарастыратын іргелі ғылымдардың бірі.</w:t>
      </w:r>
    </w:p>
    <w:p w:rsidR="00F00667" w:rsidRPr="00E740EE" w:rsidRDefault="00F00667" w:rsidP="00F00667">
      <w:pPr>
        <w:pStyle w:val="ac"/>
        <w:tabs>
          <w:tab w:val="left" w:pos="0"/>
        </w:tabs>
        <w:spacing w:after="0"/>
        <w:ind w:left="0"/>
        <w:jc w:val="both"/>
        <w:rPr>
          <w:b/>
          <w:sz w:val="24"/>
          <w:szCs w:val="24"/>
          <w:lang w:val="kk-KZ" w:eastAsia="ko-KR"/>
        </w:rPr>
      </w:pPr>
      <w:r w:rsidRPr="00E740EE">
        <w:rPr>
          <w:b/>
          <w:sz w:val="24"/>
          <w:szCs w:val="24"/>
          <w:lang w:val="kk-KZ"/>
        </w:rPr>
        <w:t xml:space="preserve"> Педагогика әдіснамасы: мәні, құрылымы және қызметтері».</w:t>
      </w:r>
      <w:r w:rsidRPr="00E740EE">
        <w:rPr>
          <w:b/>
          <w:sz w:val="24"/>
          <w:szCs w:val="24"/>
          <w:lang w:val="kk-KZ" w:eastAsia="ko-KR"/>
        </w:rPr>
        <w:t xml:space="preserve"> </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Педагогиканың әдіснамасы өзінің үдерістік онтогенетикалық, қызметтік, құрылымдық-морфологиялық жүйелілігі арқылы </w:t>
      </w:r>
      <w:r w:rsidRPr="00E740EE">
        <w:rPr>
          <w:rFonts w:ascii="Times New Roman" w:hAnsi="Times New Roman" w:cs="Times New Roman"/>
          <w:b/>
          <w:bCs/>
          <w:sz w:val="24"/>
          <w:szCs w:val="24"/>
          <w:lang w:val="kk-KZ"/>
        </w:rPr>
        <w:t>педагогикалық метабілімнің келесі</w:t>
      </w:r>
      <w:r w:rsidRPr="00E740EE">
        <w:rPr>
          <w:rFonts w:ascii="Times New Roman" w:hAnsi="Times New Roman" w:cs="Times New Roman"/>
          <w:sz w:val="24"/>
          <w:szCs w:val="24"/>
          <w:lang w:val="kk-KZ"/>
        </w:rPr>
        <w:t xml:space="preserve"> ірі блоктары арқылы көрініс табады.</w:t>
      </w:r>
    </w:p>
    <w:p w:rsidR="00F00667" w:rsidRPr="00E740EE" w:rsidRDefault="00F00667" w:rsidP="00F00667">
      <w:pPr>
        <w:numPr>
          <w:ilvl w:val="1"/>
          <w:numId w:val="1"/>
        </w:numPr>
        <w:tabs>
          <w:tab w:val="left" w:pos="0"/>
          <w:tab w:val="num" w:pos="36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педагогиканың әдіснамасы туралы жалпы түсінік, оны анықтауға қажет тұғырлар;</w:t>
      </w:r>
    </w:p>
    <w:p w:rsidR="00F00667" w:rsidRPr="00E740EE" w:rsidRDefault="00F00667" w:rsidP="00F00667">
      <w:pPr>
        <w:numPr>
          <w:ilvl w:val="1"/>
          <w:numId w:val="1"/>
        </w:numPr>
        <w:tabs>
          <w:tab w:val="left" w:pos="0"/>
          <w:tab w:val="num" w:pos="36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педагогиканың әдіснаманың ұғымдық</w:t>
      </w:r>
      <w:r w:rsidRPr="00E740EE">
        <w:rPr>
          <w:rFonts w:ascii="Times New Roman" w:hAnsi="Times New Roman" w:cs="Times New Roman"/>
          <w:b/>
          <w:bCs/>
          <w:iCs/>
          <w:sz w:val="24"/>
          <w:szCs w:val="24"/>
          <w:lang w:val="en-US"/>
        </w:rPr>
        <w:t xml:space="preserve"> </w:t>
      </w:r>
      <w:r w:rsidRPr="00E740EE">
        <w:rPr>
          <w:rFonts w:ascii="Times New Roman" w:hAnsi="Times New Roman" w:cs="Times New Roman"/>
          <w:b/>
          <w:bCs/>
          <w:iCs/>
          <w:sz w:val="24"/>
          <w:szCs w:val="24"/>
          <w:lang w:val="kk-KZ"/>
        </w:rPr>
        <w:t>аппараты;</w:t>
      </w:r>
    </w:p>
    <w:p w:rsidR="00F00667" w:rsidRPr="00E740EE" w:rsidRDefault="00F00667" w:rsidP="00F00667">
      <w:pPr>
        <w:numPr>
          <w:ilvl w:val="1"/>
          <w:numId w:val="1"/>
        </w:numPr>
        <w:tabs>
          <w:tab w:val="left" w:pos="0"/>
          <w:tab w:val="num" w:pos="36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педагогиканың әдіснамасының қызметтері және әдіснамалық білімдер құрылымы;</w:t>
      </w:r>
    </w:p>
    <w:p w:rsidR="00F00667" w:rsidRPr="00E740EE" w:rsidRDefault="00F00667" w:rsidP="00F00667">
      <w:pPr>
        <w:numPr>
          <w:ilvl w:val="1"/>
          <w:numId w:val="1"/>
        </w:numPr>
        <w:tabs>
          <w:tab w:val="left" w:pos="0"/>
          <w:tab w:val="num" w:pos="36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әдіснамалық бағдарлар жиынтығы, педагогика әдіснамасының даму кезеңдері және үрдістері.</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Кеңес Одағы тұсында педагогика саласы мамандарының біліктілігін арттыру бағдарламасында жоғары оқу орындары оқытушылары арнайы әдіснамалық даярлықтан өтетін. Оның жоспарында педагогиканың әдіснамасы:</w:t>
      </w:r>
    </w:p>
    <w:p w:rsidR="00F00667" w:rsidRPr="00E740EE" w:rsidRDefault="00F00667" w:rsidP="00F00667">
      <w:pPr>
        <w:numPr>
          <w:ilvl w:val="0"/>
          <w:numId w:val="2"/>
        </w:numPr>
        <w:tabs>
          <w:tab w:val="left" w:pos="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F00667" w:rsidRPr="00E740EE" w:rsidRDefault="00F00667" w:rsidP="00F00667">
      <w:pPr>
        <w:numPr>
          <w:ilvl w:val="0"/>
          <w:numId w:val="2"/>
        </w:numPr>
        <w:tabs>
          <w:tab w:val="left" w:pos="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педагогикалық зерттеу үдерісі және оны қамтамасыз ететін әдістері зерттеу пәні болып табылатын педагогиканың әдіснама аясындағы арнайы пән;</w:t>
      </w:r>
    </w:p>
    <w:p w:rsidR="00F00667" w:rsidRPr="00E740EE" w:rsidRDefault="00F00667" w:rsidP="00F00667">
      <w:pPr>
        <w:numPr>
          <w:ilvl w:val="0"/>
          <w:numId w:val="2"/>
        </w:numPr>
        <w:tabs>
          <w:tab w:val="left" w:pos="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ғылыми әдістер туралы теориялық ілім;</w:t>
      </w:r>
    </w:p>
    <w:p w:rsidR="00F00667" w:rsidRPr="00E740EE" w:rsidRDefault="00F00667" w:rsidP="00F00667">
      <w:pPr>
        <w:numPr>
          <w:ilvl w:val="0"/>
          <w:numId w:val="2"/>
        </w:numPr>
        <w:tabs>
          <w:tab w:val="left" w:pos="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әдіс, педагогикалық зерттеудің негізін құратын жалпы ұстанымдар, қағидалар мен әдістер жүйесі;</w:t>
      </w:r>
    </w:p>
    <w:p w:rsidR="00F00667" w:rsidRPr="00E740EE" w:rsidRDefault="00F00667" w:rsidP="00F00667">
      <w:pPr>
        <w:numPr>
          <w:ilvl w:val="0"/>
          <w:numId w:val="2"/>
        </w:numPr>
        <w:tabs>
          <w:tab w:val="left" w:pos="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жаңа педагогикалық білімге қол жеткізетін тәсілдер туралы білімдер жүйесі;</w:t>
      </w:r>
    </w:p>
    <w:p w:rsidR="00F00667" w:rsidRPr="00E740EE" w:rsidRDefault="00F00667" w:rsidP="00F00667">
      <w:pPr>
        <w:numPr>
          <w:ilvl w:val="0"/>
          <w:numId w:val="2"/>
        </w:numPr>
        <w:tabs>
          <w:tab w:val="left" w:pos="0"/>
        </w:tabs>
        <w:spacing w:after="0" w:line="240" w:lineRule="auto"/>
        <w:ind w:left="0" w:firstLine="720"/>
        <w:jc w:val="both"/>
        <w:rPr>
          <w:rFonts w:ascii="Times New Roman" w:hAnsi="Times New Roman" w:cs="Times New Roman"/>
          <w:iCs/>
          <w:sz w:val="24"/>
          <w:szCs w:val="24"/>
          <w:lang w:val="kk-KZ"/>
        </w:rPr>
      </w:pPr>
      <w:r w:rsidRPr="00E740EE">
        <w:rPr>
          <w:rFonts w:ascii="Times New Roman" w:hAnsi="Times New Roman" w:cs="Times New Roman"/>
          <w:b/>
          <w:bCs/>
          <w:iCs/>
          <w:sz w:val="24"/>
          <w:szCs w:val="24"/>
          <w:lang w:val="kk-KZ"/>
        </w:rPr>
        <w:t xml:space="preserve">қайсыбір теория немесе зерттеу бағдарламасын қабылдайтын немесе жоққа шығаратын ережелер </w:t>
      </w:r>
      <w:r w:rsidRPr="00E740EE">
        <w:rPr>
          <w:rFonts w:ascii="Times New Roman" w:hAnsi="Times New Roman" w:cs="Times New Roman"/>
          <w:iCs/>
          <w:sz w:val="24"/>
          <w:szCs w:val="24"/>
          <w:lang w:val="kk-KZ"/>
        </w:rPr>
        <w:t>деп оқытылды.</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Зерттеуші педагогтар мен психологтар зерттеудің бағытын, мәселесін және тақырыбын анықтай алуға, педагогиканың әдіснамасы тұрғысынан зерттеу тақырыбының көкейкестілігін негіздей алуға, әдіснамалық тұғырлардың мүмкіндіктерін өз зерттеуінің пәніне көшіре алуға, пайдалануға, өз зерттеуінің нәтижелерін рәсімдеу және жариялауға, ғылым әдіснамасы туралы пікір сайыстарға қатысуға, ғалымдардың ғылыми-зерттеушілік бағдарламаларына, авторлық білім беру бағдарламаларына сараптама жүргізе білуге тиянақты үйретілді. Педагогикада диаклектикалық материалистік әдіс барлық педагогикалық құбылыстарды зерттеудің негізіне алынады. Педагогика теориясы мен педагогикалық тәжрибенің өзара байланысын зерттеу педагогиканың әдіснамалық міндетіне жатады. Педагогикалық-психологиялық зерттеулердің тәжірибеде қолданылған жүйесінің кейбір кезеңдері мыналар болды:</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 мәселесі, оның мақсаты мен негізгі идеясын шешу, анықтау;</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 міндеттерін белгілеу. Барлық салалар бойынша және оларды сипаттайтын нақтылы материалдар жинап, оны талдау;</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-алдын ала болжамдар ұсыну;</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-педагогикалық зерттеудің әдістерін айқындау;</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педагогикалық тәжірибе жасау;</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-тәжірибе нәтижелерін теориясымен салыстыру;</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-алынған нәтижелерді қортындылау, баға беру, зерттеу міндеттеріне сай негізгі идея мен мақсаттың орындалуын көрсету;</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-жүргізілген зерттеу нәтижелерін тәжірибеге енгізу, педагогикалық ұсыныстар жасау.</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ал тар мағынада – жаңа ғылыми–педагогикалық ақпаратты алудың, талдаудың, түсіндірудің әдістерінің жиынтығы.</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lastRenderedPageBreak/>
        <w:t xml:space="preserve">Қазіргі уақытта ғылыми қауымдастықта </w:t>
      </w:r>
      <w:r w:rsidRPr="00E740EE">
        <w:rPr>
          <w:rFonts w:ascii="Times New Roman" w:hAnsi="Times New Roman" w:cs="Times New Roman"/>
          <w:b/>
          <w:bCs/>
          <w:sz w:val="24"/>
          <w:szCs w:val="24"/>
          <w:lang w:val="kk-KZ"/>
        </w:rPr>
        <w:t>педагогика әдіснамасының ғылыми мәртебесі</w:t>
      </w:r>
      <w:r w:rsidRPr="00E740EE">
        <w:rPr>
          <w:rFonts w:ascii="Times New Roman" w:hAnsi="Times New Roman" w:cs="Times New Roman"/>
          <w:sz w:val="24"/>
          <w:szCs w:val="24"/>
          <w:lang w:val="kk-KZ"/>
        </w:rPr>
        <w:t xml:space="preserve"> қалыптасты деуге болады. Педагогиканыың әдіснамасы ғалымдардың түсіндіруінше:</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 осы әрекетті ұйымдастыру ұстанымдары, мазмұны, құралдары мен нәтижелері туралы білім;</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-педагогикалық болмысты ғылыми тану мен қайта құру әдіснамасы педагогика ғылымын және педагогикалық практиканы дамыту әдіснамасы ретінде араласып кетпейді және әртүрлілік ретінде тұтас бірлікте болады.</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Педагогиканыыың әдіснамасы (грекше. metodos – зерттеу немесе таным жолы және logos – сөз, ілім) түрлі мағналарда, мәндерде және қырларда түсінілуі мүмкін. Әдебиетке талдау әртүрлі авторлардың бұл мәселеге көзқарастары жақындай түскен тәрізді. Педагогика әдіснамасы педагогтардың ғылыми-танымның тиімділігі мен нәтижелілігіне жетуді қамтамасыз етудегі әрекетінің құрылымы, логикалық ұйымдастыруы, әдістері мен тәсілдері, олардың мақсаттары мен қызметтері туралы ілім деп айтылып жүр.</w:t>
      </w:r>
    </w:p>
    <w:p w:rsidR="00F00667" w:rsidRPr="00E740EE" w:rsidRDefault="00F00667" w:rsidP="00F00667">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 әдіснамасының пәні кең мағынада оны педагогикалық болмыс пен педагогика ғылымындағы оның көрінісінің арақатынасы деп анықтайды. Педагогиканың әдіснамасының пәні – тар мағынада – педагогика ғылымы педагогтардың ғылыми-зерттеу әрекетін ұйымдастыру сипаты мен ерекшеліктеріне тәуелді.</w:t>
      </w:r>
    </w:p>
    <w:p w:rsidR="00F00667" w:rsidRPr="00E740EE" w:rsidRDefault="00F00667" w:rsidP="00F00667">
      <w:pPr>
        <w:spacing w:after="0" w:line="240" w:lineRule="auto"/>
        <w:ind w:firstLine="709"/>
        <w:jc w:val="both"/>
        <w:rPr>
          <w:rFonts w:ascii="Times New Roman" w:hAnsi="Times New Roman" w:cs="Times New Roman"/>
          <w:b/>
          <w:sz w:val="24"/>
          <w:szCs w:val="24"/>
          <w:lang w:val="kk-KZ"/>
        </w:rPr>
      </w:pPr>
      <w:r w:rsidRPr="00E740EE">
        <w:rPr>
          <w:rFonts w:ascii="Times New Roman" w:hAnsi="Times New Roman" w:cs="Times New Roman"/>
          <w:b/>
          <w:sz w:val="24"/>
          <w:szCs w:val="24"/>
          <w:lang w:val="kk-KZ"/>
        </w:rPr>
        <w:t xml:space="preserve">Педагогика әдіснамасының ғылыми мәртебесі және қызметтері </w:t>
      </w:r>
    </w:p>
    <w:p w:rsidR="00F00667" w:rsidRPr="00AE4631" w:rsidRDefault="00F00667" w:rsidP="00F00667">
      <w:pPr>
        <w:spacing w:after="0" w:line="240" w:lineRule="auto"/>
        <w:ind w:firstLine="708"/>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 xml:space="preserve">Педагогикалық зерттеулер – бұл ғылыми шығармашылық емес, сондай-ақ белгілі бір нормативтік талаптарға сай іс-әрекеттер. Осыған сәйкес әдіскерлер нақты педагогикалық зерттеулерді сапалы түрде талдап оқып-үйренуді ұйымдастыру барысындағы басты мәселе ретінде ғылыми-педагогикалық әрекеттердің жалпы теориясын құрайды, ол жеке танымдық және тәжірибелік қайта өзгерту әрекеттерін түсіндіріп беріп, осы теорияның алғышарттарының зерттеу тәжірибесін анықтап бере алады. Осында педагогикалық әдіснаманың тікелей тәжірибелік маңызы бар және ол педагогикалық ғылым танудың құрамында арнайы пән болып табылады. </w:t>
      </w:r>
    </w:p>
    <w:p w:rsidR="00F00667" w:rsidRPr="00AE4631" w:rsidRDefault="00F00667" w:rsidP="00F00667">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Ғылыми-педагогикалық әрекет теориясының даму нәтижесінде төмендегідей педагогикалық әдіснаманың құрылымы пайда болды:</w:t>
      </w:r>
    </w:p>
    <w:p w:rsidR="00F00667" w:rsidRPr="00AE4631" w:rsidRDefault="00F00667" w:rsidP="00F00667">
      <w:pPr>
        <w:numPr>
          <w:ilvl w:val="0"/>
          <w:numId w:val="17"/>
        </w:numPr>
        <w:spacing w:after="0" w:line="240" w:lineRule="auto"/>
        <w:ind w:left="0"/>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Педагогиканың даму әдіснамасының педагогикалық тәжірибемен ұштасқан ғылыми жүйеліліктің педагогикалық танымы және қайта өзгертумен өзара байланысты.</w:t>
      </w:r>
    </w:p>
    <w:p w:rsidR="00F00667" w:rsidRPr="00AE4631" w:rsidRDefault="00F00667" w:rsidP="00F00667">
      <w:pPr>
        <w:numPr>
          <w:ilvl w:val="0"/>
          <w:numId w:val="17"/>
        </w:numPr>
        <w:spacing w:after="0" w:line="240" w:lineRule="auto"/>
        <w:ind w:left="0"/>
        <w:jc w:val="both"/>
        <w:rPr>
          <w:rFonts w:ascii="Times New Roman" w:hAnsi="Times New Roman" w:cs="Times New Roman"/>
          <w:sz w:val="24"/>
          <w:szCs w:val="24"/>
        </w:rPr>
      </w:pPr>
      <w:r w:rsidRPr="00AE4631">
        <w:rPr>
          <w:rFonts w:ascii="Times New Roman" w:hAnsi="Times New Roman" w:cs="Times New Roman"/>
          <w:sz w:val="24"/>
          <w:szCs w:val="24"/>
        </w:rPr>
        <w:t>Педагогикалық зерттеудің әдіснамасы.</w:t>
      </w:r>
    </w:p>
    <w:p w:rsidR="00F00667" w:rsidRPr="00AE4631" w:rsidRDefault="00F00667" w:rsidP="00F00667">
      <w:pPr>
        <w:numPr>
          <w:ilvl w:val="0"/>
          <w:numId w:val="17"/>
        </w:numPr>
        <w:spacing w:after="0" w:line="240" w:lineRule="auto"/>
        <w:ind w:left="0"/>
        <w:jc w:val="both"/>
        <w:rPr>
          <w:rFonts w:ascii="Times New Roman" w:hAnsi="Times New Roman" w:cs="Times New Roman"/>
          <w:sz w:val="24"/>
          <w:szCs w:val="24"/>
        </w:rPr>
      </w:pPr>
      <w:r w:rsidRPr="00AE4631">
        <w:rPr>
          <w:rFonts w:ascii="Times New Roman" w:hAnsi="Times New Roman" w:cs="Times New Roman"/>
          <w:sz w:val="24"/>
          <w:szCs w:val="24"/>
        </w:rPr>
        <w:t>Педагогикалық жобалаудың әдіснамасы.</w:t>
      </w:r>
    </w:p>
    <w:p w:rsidR="00F00667" w:rsidRPr="00AE4631" w:rsidRDefault="00F00667" w:rsidP="00F00667">
      <w:pPr>
        <w:spacing w:after="0" w:line="240" w:lineRule="auto"/>
        <w:jc w:val="both"/>
        <w:rPr>
          <w:rFonts w:ascii="Times New Roman" w:hAnsi="Times New Roman" w:cs="Times New Roman"/>
          <w:b/>
          <w:sz w:val="24"/>
          <w:szCs w:val="24"/>
        </w:rPr>
      </w:pPr>
      <w:r w:rsidRPr="00AE4631">
        <w:rPr>
          <w:rFonts w:ascii="Times New Roman" w:hAnsi="Times New Roman" w:cs="Times New Roman"/>
          <w:sz w:val="24"/>
          <w:szCs w:val="24"/>
        </w:rPr>
        <w:t>Педагогикалық әдіснаманыі эвристикалық шамасы қазіргі кезеңде кіріктірілген үрдістермен көбірек байланысты болғандықтан, жүйелі қолдану мәселелері маңызды болып, ғылыми-педагогикалық тәжірибеде жүйеленген тәсілдеме арқылы әдістемелік бағыттардың жүйеленген шешімдерін шығару арқылы ғылыми ізденістерге және педагогикалық зерттеулердің жүйелі түрде ұйымдастырылуын қажет етеді</w:t>
      </w:r>
      <w:r>
        <w:rPr>
          <w:rFonts w:ascii="Times New Roman" w:hAnsi="Times New Roman" w:cs="Times New Roman"/>
          <w:sz w:val="24"/>
          <w:szCs w:val="24"/>
          <w:lang w:val="kk-KZ"/>
        </w:rPr>
        <w:t>.</w:t>
      </w:r>
    </w:p>
    <w:p w:rsidR="00F00667" w:rsidRPr="00E740EE" w:rsidRDefault="00F00667" w:rsidP="00F00667">
      <w:pPr>
        <w:tabs>
          <w:tab w:val="left" w:pos="720"/>
        </w:tabs>
        <w:spacing w:after="0" w:line="240" w:lineRule="auto"/>
        <w:jc w:val="both"/>
        <w:rPr>
          <w:rFonts w:ascii="Times New Roman" w:hAnsi="Times New Roman" w:cs="Times New Roman"/>
          <w:sz w:val="24"/>
          <w:szCs w:val="24"/>
          <w:lang w:val="kk-KZ"/>
        </w:rPr>
      </w:pPr>
      <w:r w:rsidRPr="00E740EE">
        <w:rPr>
          <w:rFonts w:ascii="Times New Roman" w:eastAsia="Times New Roman CYR" w:hAnsi="Times New Roman" w:cs="Times New Roman"/>
          <w:sz w:val="24"/>
          <w:szCs w:val="24"/>
          <w:lang w:val="kk-KZ"/>
        </w:rPr>
        <w:tab/>
        <w:t>Кез келген ғылымның даму жетістігі оның әдіснамасы мен теориясының деңгейімен анықталады. Әдіснама – бұл объективті нақтылықтың түрленуі мен танымның жалпы қағидалары, ғылыми жетістік жолдары, тәсілдері туралы ғылым. Педагогикалық құбылыстарды диалектика тұрғысынан оқып-зерттеу олардың өзіндік ерекшелігін, басқа құбылыстар мен үдерістер арасындағы байланыстарды анықтауға мүмкіндік береді. Негізінен, әдіснама жаңа, іргелі білімді алу тәсілдерін қамтамасыз етеді. Өз кезегінде, іргелі зерттеулер құбылыстардың мағынасын айқындайтын болса, қолданбалы зерттеулер таным қорытындыларын тәжірибеге енгізу жолдарын қарастырады. Заманауи ғылыми, соның ішінде, педагогикалық зерттеулер үлгісі барлық аталған қызметтерді қамтиды.</w:t>
      </w:r>
    </w:p>
    <w:p w:rsidR="00F00667" w:rsidRPr="00E740EE" w:rsidRDefault="00F00667" w:rsidP="00F00667">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eastAsia="Times New Roman CYR" w:hAnsi="Times New Roman" w:cs="Times New Roman"/>
          <w:sz w:val="24"/>
          <w:szCs w:val="24"/>
          <w:lang w:val="kk-KZ"/>
        </w:rPr>
        <w:t>Педагогика әдіснамасының мазмұнын анықтаудың қалыптасқан  бағыттарын талдайық.</w:t>
      </w:r>
    </w:p>
    <w:p w:rsidR="00F00667" w:rsidRPr="00E740EE" w:rsidRDefault="00F00667" w:rsidP="00F00667">
      <w:pPr>
        <w:spacing w:after="0" w:line="240" w:lineRule="auto"/>
        <w:ind w:firstLine="709"/>
        <w:jc w:val="both"/>
        <w:rPr>
          <w:rFonts w:ascii="Times New Roman" w:eastAsia="Times New Roman CYR" w:hAnsi="Times New Roman" w:cs="Times New Roman"/>
          <w:bCs/>
          <w:sz w:val="24"/>
          <w:szCs w:val="24"/>
          <w:lang w:val="kk-KZ"/>
        </w:rPr>
      </w:pPr>
      <w:r w:rsidRPr="00E740EE">
        <w:rPr>
          <w:rFonts w:ascii="Times New Roman" w:eastAsia="Times New Roman CYR" w:hAnsi="Times New Roman" w:cs="Times New Roman"/>
          <w:sz w:val="24"/>
          <w:szCs w:val="24"/>
          <w:lang w:val="kk-KZ"/>
        </w:rPr>
        <w:t xml:space="preserve">М.А.Даниловтың педагогика әдіснамасы жайлы ғылыми мақалалары осы саладағы еңбектердің алғашқыларына жатады. Бұған дейін жалпы әдіснама мен педагогиканың әдіснамасы ретінде марксистік-лениндік философия саналып келді. М.А. Данилов педагогика әдіснамасының келесідей анықтамасын ұсынды: </w:t>
      </w:r>
      <w:r w:rsidRPr="00E740EE">
        <w:rPr>
          <w:rFonts w:ascii="Times New Roman" w:eastAsia="Times New Roman CYR" w:hAnsi="Times New Roman" w:cs="Times New Roman"/>
          <w:b/>
          <w:bCs/>
          <w:sz w:val="24"/>
          <w:szCs w:val="24"/>
          <w:lang w:val="kk-KZ"/>
        </w:rPr>
        <w:t>«</w:t>
      </w:r>
      <w:r w:rsidRPr="00E740EE">
        <w:rPr>
          <w:rFonts w:ascii="Times New Roman" w:eastAsia="Times New Roman CYR" w:hAnsi="Times New Roman" w:cs="Times New Roman"/>
          <w:b/>
          <w:bCs/>
          <w:i/>
          <w:iCs/>
          <w:sz w:val="24"/>
          <w:szCs w:val="24"/>
          <w:lang w:val="kk-KZ"/>
        </w:rPr>
        <w:t xml:space="preserve">Педагогиканың әдіснамасы педагогикалық шынайылықты </w:t>
      </w:r>
      <w:r w:rsidRPr="00E740EE">
        <w:rPr>
          <w:rFonts w:ascii="Times New Roman" w:eastAsia="Times New Roman CYR" w:hAnsi="Times New Roman" w:cs="Times New Roman"/>
          <w:b/>
          <w:bCs/>
          <w:i/>
          <w:iCs/>
          <w:sz w:val="24"/>
          <w:szCs w:val="24"/>
          <w:lang w:val="kk-KZ"/>
        </w:rPr>
        <w:lastRenderedPageBreak/>
        <w:t>бейнелейтін педагогикалық теорияның құрылымы мен негіздері, білімдер жасауға қажет тұғырлар мен тәсілдердің  қағидалары туралы білімдер  жүйесі болып табылады</w:t>
      </w:r>
      <w:r w:rsidRPr="00E740EE">
        <w:rPr>
          <w:rFonts w:ascii="Times New Roman" w:eastAsia="Times New Roman CYR" w:hAnsi="Times New Roman" w:cs="Times New Roman"/>
          <w:b/>
          <w:bCs/>
          <w:sz w:val="24"/>
          <w:szCs w:val="24"/>
          <w:lang w:val="kk-KZ"/>
        </w:rPr>
        <w:t>».</w:t>
      </w:r>
    </w:p>
    <w:p w:rsidR="00F00667" w:rsidRPr="00E740EE" w:rsidRDefault="00F00667" w:rsidP="00F00667">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eastAsia="Arial CYR" w:hAnsi="Times New Roman" w:cs="Times New Roman"/>
          <w:sz w:val="24"/>
          <w:szCs w:val="24"/>
          <w:lang w:val="kk-KZ"/>
        </w:rPr>
        <w:t>В.В. Краевский,</w:t>
      </w:r>
      <w:r w:rsidRPr="00E740EE">
        <w:rPr>
          <w:rFonts w:ascii="Times New Roman" w:eastAsia="Times New Roman CYR" w:hAnsi="Times New Roman" w:cs="Times New Roman"/>
          <w:sz w:val="24"/>
          <w:szCs w:val="24"/>
          <w:lang w:val="kk-KZ"/>
        </w:rPr>
        <w:t xml:space="preserve"> М.А.Даниловтың ұсынған педагогика әдіснамасының анықтамасын қабылдай отырып, осы анықтаманың нақтылығын, бірақ толыққанды еместігін атап көрсетеді. </w:t>
      </w:r>
      <w:r w:rsidRPr="00E740EE">
        <w:rPr>
          <w:rFonts w:ascii="Times New Roman" w:eastAsia="Arial CYR" w:hAnsi="Times New Roman" w:cs="Times New Roman"/>
          <w:sz w:val="24"/>
          <w:szCs w:val="24"/>
          <w:lang w:val="kk-KZ"/>
        </w:rPr>
        <w:t>В.В. Краевский</w:t>
      </w:r>
      <w:r w:rsidRPr="00E740EE">
        <w:rPr>
          <w:rFonts w:ascii="Times New Roman" w:eastAsia="Times New Roman CYR" w:hAnsi="Times New Roman" w:cs="Times New Roman"/>
          <w:sz w:val="24"/>
          <w:szCs w:val="24"/>
          <w:lang w:val="kk-KZ"/>
        </w:rPr>
        <w:t>дің көзқарасы бойынша, педагогиканың әдіснамасы тек білім жүйесі ғана емес, сонымен қатар, оларды жасау әрекеті саласы болып табылады. Педагогиканың әдіснамасы қаншалықты тереңірек зерттелініп, жасалынғанымен, ол маңызды сұрақтарға анық әрі дұрыс жауап бере алмай отыр: педагогиканың әдіснамасымен айналысу нені білдіреді, онымен кім айналысуы қажет; педагогикалық зерттеуді қалайша әдіснамалық қамтамасыз ету керек; педагогикалық зерттеу құрылымында ғылымнан тәжірибеге көшу қалай жүреді?</w:t>
      </w:r>
      <w:r w:rsidRPr="00E740EE">
        <w:rPr>
          <w:rFonts w:ascii="Times New Roman" w:eastAsia="Arial CYR" w:hAnsi="Times New Roman" w:cs="Times New Roman"/>
          <w:sz w:val="24"/>
          <w:szCs w:val="24"/>
          <w:lang w:val="kk-KZ"/>
        </w:rPr>
        <w:t>.</w:t>
      </w:r>
    </w:p>
    <w:p w:rsidR="00F00667" w:rsidRPr="00E740EE" w:rsidRDefault="00F00667" w:rsidP="00F00667">
      <w:pPr>
        <w:spacing w:after="0" w:line="240" w:lineRule="auto"/>
        <w:ind w:firstLine="709"/>
        <w:jc w:val="both"/>
        <w:rPr>
          <w:rFonts w:ascii="Times New Roman" w:eastAsia="Times New Roman CYR" w:hAnsi="Times New Roman" w:cs="Times New Roman"/>
          <w:b/>
          <w:sz w:val="24"/>
          <w:szCs w:val="24"/>
          <w:lang w:val="kk-KZ"/>
        </w:rPr>
      </w:pPr>
      <w:r w:rsidRPr="00E740EE">
        <w:rPr>
          <w:rFonts w:ascii="Times New Roman" w:eastAsia="Times New Roman CYR" w:hAnsi="Times New Roman" w:cs="Times New Roman"/>
          <w:sz w:val="24"/>
          <w:szCs w:val="24"/>
          <w:lang w:val="kk-KZ"/>
        </w:rPr>
        <w:t xml:space="preserve">В.В.Краевский </w:t>
      </w:r>
      <w:r w:rsidRPr="00E740EE">
        <w:rPr>
          <w:rFonts w:ascii="Times New Roman" w:eastAsia="Times New Roman CYR" w:hAnsi="Times New Roman" w:cs="Times New Roman"/>
          <w:b/>
          <w:bCs/>
          <w:i/>
          <w:iCs/>
          <w:sz w:val="24"/>
          <w:szCs w:val="24"/>
          <w:lang w:val="kk-KZ"/>
        </w:rPr>
        <w:t>педагогиканың әдіснамасы педагогикалық шынайылықты бейнелейтін педагогикалық теорияның құрылымы мен негіздері, білімдер жасауға қажет тұғырлар мен тәсілдердің  қағидалары туралы білімдер  жүйесі, сондай-ақ, арнайы ғылыми-педагогикалық зерттеулердің бағдарламаларын, логикасын және әдістерін, сапасын бағалау туралы білімдерді алу бағытындағы әрекет жүйесі деп тұжырымдайды</w:t>
      </w:r>
    </w:p>
    <w:p w:rsidR="00F00667" w:rsidRPr="00E740EE" w:rsidRDefault="00F00667" w:rsidP="00F00667">
      <w:pPr>
        <w:spacing w:after="0" w:line="240" w:lineRule="auto"/>
        <w:ind w:firstLine="709"/>
        <w:jc w:val="both"/>
        <w:rPr>
          <w:rFonts w:ascii="Times New Roman" w:hAnsi="Times New Roman" w:cs="Times New Roman"/>
          <w:sz w:val="24"/>
          <w:szCs w:val="24"/>
          <w:lang w:val="kk-KZ"/>
        </w:rPr>
      </w:pPr>
      <w:r w:rsidRPr="00E740EE">
        <w:rPr>
          <w:rFonts w:ascii="Times New Roman" w:eastAsia="Times New Roman CYR" w:hAnsi="Times New Roman" w:cs="Times New Roman"/>
          <w:sz w:val="24"/>
          <w:szCs w:val="24"/>
          <w:lang w:val="kk-KZ"/>
        </w:rPr>
        <w:t xml:space="preserve"> </w:t>
      </w:r>
      <w:r w:rsidRPr="00E740EE">
        <w:rPr>
          <w:rFonts w:ascii="Times New Roman" w:hAnsi="Times New Roman" w:cs="Times New Roman"/>
          <w:sz w:val="24"/>
          <w:szCs w:val="24"/>
          <w:lang w:val="kk-KZ"/>
        </w:rPr>
        <w:t xml:space="preserve">Педагогика әдіснамасының пәні - педагогикалық шынайы болмыс пен оның педагогикалық ғылымда бейнеленуінің арақатынасы. </w:t>
      </w:r>
    </w:p>
    <w:p w:rsidR="00F00667" w:rsidRPr="00E740EE" w:rsidRDefault="00F00667" w:rsidP="00F00667">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eastAsia="Times New Roman CYR" w:hAnsi="Times New Roman" w:cs="Times New Roman"/>
          <w:sz w:val="24"/>
          <w:szCs w:val="24"/>
          <w:lang w:val="kk-KZ"/>
        </w:rPr>
        <w:t xml:space="preserve">Қазіргі кезде педагогикалық зерттеулердің сапасы мәселелері өзекті болып отыр. Әдіснаманың зерттеушіге көмек көрсетуге, онда зерттеу жұмысы саласында арнайы қабілеттердің қалыптасуына бағытталуы күшейе түсуде. Осылайша, әдіснама нормативтік бағыттылыққа ие және оның маңызды міндеті зерттеу жұмысын әдіснамалық қамтамасыз ету. </w:t>
      </w:r>
    </w:p>
    <w:p w:rsidR="00F00667" w:rsidRPr="00E740EE" w:rsidRDefault="00F00667" w:rsidP="00F00667">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eastAsia="Times New Roman CYR" w:hAnsi="Times New Roman" w:cs="Times New Roman"/>
          <w:sz w:val="24"/>
          <w:szCs w:val="24"/>
          <w:lang w:val="kk-KZ"/>
        </w:rPr>
        <w:t xml:space="preserve">Жоғарыда келтірілген педагогика әдіснамасының анықтамасынан көріп отырғанымыздай, бұл ғылыми таным саласы екі қырынан көрінеді: білім жүйесі мен әрекет жүйесі. Әрекеттің екі түрі алынып отыр – </w:t>
      </w:r>
      <w:r w:rsidRPr="00E740EE">
        <w:rPr>
          <w:rFonts w:ascii="Times New Roman" w:eastAsia="Times New Roman CYR" w:hAnsi="Times New Roman" w:cs="Times New Roman"/>
          <w:bCs/>
          <w:i/>
          <w:iCs/>
          <w:sz w:val="24"/>
          <w:szCs w:val="24"/>
          <w:lang w:val="kk-KZ"/>
        </w:rPr>
        <w:t>әдіснамалық зерттеу</w:t>
      </w:r>
      <w:r w:rsidRPr="00E740EE">
        <w:rPr>
          <w:rFonts w:ascii="Times New Roman" w:eastAsia="Times New Roman CYR" w:hAnsi="Times New Roman" w:cs="Times New Roman"/>
          <w:bCs/>
          <w:sz w:val="24"/>
          <w:szCs w:val="24"/>
          <w:lang w:val="kk-KZ"/>
        </w:rPr>
        <w:t xml:space="preserve"> және </w:t>
      </w:r>
      <w:r w:rsidRPr="00E740EE">
        <w:rPr>
          <w:rFonts w:ascii="Times New Roman" w:eastAsia="Times New Roman CYR" w:hAnsi="Times New Roman" w:cs="Times New Roman"/>
          <w:bCs/>
          <w:i/>
          <w:iCs/>
          <w:sz w:val="24"/>
          <w:szCs w:val="24"/>
          <w:lang w:val="kk-KZ"/>
        </w:rPr>
        <w:t>әдіснамалық қамтамасыз ету.</w:t>
      </w:r>
      <w:r w:rsidRPr="00E740EE">
        <w:rPr>
          <w:rFonts w:ascii="Times New Roman" w:hAnsi="Times New Roman" w:cs="Times New Roman"/>
          <w:bCs/>
          <w:sz w:val="24"/>
          <w:szCs w:val="24"/>
          <w:lang w:val="kk-KZ"/>
        </w:rPr>
        <w:t xml:space="preserve"> </w:t>
      </w:r>
      <w:r w:rsidRPr="00E740EE">
        <w:rPr>
          <w:rFonts w:ascii="Times New Roman" w:eastAsia="Times New Roman CYR" w:hAnsi="Times New Roman" w:cs="Times New Roman"/>
          <w:b/>
          <w:i/>
          <w:iCs/>
          <w:sz w:val="24"/>
          <w:szCs w:val="24"/>
          <w:lang w:val="kk-KZ"/>
        </w:rPr>
        <w:t>Әдіснамалық зерттеу</w:t>
      </w:r>
      <w:r w:rsidRPr="00E740EE">
        <w:rPr>
          <w:rFonts w:ascii="Times New Roman" w:eastAsia="Times New Roman CYR" w:hAnsi="Times New Roman" w:cs="Times New Roman"/>
          <w:sz w:val="24"/>
          <w:szCs w:val="24"/>
          <w:lang w:val="kk-KZ"/>
        </w:rPr>
        <w:t xml:space="preserve"> педагогикалық тәжірибемен байланысты. Оның міндеттері: педагогика ғылымының даму үрдісі мен заңдылығын анықтау, педагогикалық зерттеулердің сапасы мен тиімділігін арттыру қағидаларын  нақтылау, олардың мағыналық құрамы мен әдістерін талдау.</w:t>
      </w:r>
    </w:p>
    <w:p w:rsidR="00F00667" w:rsidRPr="00E740EE" w:rsidRDefault="00F00667" w:rsidP="00F00667">
      <w:pPr>
        <w:spacing w:after="0" w:line="240" w:lineRule="auto"/>
        <w:ind w:firstLine="709"/>
        <w:jc w:val="both"/>
        <w:rPr>
          <w:rFonts w:ascii="Times New Roman" w:eastAsia="Times New Roman CYR" w:hAnsi="Times New Roman" w:cs="Times New Roman"/>
          <w:bCs/>
          <w:i/>
          <w:iCs/>
          <w:sz w:val="24"/>
          <w:szCs w:val="24"/>
          <w:lang w:val="kk-KZ"/>
        </w:rPr>
      </w:pPr>
      <w:r w:rsidRPr="00E740EE">
        <w:rPr>
          <w:rFonts w:ascii="Times New Roman" w:hAnsi="Times New Roman" w:cs="Times New Roman"/>
          <w:b/>
          <w:bCs/>
          <w:i/>
          <w:iCs/>
          <w:sz w:val="24"/>
          <w:szCs w:val="24"/>
          <w:lang w:val="kk-KZ"/>
        </w:rPr>
        <w:t>Әдіснамалық</w:t>
      </w:r>
      <w:r w:rsidRPr="00E740EE">
        <w:rPr>
          <w:rFonts w:ascii="Times New Roman" w:eastAsia="Times New Roman CYR" w:hAnsi="Times New Roman" w:cs="Times New Roman"/>
          <w:b/>
          <w:bCs/>
          <w:i/>
          <w:iCs/>
          <w:sz w:val="24"/>
          <w:szCs w:val="24"/>
          <w:lang w:val="kk-KZ"/>
        </w:rPr>
        <w:t xml:space="preserve"> қамтамасыз етудің мақсаты</w:t>
      </w:r>
      <w:r w:rsidRPr="00E740EE">
        <w:rPr>
          <w:rFonts w:ascii="Times New Roman" w:eastAsia="Times New Roman CYR" w:hAnsi="Times New Roman" w:cs="Times New Roman"/>
          <w:bCs/>
          <w:i/>
          <w:iCs/>
          <w:sz w:val="24"/>
          <w:szCs w:val="24"/>
          <w:lang w:val="kk-KZ"/>
        </w:rPr>
        <w:t xml:space="preserve"> – нақты ғылым саласында зерттеу әрекетін негіздеу үшін бар білімді пайдалануды қамтамасыз ету</w:t>
      </w:r>
      <w:r w:rsidRPr="00E740EE">
        <w:rPr>
          <w:rFonts w:ascii="Times New Roman" w:hAnsi="Times New Roman" w:cs="Times New Roman"/>
          <w:bCs/>
          <w:i/>
          <w:iCs/>
          <w:sz w:val="24"/>
          <w:szCs w:val="24"/>
          <w:lang w:val="kk-KZ"/>
        </w:rPr>
        <w:t>.</w:t>
      </w:r>
    </w:p>
    <w:p w:rsidR="00F00667" w:rsidRPr="00E740EE" w:rsidRDefault="00F00667" w:rsidP="00F00667">
      <w:pPr>
        <w:spacing w:after="0" w:line="240" w:lineRule="auto"/>
        <w:ind w:firstLine="709"/>
        <w:jc w:val="both"/>
        <w:rPr>
          <w:rFonts w:ascii="Times New Roman" w:eastAsia="Times New Roman CYR" w:hAnsi="Times New Roman" w:cs="Times New Roman"/>
          <w:b/>
          <w:sz w:val="24"/>
          <w:szCs w:val="24"/>
          <w:lang w:val="kk-KZ"/>
        </w:rPr>
      </w:pPr>
      <w:r w:rsidRPr="00E740EE">
        <w:rPr>
          <w:rFonts w:ascii="Times New Roman" w:eastAsia="Times New Roman CYR" w:hAnsi="Times New Roman" w:cs="Times New Roman"/>
          <w:sz w:val="24"/>
          <w:szCs w:val="24"/>
          <w:lang w:val="kk-KZ"/>
        </w:rPr>
        <w:t xml:space="preserve">В.В.Краевский ғылыми-зерттеу әрекетінің осы екі түріне қарап, әдіснаманың екі қызметін бөліп көрсетеді – </w:t>
      </w:r>
      <w:r w:rsidRPr="00E740EE">
        <w:rPr>
          <w:rFonts w:ascii="Times New Roman" w:eastAsia="Times New Roman CYR" w:hAnsi="Times New Roman" w:cs="Times New Roman"/>
          <w:b/>
          <w:i/>
          <w:sz w:val="24"/>
          <w:szCs w:val="24"/>
          <w:lang w:val="kk-KZ"/>
        </w:rPr>
        <w:t>дескриптивті,</w:t>
      </w:r>
      <w:r w:rsidRPr="00E740EE">
        <w:rPr>
          <w:rFonts w:ascii="Times New Roman" w:eastAsia="Times New Roman CYR" w:hAnsi="Times New Roman" w:cs="Times New Roman"/>
          <w:sz w:val="24"/>
          <w:szCs w:val="24"/>
          <w:lang w:val="kk-KZ"/>
        </w:rPr>
        <w:t xml:space="preserve"> яғни нысанды  теориялық зерделеуді  сипаттаушы қызметі және зерттеуші жұмысы үшін бағыт беретін нормативті қызмет. Осы екі қызметтің болуы педагогика </w:t>
      </w:r>
      <w:r w:rsidRPr="00E740EE">
        <w:rPr>
          <w:rFonts w:ascii="Times New Roman" w:hAnsi="Times New Roman" w:cs="Times New Roman"/>
          <w:sz w:val="24"/>
          <w:szCs w:val="24"/>
          <w:lang w:val="kk-KZ"/>
        </w:rPr>
        <w:t>әдіснамасыны</w:t>
      </w:r>
      <w:r w:rsidRPr="00E740EE">
        <w:rPr>
          <w:rFonts w:ascii="Times New Roman" w:eastAsia="Times New Roman CYR" w:hAnsi="Times New Roman" w:cs="Times New Roman"/>
          <w:sz w:val="24"/>
          <w:szCs w:val="24"/>
          <w:lang w:val="kk-KZ"/>
        </w:rPr>
        <w:t>ң негіздемелерін екі топқа бөлуді анықтайды – теориялық және нормативтік негіздер.</w:t>
      </w:r>
    </w:p>
    <w:p w:rsidR="00F00667" w:rsidRPr="00E740EE" w:rsidRDefault="00F00667" w:rsidP="00F00667">
      <w:pPr>
        <w:spacing w:after="0" w:line="240" w:lineRule="auto"/>
        <w:ind w:firstLine="709"/>
        <w:jc w:val="both"/>
        <w:rPr>
          <w:rFonts w:ascii="Times New Roman" w:hAnsi="Times New Roman" w:cs="Times New Roman"/>
          <w:sz w:val="24"/>
          <w:szCs w:val="24"/>
          <w:lang w:val="kk-KZ"/>
        </w:rPr>
      </w:pPr>
      <w:r w:rsidRPr="00E740EE">
        <w:rPr>
          <w:rFonts w:ascii="Times New Roman" w:eastAsia="Times New Roman CYR" w:hAnsi="Times New Roman" w:cs="Times New Roman"/>
          <w:b/>
          <w:i/>
          <w:sz w:val="24"/>
          <w:szCs w:val="24"/>
          <w:lang w:val="kk-KZ"/>
        </w:rPr>
        <w:t>Педагогикалық әдіснаманың теориялық негіздеріне</w:t>
      </w:r>
      <w:r w:rsidRPr="00E740EE">
        <w:rPr>
          <w:rFonts w:ascii="Times New Roman" w:eastAsia="Times New Roman CYR" w:hAnsi="Times New Roman" w:cs="Times New Roman"/>
          <w:sz w:val="24"/>
          <w:szCs w:val="24"/>
          <w:lang w:val="kk-KZ"/>
        </w:rPr>
        <w:t xml:space="preserve"> жататындар: әдіснаманы анықтау; ғылым әдіснамасының, оның деңгейлерінің қызмет жүйесі мен білім жүйесі ретіндегі сипаты </w:t>
      </w:r>
      <w:r w:rsidRPr="00E740EE">
        <w:rPr>
          <w:rFonts w:ascii="Times New Roman" w:hAnsi="Times New Roman" w:cs="Times New Roman"/>
          <w:sz w:val="24"/>
          <w:szCs w:val="24"/>
          <w:lang w:val="kk-KZ"/>
        </w:rPr>
        <w:t>(</w:t>
      </w:r>
      <w:r w:rsidRPr="00E740EE">
        <w:rPr>
          <w:rFonts w:ascii="Times New Roman" w:eastAsia="Times New Roman CYR" w:hAnsi="Times New Roman" w:cs="Times New Roman"/>
          <w:sz w:val="24"/>
          <w:szCs w:val="24"/>
          <w:lang w:val="kk-KZ"/>
        </w:rPr>
        <w:t>жалпы философиялық, жалпы ғылыми, нақты ғылыми, зерттеу техникасы мен әдістерінің деңгейі)</w:t>
      </w:r>
      <w:r w:rsidRPr="00E740EE">
        <w:rPr>
          <w:rFonts w:ascii="Times New Roman" w:hAnsi="Times New Roman" w:cs="Times New Roman"/>
          <w:sz w:val="24"/>
          <w:szCs w:val="24"/>
          <w:lang w:val="kk-KZ"/>
        </w:rPr>
        <w:t>; педагогика саласындағы зерттеу қызметін әдіснамалық қамтамасыз ету көздері; педагогика саласындағы әдіснамалық талдаудың нысаны мен пәні.</w:t>
      </w:r>
    </w:p>
    <w:p w:rsidR="00F00667" w:rsidRPr="00E740EE" w:rsidRDefault="00F00667" w:rsidP="00F00667">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eastAsia="Times New Roman CYR" w:hAnsi="Times New Roman" w:cs="Times New Roman"/>
          <w:b/>
          <w:i/>
          <w:sz w:val="24"/>
          <w:szCs w:val="24"/>
          <w:lang w:val="kk-KZ"/>
        </w:rPr>
        <w:t>Педагогика әдіснамасының нормативтік негіздеріне</w:t>
      </w:r>
      <w:r w:rsidRPr="00E740EE">
        <w:rPr>
          <w:rFonts w:ascii="Times New Roman" w:eastAsia="Times New Roman CYR" w:hAnsi="Times New Roman" w:cs="Times New Roman"/>
          <w:b/>
          <w:sz w:val="24"/>
          <w:szCs w:val="24"/>
          <w:lang w:val="kk-KZ"/>
        </w:rPr>
        <w:t xml:space="preserve"> </w:t>
      </w:r>
      <w:r w:rsidRPr="00E740EE">
        <w:rPr>
          <w:rFonts w:ascii="Times New Roman" w:eastAsia="Times New Roman CYR" w:hAnsi="Times New Roman" w:cs="Times New Roman"/>
          <w:sz w:val="24"/>
          <w:szCs w:val="24"/>
          <w:lang w:val="kk-KZ"/>
        </w:rPr>
        <w:t xml:space="preserve">мыналар жатады: педагогикадағы ғылыми таным; педагогика саласындағы ғылымға жататын жұмыстардың анықтамалары; мақсаттың сипаты, зерттеудің арнайы нысанын анықтау; педагогикалық зерттеулердің типологиясы; танымның арнайы құралдарын пайдалану; педагогика саласындағы ғалым өзінің ғылыми жұмысын бағалай алатын зерттеудің сипаттары. Бұл негіздер арқылы әдіснамалық зерттеудің объективті сапалары бейнеленген. Олардың нәтижелері педагог-зерттеушге педагогика әдіснамасы мен </w:t>
      </w:r>
      <w:r w:rsidRPr="00E740EE">
        <w:rPr>
          <w:rFonts w:ascii="Times New Roman" w:hAnsi="Times New Roman" w:cs="Times New Roman"/>
          <w:sz w:val="24"/>
          <w:szCs w:val="24"/>
          <w:lang w:val="kk-KZ"/>
        </w:rPr>
        <w:t>әдіснамалық</w:t>
      </w:r>
      <w:r w:rsidRPr="00E740EE">
        <w:rPr>
          <w:rFonts w:ascii="Times New Roman" w:eastAsia="Times New Roman CYR" w:hAnsi="Times New Roman" w:cs="Times New Roman"/>
          <w:sz w:val="24"/>
          <w:szCs w:val="24"/>
          <w:lang w:val="kk-KZ"/>
        </w:rPr>
        <w:t xml:space="preserve"> рефлексиясының мазмұнын толықтыратын элементтер</w:t>
      </w:r>
      <w:r w:rsidRPr="00E740EE">
        <w:rPr>
          <w:rFonts w:ascii="Times New Roman" w:eastAsia="Times New Roman CYR" w:hAnsi="Times New Roman" w:cs="Times New Roman"/>
          <w:color w:val="FF0000"/>
          <w:sz w:val="24"/>
          <w:szCs w:val="24"/>
          <w:lang w:val="kk-KZ"/>
        </w:rPr>
        <w:t xml:space="preserve"> </w:t>
      </w:r>
      <w:r w:rsidRPr="00E740EE">
        <w:rPr>
          <w:rFonts w:ascii="Times New Roman" w:eastAsia="Times New Roman CYR" w:hAnsi="Times New Roman" w:cs="Times New Roman"/>
          <w:sz w:val="24"/>
          <w:szCs w:val="24"/>
          <w:lang w:val="kk-KZ"/>
        </w:rPr>
        <w:t xml:space="preserve">ретінде қызмет етуі мүмкін. Нормативтік бөлімінде олар білім берудегі нақты зерттеудің сапасы мен тиімділігін бағалауда қолданылады. Жалпы алғанда меңгерілген білімдер педагогтің әдіснамалық мәдениетін қалыптастырудың негізін құрайды, оның құрамы мыналарды қамтиды: </w:t>
      </w:r>
      <w:r w:rsidRPr="00E740EE">
        <w:rPr>
          <w:rFonts w:ascii="Times New Roman" w:hAnsi="Times New Roman" w:cs="Times New Roman"/>
          <w:sz w:val="24"/>
          <w:szCs w:val="24"/>
          <w:lang w:val="kk-KZ"/>
        </w:rPr>
        <w:t>әдіснамалық</w:t>
      </w:r>
      <w:r w:rsidRPr="00E740EE">
        <w:rPr>
          <w:rFonts w:ascii="Times New Roman" w:eastAsia="Times New Roman CYR" w:hAnsi="Times New Roman" w:cs="Times New Roman"/>
          <w:sz w:val="24"/>
          <w:szCs w:val="24"/>
          <w:lang w:val="kk-KZ"/>
        </w:rPr>
        <w:t xml:space="preserve"> рефлексия (өзінің ғылыми қызметін талдау қабілеті), ғылыми негіздеуге қабілеті, сыни талқылауға және нақты тұжырымдамаларды, танымның, басқарудың, құрастырудың формалары мен әдістерін шығармашылықпен пайдалануға қабілеттілік</w:t>
      </w:r>
      <w:r w:rsidRPr="00E740EE">
        <w:rPr>
          <w:rFonts w:ascii="Times New Roman" w:hAnsi="Times New Roman" w:cs="Times New Roman"/>
          <w:sz w:val="24"/>
          <w:szCs w:val="24"/>
          <w:lang w:val="kk-KZ"/>
        </w:rPr>
        <w:t>.</w:t>
      </w:r>
    </w:p>
    <w:p w:rsidR="00F00667" w:rsidRPr="00E740EE" w:rsidRDefault="00F00667" w:rsidP="00F00667">
      <w:pPr>
        <w:spacing w:after="0" w:line="240" w:lineRule="auto"/>
        <w:ind w:firstLine="709"/>
        <w:jc w:val="both"/>
        <w:rPr>
          <w:rFonts w:ascii="Times New Roman" w:eastAsia="Times New Roman CYR" w:hAnsi="Times New Roman" w:cs="Times New Roman"/>
          <w:b/>
          <w:bCs/>
          <w:i/>
          <w:iCs/>
          <w:sz w:val="24"/>
          <w:szCs w:val="24"/>
          <w:lang w:val="kk-KZ"/>
        </w:rPr>
      </w:pPr>
      <w:r w:rsidRPr="00E740EE">
        <w:rPr>
          <w:rFonts w:ascii="Times New Roman" w:eastAsia="Times New Roman CYR" w:hAnsi="Times New Roman" w:cs="Times New Roman"/>
          <w:sz w:val="24"/>
          <w:szCs w:val="24"/>
          <w:lang w:val="kk-KZ"/>
        </w:rPr>
        <w:t xml:space="preserve">Жетекші компонент </w:t>
      </w:r>
      <w:r w:rsidRPr="00E740EE">
        <w:rPr>
          <w:rFonts w:ascii="Times New Roman" w:hAnsi="Times New Roman" w:cs="Times New Roman"/>
          <w:b/>
          <w:i/>
          <w:sz w:val="24"/>
          <w:szCs w:val="24"/>
          <w:lang w:val="kk-KZ"/>
        </w:rPr>
        <w:t>әдіснамалық</w:t>
      </w:r>
      <w:r w:rsidRPr="00E740EE">
        <w:rPr>
          <w:rFonts w:ascii="Times New Roman" w:eastAsia="Times New Roman CYR" w:hAnsi="Times New Roman" w:cs="Times New Roman"/>
          <w:i/>
          <w:sz w:val="24"/>
          <w:szCs w:val="24"/>
          <w:lang w:val="kk-KZ"/>
        </w:rPr>
        <w:t xml:space="preserve"> </w:t>
      </w:r>
      <w:r w:rsidRPr="00E740EE">
        <w:rPr>
          <w:rFonts w:ascii="Times New Roman" w:eastAsia="Times New Roman CYR" w:hAnsi="Times New Roman" w:cs="Times New Roman"/>
          <w:b/>
          <w:i/>
          <w:sz w:val="24"/>
          <w:szCs w:val="24"/>
          <w:lang w:val="kk-KZ"/>
        </w:rPr>
        <w:t>рефлексия</w:t>
      </w:r>
      <w:r w:rsidRPr="00E740EE">
        <w:rPr>
          <w:rFonts w:ascii="Times New Roman" w:eastAsia="Times New Roman CYR" w:hAnsi="Times New Roman" w:cs="Times New Roman"/>
          <w:b/>
          <w:sz w:val="24"/>
          <w:szCs w:val="24"/>
          <w:lang w:val="kk-KZ"/>
        </w:rPr>
        <w:t xml:space="preserve"> </w:t>
      </w:r>
      <w:r w:rsidRPr="00E740EE">
        <w:rPr>
          <w:rFonts w:ascii="Times New Roman" w:eastAsia="Times New Roman CYR" w:hAnsi="Times New Roman" w:cs="Times New Roman"/>
          <w:bCs/>
          <w:sz w:val="24"/>
          <w:szCs w:val="24"/>
          <w:lang w:val="kk-KZ"/>
        </w:rPr>
        <w:t>болып</w:t>
      </w:r>
      <w:r w:rsidRPr="00E740EE">
        <w:rPr>
          <w:rFonts w:ascii="Times New Roman" w:eastAsia="Times New Roman CYR" w:hAnsi="Times New Roman" w:cs="Times New Roman"/>
          <w:b/>
          <w:sz w:val="24"/>
          <w:szCs w:val="24"/>
          <w:lang w:val="kk-KZ"/>
        </w:rPr>
        <w:t xml:space="preserve"> </w:t>
      </w:r>
      <w:r w:rsidRPr="00E740EE">
        <w:rPr>
          <w:rFonts w:ascii="Times New Roman" w:eastAsia="Times New Roman CYR" w:hAnsi="Times New Roman" w:cs="Times New Roman"/>
          <w:sz w:val="24"/>
          <w:szCs w:val="24"/>
          <w:lang w:val="kk-KZ"/>
        </w:rPr>
        <w:t>табылады, ол</w:t>
      </w:r>
      <w:r w:rsidRPr="00E740EE">
        <w:rPr>
          <w:rFonts w:ascii="Times New Roman" w:eastAsia="Times New Roman CYR" w:hAnsi="Times New Roman" w:cs="Times New Roman"/>
          <w:b/>
          <w:sz w:val="24"/>
          <w:szCs w:val="24"/>
          <w:lang w:val="kk-KZ"/>
        </w:rPr>
        <w:t xml:space="preserve"> </w:t>
      </w:r>
      <w:r w:rsidRPr="00E740EE">
        <w:rPr>
          <w:rFonts w:ascii="Times New Roman" w:eastAsia="Times New Roman CYR" w:hAnsi="Times New Roman" w:cs="Times New Roman"/>
          <w:sz w:val="24"/>
          <w:szCs w:val="24"/>
          <w:lang w:val="kk-KZ"/>
        </w:rPr>
        <w:t xml:space="preserve">зерттеушіге өзінің ғылыми жұмысын талдап, жетілдіруге, ал ЖОО оқытушысына болашақ зерттеушілерді даярлауды заманауи </w:t>
      </w:r>
      <w:r w:rsidRPr="00E740EE">
        <w:rPr>
          <w:rFonts w:ascii="Times New Roman" w:eastAsia="Times New Roman CYR" w:hAnsi="Times New Roman" w:cs="Times New Roman"/>
          <w:sz w:val="24"/>
          <w:szCs w:val="24"/>
          <w:lang w:val="kk-KZ"/>
        </w:rPr>
        <w:lastRenderedPageBreak/>
        <w:t xml:space="preserve">ғылым деңгейінде жүзеге асыруға мүмкіндік береді. Педагогикалық зерттеулердің сапасын арттыру үшін екі бағытта әрекет  қажет: </w:t>
      </w:r>
      <w:r w:rsidRPr="00E740EE">
        <w:rPr>
          <w:rFonts w:ascii="Times New Roman" w:hAnsi="Times New Roman" w:cs="Times New Roman"/>
          <w:sz w:val="24"/>
          <w:szCs w:val="24"/>
          <w:lang w:val="kk-KZ"/>
        </w:rPr>
        <w:t>әдіснамалық</w:t>
      </w:r>
      <w:r w:rsidRPr="00E740EE">
        <w:rPr>
          <w:rFonts w:ascii="Times New Roman" w:eastAsia="Times New Roman CYR" w:hAnsi="Times New Roman" w:cs="Times New Roman"/>
          <w:sz w:val="24"/>
          <w:szCs w:val="24"/>
          <w:lang w:val="kk-KZ"/>
        </w:rPr>
        <w:t xml:space="preserve"> білім бар ғылым саласын жетілдіру  және осындай білімдерді педагог-зерттеушілерді даярлаудың мазмұнына енгізу қажет. Зерттеушінің әдіснамалық рефлексиясының мазмұны зерттеу сапасын бағалауға мүмкіндік беретін педагогикалық зерттеудің келесідей сипаттарында көрінеді: </w:t>
      </w:r>
      <w:r w:rsidRPr="00E740EE">
        <w:rPr>
          <w:rFonts w:ascii="Times New Roman" w:eastAsia="Times New Roman CYR" w:hAnsi="Times New Roman" w:cs="Times New Roman"/>
          <w:b/>
          <w:bCs/>
          <w:i/>
          <w:iCs/>
          <w:sz w:val="24"/>
          <w:szCs w:val="24"/>
          <w:lang w:val="kk-KZ"/>
        </w:rPr>
        <w:t>мәселе, тақырып, өзектілік, зерттеу объектісі, оның пәні, мақсаты, міндеттері, болжам, жаңалық, ғылым үшін маңыздылығы, тәжірибе үшін маңыздылығы.</w:t>
      </w:r>
    </w:p>
    <w:p w:rsidR="00F00667" w:rsidRPr="00E740EE" w:rsidRDefault="00F00667" w:rsidP="00F00667">
      <w:pPr>
        <w:spacing w:after="0" w:line="240" w:lineRule="auto"/>
        <w:ind w:firstLine="709"/>
        <w:jc w:val="both"/>
        <w:rPr>
          <w:rFonts w:ascii="Times New Roman" w:eastAsia="Times New Roman CYR" w:hAnsi="Times New Roman" w:cs="Times New Roman"/>
          <w:bCs/>
          <w:sz w:val="24"/>
          <w:szCs w:val="24"/>
          <w:lang w:val="kk-KZ"/>
        </w:rPr>
      </w:pPr>
      <w:r w:rsidRPr="00E740EE">
        <w:rPr>
          <w:rFonts w:ascii="Times New Roman" w:eastAsia="Times New Roman CYR" w:hAnsi="Times New Roman" w:cs="Times New Roman"/>
          <w:b/>
          <w:i/>
          <w:sz w:val="24"/>
          <w:szCs w:val="24"/>
          <w:lang w:val="kk-KZ"/>
        </w:rPr>
        <w:t>Әдіснамалық мәдениет</w:t>
      </w:r>
      <w:r w:rsidRPr="00E740EE">
        <w:rPr>
          <w:rFonts w:ascii="Times New Roman" w:eastAsia="Times New Roman CYR" w:hAnsi="Times New Roman" w:cs="Times New Roman"/>
          <w:sz w:val="24"/>
          <w:szCs w:val="24"/>
          <w:lang w:val="kk-KZ"/>
        </w:rPr>
        <w:t xml:space="preserve"> – бұл жалпы ғылыми іргелі білімділік, </w:t>
      </w:r>
      <w:r w:rsidRPr="00E740EE">
        <w:rPr>
          <w:rFonts w:ascii="Times New Roman" w:hAnsi="Times New Roman" w:cs="Times New Roman"/>
          <w:sz w:val="24"/>
          <w:szCs w:val="24"/>
          <w:lang w:val="kk-KZ"/>
        </w:rPr>
        <w:t>әдіснамалық</w:t>
      </w:r>
      <w:r w:rsidRPr="00E740EE">
        <w:rPr>
          <w:rFonts w:ascii="Times New Roman" w:eastAsia="Times New Roman CYR" w:hAnsi="Times New Roman" w:cs="Times New Roman"/>
          <w:sz w:val="24"/>
          <w:szCs w:val="24"/>
          <w:lang w:val="kk-KZ"/>
        </w:rPr>
        <w:t xml:space="preserve"> білімді меңгерген, оқу–зерттеу  әрекетіндегі шығармашылық, өзін-өзі дамытуға құндылық бағдарлар жүйесі, тұлғаның тұтас, біріккен сипаттамасы </w:t>
      </w:r>
      <w:r w:rsidRPr="00E740EE">
        <w:rPr>
          <w:rFonts w:ascii="Times New Roman" w:hAnsi="Times New Roman" w:cs="Times New Roman"/>
          <w:bCs/>
          <w:sz w:val="24"/>
          <w:szCs w:val="24"/>
          <w:lang w:val="kk-KZ"/>
        </w:rPr>
        <w:t>(оқулықтың 5.1., 6.3. және 6.5. тармақшаларында «</w:t>
      </w:r>
      <w:r w:rsidRPr="00E740EE">
        <w:rPr>
          <w:rFonts w:ascii="Times New Roman" w:eastAsia="Times New Roman CYR" w:hAnsi="Times New Roman" w:cs="Times New Roman"/>
          <w:bCs/>
          <w:i/>
          <w:iCs/>
          <w:sz w:val="24"/>
          <w:szCs w:val="24"/>
          <w:lang w:val="kk-KZ"/>
        </w:rPr>
        <w:t>әдіснамалық зерттеу»</w:t>
      </w:r>
      <w:r w:rsidRPr="00E740EE">
        <w:rPr>
          <w:rFonts w:ascii="Times New Roman" w:eastAsia="Times New Roman CYR" w:hAnsi="Times New Roman" w:cs="Times New Roman"/>
          <w:bCs/>
          <w:sz w:val="24"/>
          <w:szCs w:val="24"/>
          <w:lang w:val="kk-KZ"/>
        </w:rPr>
        <w:t>,</w:t>
      </w:r>
      <w:r w:rsidRPr="00E740EE">
        <w:rPr>
          <w:rFonts w:ascii="Times New Roman" w:hAnsi="Times New Roman" w:cs="Times New Roman"/>
          <w:bCs/>
          <w:sz w:val="24"/>
          <w:szCs w:val="24"/>
          <w:lang w:val="kk-KZ"/>
        </w:rPr>
        <w:t xml:space="preserve"> «</w:t>
      </w:r>
      <w:r w:rsidRPr="00E740EE">
        <w:rPr>
          <w:rFonts w:ascii="Times New Roman" w:hAnsi="Times New Roman" w:cs="Times New Roman"/>
          <w:bCs/>
          <w:i/>
          <w:iCs/>
          <w:sz w:val="24"/>
          <w:szCs w:val="24"/>
          <w:lang w:val="kk-KZ"/>
        </w:rPr>
        <w:t>әдіснамалық</w:t>
      </w:r>
      <w:r w:rsidRPr="00E740EE">
        <w:rPr>
          <w:rFonts w:ascii="Times New Roman" w:eastAsia="Times New Roman CYR" w:hAnsi="Times New Roman" w:cs="Times New Roman"/>
          <w:bCs/>
          <w:i/>
          <w:iCs/>
          <w:sz w:val="24"/>
          <w:szCs w:val="24"/>
          <w:lang w:val="kk-KZ"/>
        </w:rPr>
        <w:t xml:space="preserve"> рефлексия»,  «әдіснамалық мәдениет»</w:t>
      </w:r>
      <w:r w:rsidRPr="00E740EE">
        <w:rPr>
          <w:rFonts w:ascii="Times New Roman" w:hAnsi="Times New Roman" w:cs="Times New Roman"/>
          <w:bCs/>
          <w:sz w:val="24"/>
          <w:szCs w:val="24"/>
          <w:lang w:val="kk-KZ"/>
        </w:rPr>
        <w:t xml:space="preserve"> ұғымдарының толық мамұны берілген)</w:t>
      </w:r>
    </w:p>
    <w:p w:rsidR="00F00667" w:rsidRPr="00E740EE" w:rsidRDefault="00F00667" w:rsidP="00F00667">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eastAsia="Times New Roman CYR" w:hAnsi="Times New Roman" w:cs="Times New Roman"/>
          <w:sz w:val="24"/>
          <w:szCs w:val="24"/>
          <w:lang w:val="kk-KZ"/>
        </w:rPr>
        <w:t xml:space="preserve">Заманауи анықтамаларға жақынырақ </w:t>
      </w:r>
      <w:r w:rsidRPr="00E740EE">
        <w:rPr>
          <w:rFonts w:ascii="Times New Roman" w:eastAsia="Times New Roman CYR" w:hAnsi="Times New Roman" w:cs="Times New Roman"/>
          <w:b/>
          <w:i/>
          <w:sz w:val="24"/>
          <w:szCs w:val="24"/>
          <w:lang w:val="kk-KZ"/>
        </w:rPr>
        <w:t>әдіснама</w:t>
      </w:r>
      <w:r w:rsidRPr="00E740EE">
        <w:rPr>
          <w:rFonts w:ascii="Times New Roman" w:eastAsia="Times New Roman CYR" w:hAnsi="Times New Roman" w:cs="Times New Roman"/>
          <w:i/>
          <w:sz w:val="24"/>
          <w:szCs w:val="24"/>
          <w:lang w:val="kk-KZ"/>
        </w:rPr>
        <w:t xml:space="preserve"> </w:t>
      </w:r>
      <w:r w:rsidRPr="00E740EE">
        <w:rPr>
          <w:rFonts w:ascii="Times New Roman" w:eastAsia="Times New Roman CYR" w:hAnsi="Times New Roman" w:cs="Times New Roman"/>
          <w:sz w:val="24"/>
          <w:szCs w:val="24"/>
          <w:lang w:val="kk-KZ"/>
        </w:rPr>
        <w:t xml:space="preserve">мазмұнының анықтамасын В.И.Загвязинский берді: «Педагогиканың </w:t>
      </w:r>
      <w:r w:rsidRPr="00E740EE">
        <w:rPr>
          <w:rFonts w:ascii="Times New Roman" w:hAnsi="Times New Roman" w:cs="Times New Roman"/>
          <w:sz w:val="24"/>
          <w:szCs w:val="24"/>
          <w:lang w:val="kk-KZ"/>
        </w:rPr>
        <w:t>әдіснамасы</w:t>
      </w:r>
      <w:r w:rsidRPr="00E740EE">
        <w:rPr>
          <w:rFonts w:ascii="Times New Roman" w:eastAsia="Times New Roman CYR" w:hAnsi="Times New Roman" w:cs="Times New Roman"/>
          <w:sz w:val="24"/>
          <w:szCs w:val="24"/>
          <w:lang w:val="kk-KZ"/>
        </w:rPr>
        <w:t xml:space="preserve"> – бұл педагогикалық білім туралы, оны меңгеру үдерісі, түсіндіру әдістері және оқыту мен тәрбиелеу жүйесін түрлендіру немесе жетілдіру үшін практикалық қолдану шарттары туралы білім».</w:t>
      </w:r>
    </w:p>
    <w:p w:rsidR="00F00667" w:rsidRPr="00E740EE" w:rsidRDefault="00F00667" w:rsidP="00F00667">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eastAsia="Times New Roman CYR" w:hAnsi="Times New Roman" w:cs="Times New Roman"/>
          <w:sz w:val="24"/>
          <w:szCs w:val="24"/>
          <w:lang w:val="kk-KZ"/>
        </w:rPr>
        <w:t>Педагогиканың ә</w:t>
      </w:r>
      <w:r w:rsidRPr="00E740EE">
        <w:rPr>
          <w:rFonts w:ascii="Times New Roman" w:hAnsi="Times New Roman" w:cs="Times New Roman"/>
          <w:sz w:val="24"/>
          <w:szCs w:val="24"/>
          <w:lang w:val="kk-KZ"/>
        </w:rPr>
        <w:t>діснамасы</w:t>
      </w:r>
      <w:r w:rsidRPr="00E740EE">
        <w:rPr>
          <w:rFonts w:ascii="Times New Roman" w:eastAsia="Times New Roman CYR" w:hAnsi="Times New Roman" w:cs="Times New Roman"/>
          <w:sz w:val="24"/>
          <w:szCs w:val="24"/>
          <w:lang w:val="kk-KZ"/>
        </w:rPr>
        <w:t xml:space="preserve"> өзіне мыналарды біріктіреді:</w:t>
      </w:r>
    </w:p>
    <w:p w:rsidR="00F00667" w:rsidRPr="00E740EE" w:rsidRDefault="00F00667" w:rsidP="00F00667">
      <w:pPr>
        <w:numPr>
          <w:ilvl w:val="0"/>
          <w:numId w:val="15"/>
        </w:numPr>
        <w:spacing w:after="0" w:line="240" w:lineRule="auto"/>
        <w:ind w:left="0"/>
        <w:jc w:val="both"/>
        <w:rPr>
          <w:rFonts w:ascii="Times New Roman" w:eastAsia="Times New Roman CYR" w:hAnsi="Times New Roman" w:cs="Times New Roman"/>
          <w:b/>
          <w:i/>
          <w:sz w:val="24"/>
          <w:szCs w:val="24"/>
          <w:lang w:val="kk-KZ"/>
        </w:rPr>
      </w:pPr>
      <w:r w:rsidRPr="00E740EE">
        <w:rPr>
          <w:rFonts w:ascii="Times New Roman" w:eastAsia="Times New Roman CYR" w:hAnsi="Times New Roman" w:cs="Times New Roman"/>
          <w:b/>
          <w:i/>
          <w:sz w:val="24"/>
          <w:szCs w:val="24"/>
          <w:lang w:val="kk-KZ"/>
        </w:rPr>
        <w:t>педагогикалық білім құрылымы мен әрекеттері туралы білім;</w:t>
      </w:r>
    </w:p>
    <w:p w:rsidR="00F00667" w:rsidRPr="00E740EE" w:rsidRDefault="00F00667" w:rsidP="00F00667">
      <w:pPr>
        <w:numPr>
          <w:ilvl w:val="0"/>
          <w:numId w:val="15"/>
        </w:numPr>
        <w:spacing w:after="0" w:line="240" w:lineRule="auto"/>
        <w:ind w:left="0"/>
        <w:jc w:val="both"/>
        <w:rPr>
          <w:rFonts w:ascii="Times New Roman" w:eastAsia="Times New Roman CYR" w:hAnsi="Times New Roman" w:cs="Times New Roman"/>
          <w:b/>
          <w:i/>
          <w:sz w:val="24"/>
          <w:szCs w:val="24"/>
          <w:lang w:val="kk-KZ"/>
        </w:rPr>
      </w:pPr>
      <w:r w:rsidRPr="00E740EE">
        <w:rPr>
          <w:rFonts w:ascii="Times New Roman" w:eastAsia="Times New Roman CYR" w:hAnsi="Times New Roman" w:cs="Times New Roman"/>
          <w:b/>
          <w:i/>
          <w:sz w:val="24"/>
          <w:szCs w:val="24"/>
          <w:lang w:val="kk-KZ"/>
        </w:rPr>
        <w:t>жалпы ғылымдық мазмұндағы ағымдағы, негізгі, іргелі педагогикалық теориялар, тұжырымдамалар, болжамдар;</w:t>
      </w:r>
    </w:p>
    <w:p w:rsidR="00F00667" w:rsidRPr="00E740EE" w:rsidRDefault="00F00667" w:rsidP="00F00667">
      <w:pPr>
        <w:numPr>
          <w:ilvl w:val="0"/>
          <w:numId w:val="15"/>
        </w:numPr>
        <w:spacing w:after="0" w:line="240" w:lineRule="auto"/>
        <w:ind w:left="0"/>
        <w:jc w:val="both"/>
        <w:rPr>
          <w:rFonts w:ascii="Times New Roman" w:eastAsia="Times New Roman CYR" w:hAnsi="Times New Roman" w:cs="Times New Roman"/>
          <w:b/>
          <w:i/>
          <w:sz w:val="24"/>
          <w:szCs w:val="24"/>
          <w:lang w:val="kk-KZ"/>
        </w:rPr>
      </w:pPr>
      <w:r w:rsidRPr="00E740EE">
        <w:rPr>
          <w:rFonts w:ascii="Times New Roman" w:eastAsia="Times New Roman CYR" w:hAnsi="Times New Roman" w:cs="Times New Roman"/>
          <w:b/>
          <w:i/>
          <w:sz w:val="24"/>
          <w:szCs w:val="24"/>
          <w:lang w:val="kk-KZ"/>
        </w:rPr>
        <w:t>педагогикалық зерттеулердің әдістері мен логикасы туралы білім;</w:t>
      </w:r>
    </w:p>
    <w:p w:rsidR="00F00667" w:rsidRPr="00E740EE" w:rsidRDefault="00F00667" w:rsidP="00F00667">
      <w:pPr>
        <w:numPr>
          <w:ilvl w:val="0"/>
          <w:numId w:val="15"/>
        </w:numPr>
        <w:spacing w:after="0" w:line="240" w:lineRule="auto"/>
        <w:ind w:left="0"/>
        <w:jc w:val="both"/>
        <w:rPr>
          <w:rFonts w:ascii="Times New Roman" w:eastAsia="Times New Roman CYR" w:hAnsi="Times New Roman" w:cs="Times New Roman"/>
          <w:b/>
          <w:sz w:val="24"/>
          <w:szCs w:val="24"/>
          <w:lang w:val="kk-KZ"/>
        </w:rPr>
      </w:pPr>
      <w:r w:rsidRPr="00E740EE">
        <w:rPr>
          <w:rFonts w:ascii="Times New Roman" w:eastAsia="Times New Roman CYR" w:hAnsi="Times New Roman" w:cs="Times New Roman"/>
          <w:b/>
          <w:i/>
          <w:sz w:val="24"/>
          <w:szCs w:val="24"/>
          <w:lang w:val="kk-KZ"/>
        </w:rPr>
        <w:t>тәжірибені жетілдіру үшін алған білімді пайдалану әдістері туралы білім</w:t>
      </w:r>
      <w:r w:rsidRPr="00E740EE">
        <w:rPr>
          <w:rFonts w:ascii="Times New Roman" w:eastAsia="Times New Roman CYR" w:hAnsi="Times New Roman" w:cs="Times New Roman"/>
          <w:b/>
          <w:sz w:val="24"/>
          <w:szCs w:val="24"/>
          <w:lang w:val="kk-KZ"/>
        </w:rPr>
        <w:t>.</w:t>
      </w:r>
    </w:p>
    <w:p w:rsidR="00F00667" w:rsidRPr="00E740EE" w:rsidRDefault="00F00667" w:rsidP="00F00667">
      <w:pPr>
        <w:spacing w:after="0" w:line="240" w:lineRule="auto"/>
        <w:ind w:firstLine="709"/>
        <w:jc w:val="both"/>
        <w:rPr>
          <w:rFonts w:ascii="Times New Roman" w:eastAsia="Times New Roman CYR" w:hAnsi="Times New Roman" w:cs="Times New Roman"/>
          <w:bCs/>
          <w:sz w:val="24"/>
          <w:szCs w:val="24"/>
          <w:lang w:val="kk-KZ"/>
        </w:rPr>
      </w:pPr>
      <w:r w:rsidRPr="00E740EE">
        <w:rPr>
          <w:rFonts w:ascii="Times New Roman" w:hAnsi="Times New Roman" w:cs="Times New Roman"/>
          <w:sz w:val="24"/>
          <w:szCs w:val="24"/>
          <w:lang w:val="kk-KZ"/>
        </w:rPr>
        <w:t xml:space="preserve">А.М. Новиков әдіснаманы білім беру саласы үшін әрекетті ұйымдастыру туралы білім ретінде қарастырды </w:t>
      </w:r>
      <w:r w:rsidRPr="00E740EE">
        <w:rPr>
          <w:rFonts w:ascii="Times New Roman" w:eastAsia="Times New Roman CYR" w:hAnsi="Times New Roman" w:cs="Times New Roman"/>
          <w:sz w:val="24"/>
          <w:szCs w:val="24"/>
          <w:lang w:val="kk-KZ"/>
        </w:rPr>
        <w:t>(ғылыми, тәжірибелік, педагогикалық, білім берудегі, оқу, ойындық)</w:t>
      </w:r>
      <w:r w:rsidRPr="00E740EE">
        <w:rPr>
          <w:rFonts w:ascii="Times New Roman" w:hAnsi="Times New Roman" w:cs="Times New Roman"/>
          <w:sz w:val="24"/>
          <w:szCs w:val="24"/>
          <w:lang w:val="kk-KZ"/>
        </w:rPr>
        <w:t xml:space="preserve">. Әрекетті ұйымдастыру оның тұтастай жүйесін белгілі бір сипаттамалармен, логикалық құрылымымен және оның жүзеге асыру үдерісімен реттеуді білдіреді. </w:t>
      </w:r>
      <w:r w:rsidRPr="00E740EE">
        <w:rPr>
          <w:rFonts w:ascii="Times New Roman" w:hAnsi="Times New Roman" w:cs="Times New Roman"/>
          <w:bCs/>
          <w:sz w:val="24"/>
          <w:szCs w:val="24"/>
          <w:lang w:val="kk-KZ"/>
        </w:rPr>
        <w:t>Логикалық құрылымы өзіне келесі құрауыштарды  қамтиды: субъект, объект, пән, формалар, құралдар, әрекет әдістемелері, оның нәтижесі. Осы құрылымға қатысты сыртқы сипаттарға мыналар жатады: ерекшеліктері, қағидалары, шарттары, нормалары.</w:t>
      </w:r>
    </w:p>
    <w:p w:rsidR="00F00667" w:rsidRPr="00E740EE" w:rsidRDefault="00F00667" w:rsidP="00F00667">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А.М. Новиков әрекетті жүзеге асыру үдерісін белгілі бір уақыт аралығындағы кезең, саты бойынша реттілікпен жүзеге асырылып жатқан жоба шегінде қарастырады </w:t>
      </w:r>
      <w:r w:rsidRPr="00E740EE">
        <w:rPr>
          <w:rFonts w:ascii="Times New Roman" w:eastAsia="Times New Roman CYR" w:hAnsi="Times New Roman" w:cs="Times New Roman"/>
          <w:sz w:val="24"/>
          <w:szCs w:val="24"/>
          <w:lang w:val="kk-KZ"/>
        </w:rPr>
        <w:t>(әрекетті ұйымдастырудың сыртқы құрылымы)</w:t>
      </w:r>
      <w:r w:rsidRPr="00E740EE">
        <w:rPr>
          <w:rFonts w:ascii="Times New Roman" w:hAnsi="Times New Roman" w:cs="Times New Roman"/>
          <w:sz w:val="24"/>
          <w:szCs w:val="24"/>
          <w:lang w:val="kk-KZ"/>
        </w:rPr>
        <w:t>.</w:t>
      </w:r>
    </w:p>
    <w:p w:rsidR="00F00667" w:rsidRPr="00E740EE" w:rsidRDefault="00F00667" w:rsidP="00F00667">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hAnsi="Times New Roman" w:cs="Times New Roman"/>
          <w:sz w:val="24"/>
          <w:szCs w:val="24"/>
          <w:lang w:val="kk-KZ"/>
        </w:rPr>
        <w:t xml:space="preserve">Әрекет </w:t>
      </w:r>
      <w:r w:rsidRPr="00E740EE">
        <w:rPr>
          <w:rFonts w:ascii="Times New Roman" w:eastAsia="Times New Roman CYR" w:hAnsi="Times New Roman" w:cs="Times New Roman"/>
          <w:sz w:val="24"/>
          <w:szCs w:val="24"/>
          <w:lang w:val="kk-KZ"/>
        </w:rPr>
        <w:t>(жоба) қайталымының аяқталуы үш кезеңмен анықталады:</w:t>
      </w:r>
    </w:p>
    <w:p w:rsidR="00F00667" w:rsidRPr="00E740EE" w:rsidRDefault="00F00667" w:rsidP="00F00667">
      <w:pPr>
        <w:spacing w:after="0" w:line="240" w:lineRule="auto"/>
        <w:jc w:val="both"/>
        <w:rPr>
          <w:rFonts w:ascii="Times New Roman" w:eastAsia="Times New Roman CYR" w:hAnsi="Times New Roman" w:cs="Times New Roman"/>
          <w:b/>
          <w:i/>
          <w:sz w:val="24"/>
          <w:szCs w:val="24"/>
          <w:lang w:val="kk-KZ"/>
        </w:rPr>
      </w:pPr>
      <w:r w:rsidRPr="00E740EE">
        <w:rPr>
          <w:rFonts w:ascii="Times New Roman" w:eastAsia="Times New Roman CYR" w:hAnsi="Times New Roman" w:cs="Times New Roman"/>
          <w:b/>
          <w:i/>
          <w:sz w:val="24"/>
          <w:szCs w:val="24"/>
          <w:lang w:val="kk-KZ"/>
        </w:rPr>
        <w:t>-нәтижесі құрылып жатқан жүйе моделі мен оның жүзеге асу жоспары болып табылатын жобалау сатысы;</w:t>
      </w:r>
    </w:p>
    <w:p w:rsidR="00F00667" w:rsidRPr="00E740EE" w:rsidRDefault="00F00667" w:rsidP="00F00667">
      <w:pPr>
        <w:spacing w:after="0" w:line="240" w:lineRule="auto"/>
        <w:jc w:val="both"/>
        <w:rPr>
          <w:rFonts w:ascii="Times New Roman" w:eastAsia="Times New Roman CYR" w:hAnsi="Times New Roman" w:cs="Times New Roman"/>
          <w:b/>
          <w:i/>
          <w:sz w:val="24"/>
          <w:szCs w:val="24"/>
          <w:lang w:val="kk-KZ"/>
        </w:rPr>
      </w:pPr>
      <w:r w:rsidRPr="00E740EE">
        <w:rPr>
          <w:rFonts w:ascii="Times New Roman" w:eastAsia="Times New Roman CYR" w:hAnsi="Times New Roman" w:cs="Times New Roman"/>
          <w:b/>
          <w:i/>
          <w:sz w:val="24"/>
          <w:szCs w:val="24"/>
          <w:lang w:val="kk-KZ"/>
        </w:rPr>
        <w:t>-нәтижесі жүйенің жүзеге асыруы болып табылатын технологиялық саты;</w:t>
      </w:r>
    </w:p>
    <w:p w:rsidR="00F00667" w:rsidRPr="00E740EE" w:rsidRDefault="00F00667" w:rsidP="00F00667">
      <w:pPr>
        <w:spacing w:after="0" w:line="240" w:lineRule="auto"/>
        <w:jc w:val="both"/>
        <w:rPr>
          <w:rFonts w:ascii="Times New Roman" w:eastAsia="Times New Roman CYR" w:hAnsi="Times New Roman" w:cs="Times New Roman"/>
          <w:sz w:val="24"/>
          <w:szCs w:val="24"/>
          <w:lang w:val="kk-KZ"/>
        </w:rPr>
      </w:pPr>
      <w:r w:rsidRPr="00E740EE">
        <w:rPr>
          <w:rFonts w:ascii="Times New Roman" w:eastAsia="Times New Roman CYR" w:hAnsi="Times New Roman" w:cs="Times New Roman"/>
          <w:b/>
          <w:i/>
          <w:sz w:val="24"/>
          <w:szCs w:val="24"/>
          <w:lang w:val="kk-KZ"/>
        </w:rPr>
        <w:t>-нәтижесі жүзеге асырылған жүйені бағалау және оның болашақтағы түзетілімдері үшін қажеттілігі немесе жаңа өнімді «шығару» қажеттілігін анықтау болып табылатын рефлекстік саты</w:t>
      </w:r>
      <w:r w:rsidRPr="00E740EE">
        <w:rPr>
          <w:rFonts w:ascii="Times New Roman" w:hAnsi="Times New Roman" w:cs="Times New Roman"/>
          <w:b/>
          <w:i/>
          <w:sz w:val="24"/>
          <w:szCs w:val="24"/>
          <w:lang w:val="kk-KZ"/>
        </w:rPr>
        <w:t>. Осы кезектіліктің ең негізгі сәті болып мәселені қалыптастыру, жүйенің моделін құру, оның жүзеге асырылуын бағалау</w:t>
      </w:r>
      <w:r w:rsidRPr="00E740EE">
        <w:rPr>
          <w:rFonts w:ascii="Times New Roman" w:hAnsi="Times New Roman" w:cs="Times New Roman"/>
          <w:b/>
          <w:sz w:val="24"/>
          <w:szCs w:val="24"/>
          <w:lang w:val="kk-KZ"/>
        </w:rPr>
        <w:t xml:space="preserve"> </w:t>
      </w:r>
      <w:r w:rsidRPr="00E740EE">
        <w:rPr>
          <w:rFonts w:ascii="Times New Roman" w:hAnsi="Times New Roman" w:cs="Times New Roman"/>
          <w:sz w:val="24"/>
          <w:szCs w:val="24"/>
          <w:lang w:val="kk-KZ"/>
        </w:rPr>
        <w:t>болып табылады.</w:t>
      </w:r>
    </w:p>
    <w:p w:rsidR="00F00667" w:rsidRPr="00E740EE" w:rsidRDefault="00F00667" w:rsidP="00F00667">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hAnsi="Times New Roman" w:cs="Times New Roman"/>
          <w:sz w:val="24"/>
          <w:szCs w:val="24"/>
          <w:lang w:val="kk-KZ"/>
        </w:rPr>
        <w:t>А.М.Новиковтың пікірі бойынша, әдіснаманы құру және түсіну бір ұстаным мен бір логикада ғылыми</w:t>
      </w:r>
      <w:r w:rsidRPr="00E740EE">
        <w:rPr>
          <w:rFonts w:ascii="Times New Roman" w:eastAsia="Times New Roman CYR" w:hAnsi="Times New Roman" w:cs="Times New Roman"/>
          <w:sz w:val="24"/>
          <w:szCs w:val="24"/>
          <w:lang w:val="kk-KZ"/>
        </w:rPr>
        <w:t>-педагогикалық зерттеудің әдіснамасын, тәжірибелік ,педагогикалық білім беру әрекетінің әдіснамасын және болашақта оқу және ойын әрекетінің әдіснамасын қарастыруға мүмкіндік береді. Әдіснаманың жалпы қызметі – ғылыми немесе жобалық әрекетті басқару.</w:t>
      </w:r>
    </w:p>
    <w:p w:rsidR="00F00667" w:rsidRPr="00E740EE" w:rsidRDefault="00F00667" w:rsidP="00F00667">
      <w:pPr>
        <w:spacing w:after="0" w:line="240" w:lineRule="auto"/>
        <w:ind w:firstLine="709"/>
        <w:jc w:val="both"/>
        <w:rPr>
          <w:rFonts w:ascii="Times New Roman" w:hAnsi="Times New Roman" w:cs="Times New Roman"/>
          <w:sz w:val="24"/>
          <w:szCs w:val="24"/>
          <w:lang w:val="en-US"/>
        </w:rPr>
      </w:pPr>
      <w:r w:rsidRPr="00E740EE">
        <w:rPr>
          <w:rFonts w:ascii="Times New Roman" w:hAnsi="Times New Roman" w:cs="Times New Roman"/>
          <w:sz w:val="24"/>
          <w:szCs w:val="24"/>
          <w:lang w:val="kk-KZ"/>
        </w:rPr>
        <w:t xml:space="preserve">Тұтас мемлекет немесе жеке аймақ деңгейінде бүкіл білім беру тәжірибесін реформа және педагогика ғылымының парадигмасында өзгеріс болуы мүмкін, бірақ педагогика ғылымында әдіснамалық талдауды жаңартудың әдістері мен ғылыми мазмұнын байытудың қажеттілігі өзгермейді. Қазіргі таңда ғылыми қауымдастықта </w:t>
      </w:r>
      <w:r w:rsidRPr="00E740EE">
        <w:rPr>
          <w:rFonts w:ascii="Times New Roman" w:hAnsi="Times New Roman" w:cs="Times New Roman"/>
          <w:b/>
          <w:i/>
          <w:sz w:val="24"/>
          <w:szCs w:val="24"/>
          <w:lang w:val="kk-KZ"/>
        </w:rPr>
        <w:t>педагогика әдіснамасының ғылыми мәртебесін</w:t>
      </w:r>
      <w:r w:rsidRPr="00E740EE">
        <w:rPr>
          <w:rFonts w:ascii="Times New Roman" w:hAnsi="Times New Roman" w:cs="Times New Roman"/>
          <w:sz w:val="24"/>
          <w:szCs w:val="24"/>
          <w:lang w:val="kk-KZ"/>
        </w:rPr>
        <w:t xml:space="preserve"> түсіну қалыптасты. Педагогика әдіснамасы</w:t>
      </w:r>
      <w:r w:rsidRPr="00E740EE">
        <w:rPr>
          <w:rFonts w:ascii="Times New Roman" w:hAnsi="Times New Roman" w:cs="Times New Roman"/>
          <w:sz w:val="24"/>
          <w:szCs w:val="24"/>
          <w:lang w:val="en-US"/>
        </w:rPr>
        <w:t>:</w:t>
      </w:r>
    </w:p>
    <w:p w:rsidR="00F00667" w:rsidRPr="00E740EE" w:rsidRDefault="00F00667" w:rsidP="00F00667">
      <w:pPr>
        <w:pStyle w:val="af"/>
        <w:numPr>
          <w:ilvl w:val="0"/>
          <w:numId w:val="14"/>
        </w:numPr>
        <w:spacing w:after="0" w:line="240" w:lineRule="auto"/>
        <w:ind w:left="0"/>
        <w:jc w:val="both"/>
        <w:rPr>
          <w:rFonts w:ascii="Times New Roman" w:hAnsi="Times New Roman"/>
          <w:b/>
          <w:i/>
          <w:sz w:val="24"/>
          <w:szCs w:val="24"/>
        </w:rPr>
      </w:pPr>
      <w:r w:rsidRPr="00E740EE">
        <w:rPr>
          <w:rFonts w:ascii="Times New Roman" w:hAnsi="Times New Roman"/>
          <w:b/>
          <w:i/>
          <w:sz w:val="24"/>
          <w:szCs w:val="24"/>
        </w:rPr>
        <w:t xml:space="preserve">педагогикалық дамудың жаңа әдістерін және эмпирикалық жүйе ретінде педагогикалық практика объектілерін жобалаудың жаңа әдістерімен, ғылыми жүйе ретінде ізденумен </w:t>
      </w:r>
      <w:r w:rsidRPr="00E740EE">
        <w:rPr>
          <w:rFonts w:ascii="Times New Roman" w:hAnsi="Times New Roman"/>
          <w:b/>
          <w:i/>
          <w:sz w:val="24"/>
          <w:szCs w:val="24"/>
        </w:rPr>
        <w:lastRenderedPageBreak/>
        <w:t>байланысты</w:t>
      </w:r>
      <w:r w:rsidRPr="00E740EE">
        <w:rPr>
          <w:rFonts w:ascii="Times New Roman" w:hAnsi="Times New Roman"/>
          <w:b/>
          <w:i/>
          <w:sz w:val="24"/>
          <w:szCs w:val="24"/>
          <w:lang w:val="en-US"/>
        </w:rPr>
        <w:t xml:space="preserve">; </w:t>
      </w:r>
      <w:r w:rsidRPr="00E740EE">
        <w:rPr>
          <w:rFonts w:ascii="Times New Roman" w:hAnsi="Times New Roman"/>
          <w:b/>
          <w:i/>
          <w:sz w:val="24"/>
          <w:szCs w:val="24"/>
        </w:rPr>
        <w:t>осы әрекеттің ұйымдастырылуы, мазмұны, құралдары және нәтижелері қағидаларында теориялық жүйе ретінде түсініледі</w:t>
      </w:r>
      <w:r w:rsidRPr="00E740EE">
        <w:rPr>
          <w:rFonts w:ascii="Times New Roman" w:hAnsi="Times New Roman"/>
          <w:b/>
          <w:i/>
          <w:sz w:val="24"/>
          <w:szCs w:val="24"/>
          <w:lang w:val="en-US"/>
        </w:rPr>
        <w:t>;</w:t>
      </w:r>
    </w:p>
    <w:p w:rsidR="00F00667" w:rsidRPr="00E740EE" w:rsidRDefault="00F00667" w:rsidP="00F00667">
      <w:pPr>
        <w:pStyle w:val="af"/>
        <w:numPr>
          <w:ilvl w:val="0"/>
          <w:numId w:val="14"/>
        </w:numPr>
        <w:spacing w:after="0" w:line="240" w:lineRule="auto"/>
        <w:ind w:left="0"/>
        <w:jc w:val="both"/>
        <w:rPr>
          <w:rFonts w:ascii="Times New Roman" w:hAnsi="Times New Roman"/>
          <w:b/>
          <w:i/>
          <w:sz w:val="24"/>
          <w:szCs w:val="24"/>
        </w:rPr>
      </w:pPr>
      <w:r w:rsidRPr="00E740EE">
        <w:rPr>
          <w:rFonts w:ascii="Times New Roman" w:hAnsi="Times New Roman"/>
          <w:b/>
          <w:i/>
          <w:sz w:val="24"/>
          <w:szCs w:val="24"/>
        </w:rPr>
        <w:t>ғылыми таным және педагогикалық болмысты қайта құру әдіснамасы педагогикалық ғылым және педагогикалық практиканы дамыту әдіснамасы ретінде  қаралады және біртұтас жүйедегі түрлі әдіснама ретінде қызмет етеді.</w:t>
      </w:r>
    </w:p>
    <w:p w:rsidR="00F00667" w:rsidRPr="00E740EE" w:rsidRDefault="00F00667" w:rsidP="00F00667">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Педагогика әдіснамасы мағынасы және мақсаты бойынша ғылыми-техникалық зерттеуді немесе педагогикалық жобалауды ұйымдастыруды қалай жүргізу, педагогика ғылымын немесе практиканы дамытуға қатысты болжам жасау немесе қайшылықсыз педагогикалық теорияны құру, ғылыми ізденудің алынған нәтижелерін дұрыс түсіндіру мәселелеріне жауап береді. Әдіснама зерттеушіге оның ғылыми жұмысындағы ақаулықтарды немесе ауытқұшлықтарды көрсетеді, нақтылы қателіктерді анықтайды және оларды қателердің жалпыға белгілі тұрпатына жатқызып, ғылыми-зерттеу немесе жобалау-қайта құру міндеттерін шешуде нақтылы тапсырмаларды міндеттейді. Нені зерттеу немесе жобалау қажет?-деген сұрақтың орнына әдіснамашы: қалай зерттеу немесе жобалау керек?- деген сауал қояды. Осыған орай педагогика саласында </w:t>
      </w:r>
      <w:r w:rsidRPr="00E740EE">
        <w:rPr>
          <w:rFonts w:ascii="Times New Roman" w:hAnsi="Times New Roman" w:cs="Times New Roman"/>
          <w:b/>
          <w:i/>
          <w:sz w:val="24"/>
          <w:szCs w:val="24"/>
          <w:lang w:val="kk-KZ"/>
        </w:rPr>
        <w:t>әдіснамалық талдау объектісі</w:t>
      </w:r>
      <w:r w:rsidRPr="00E740EE">
        <w:rPr>
          <w:rFonts w:ascii="Times New Roman" w:hAnsi="Times New Roman" w:cs="Times New Roman"/>
          <w:sz w:val="24"/>
          <w:szCs w:val="24"/>
          <w:lang w:val="kk-KZ"/>
        </w:rPr>
        <w:t xml:space="preserve"> педагогика ғылымы мен педагогикалық практиканың міндеттері, үлгілері және түрлері, шарттары мен дереккөздері, логикасы түрлі ғылыми білімнің басқа салаларымен өзара байланысты болады.</w:t>
      </w:r>
    </w:p>
    <w:p w:rsidR="00F00667" w:rsidRPr="00E740EE" w:rsidRDefault="00F00667" w:rsidP="00F00667">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Ғалымдардың пікірінше, әдіснаманың негізгі қызметі оның адам қызметінің бүкіл әмбебаптығы арқылы атқарылады.</w:t>
      </w:r>
    </w:p>
    <w:p w:rsidR="00F00667" w:rsidRPr="00E740EE" w:rsidRDefault="00F00667" w:rsidP="00F00667">
      <w:pPr>
        <w:spacing w:after="0" w:line="240" w:lineRule="auto"/>
        <w:ind w:firstLine="709"/>
        <w:jc w:val="both"/>
        <w:rPr>
          <w:rFonts w:ascii="Times New Roman" w:hAnsi="Times New Roman" w:cs="Times New Roman"/>
          <w:b/>
          <w:i/>
          <w:sz w:val="24"/>
          <w:szCs w:val="24"/>
          <w:lang w:val="kk-KZ"/>
        </w:rPr>
      </w:pPr>
      <w:r w:rsidRPr="00E740EE">
        <w:rPr>
          <w:rFonts w:ascii="Times New Roman" w:eastAsia="Times New Roman CYR" w:hAnsi="Times New Roman" w:cs="Times New Roman"/>
          <w:sz w:val="24"/>
          <w:szCs w:val="24"/>
          <w:lang w:val="kk-KZ"/>
        </w:rPr>
        <w:t>Негізінен, әдіснама осындай тәжірибеге емес, ғылыми әрекет тәжірибесіне де қатысты түсіндіріледі. Әдіснаманың тағы бір қызметі – гносеологиялық қызметін өткеру қажет. Басқа да қызметтері: тәжірибе мен теорияға қатысты шығармашылықты түрлендіру, педагогикалық болмыс әдістерін, педагогикалық құбылыстардың түрлену әдістемесін жасау. Әдіснама теориясына қатысты ақпараттық қызметті, яғни жалпы жаңа педагогикалық идея мен зерттеудің бағыттарын ашу және негіздеу қажет – жалпы жаңа педагогикалық идея мен зерттеудің бағыттарын іздестіру және табу.</w:t>
      </w:r>
      <w:r w:rsidRPr="00E740EE">
        <w:rPr>
          <w:rFonts w:ascii="Times New Roman" w:hAnsi="Times New Roman" w:cs="Times New Roman"/>
          <w:sz w:val="24"/>
          <w:szCs w:val="24"/>
          <w:lang w:val="kk-KZ"/>
        </w:rPr>
        <w:t xml:space="preserve"> Осылайша, </w:t>
      </w:r>
      <w:r w:rsidRPr="00E740EE">
        <w:rPr>
          <w:rFonts w:ascii="Times New Roman" w:eastAsia="Times New Roman CYR" w:hAnsi="Times New Roman" w:cs="Times New Roman"/>
          <w:sz w:val="24"/>
          <w:szCs w:val="24"/>
          <w:lang w:val="kk-KZ"/>
        </w:rPr>
        <w:t>әдіснама</w:t>
      </w:r>
      <w:r w:rsidRPr="00E740EE">
        <w:rPr>
          <w:rFonts w:ascii="Times New Roman" w:hAnsi="Times New Roman" w:cs="Times New Roman"/>
          <w:sz w:val="24"/>
          <w:szCs w:val="24"/>
          <w:lang w:val="kk-KZ"/>
        </w:rPr>
        <w:t xml:space="preserve">лық педагогикалық зерттеудің теориялық моделінде бір-бірінен айырылмас күрделі байланысы бар екі негізгі құрамдас бөлігін көрсетеді. Олар </w:t>
      </w:r>
      <w:r w:rsidRPr="00E740EE">
        <w:rPr>
          <w:rFonts w:ascii="Times New Roman" w:hAnsi="Times New Roman" w:cs="Times New Roman"/>
          <w:b/>
          <w:i/>
          <w:iCs/>
          <w:sz w:val="24"/>
          <w:szCs w:val="24"/>
          <w:lang w:val="kk-KZ"/>
        </w:rPr>
        <w:t xml:space="preserve">нормативті </w:t>
      </w:r>
      <w:r w:rsidRPr="00E740EE">
        <w:rPr>
          <w:rFonts w:ascii="Times New Roman" w:hAnsi="Times New Roman" w:cs="Times New Roman"/>
          <w:b/>
          <w:i/>
          <w:sz w:val="24"/>
          <w:szCs w:val="24"/>
          <w:lang w:val="kk-KZ"/>
        </w:rPr>
        <w:t xml:space="preserve">және </w:t>
      </w:r>
      <w:r w:rsidRPr="00E740EE">
        <w:rPr>
          <w:rFonts w:ascii="Times New Roman" w:hAnsi="Times New Roman" w:cs="Times New Roman"/>
          <w:b/>
          <w:i/>
          <w:iCs/>
          <w:sz w:val="24"/>
          <w:szCs w:val="24"/>
          <w:lang w:val="kk-KZ"/>
        </w:rPr>
        <w:t>дескриптивті</w:t>
      </w:r>
      <w:r w:rsidRPr="00E740EE">
        <w:rPr>
          <w:rFonts w:ascii="Times New Roman" w:eastAsia="Times New Roman CYR" w:hAnsi="Times New Roman" w:cs="Times New Roman"/>
          <w:b/>
          <w:i/>
          <w:sz w:val="24"/>
          <w:szCs w:val="24"/>
          <w:lang w:val="kk-KZ"/>
        </w:rPr>
        <w:t xml:space="preserve"> әдіснама</w:t>
      </w:r>
      <w:r w:rsidRPr="00E740EE">
        <w:rPr>
          <w:rFonts w:ascii="Times New Roman" w:hAnsi="Times New Roman" w:cs="Times New Roman"/>
          <w:b/>
          <w:i/>
          <w:sz w:val="24"/>
          <w:szCs w:val="24"/>
          <w:lang w:val="kk-KZ"/>
        </w:rPr>
        <w:t xml:space="preserve">. </w:t>
      </w:r>
    </w:p>
    <w:p w:rsidR="00F00667" w:rsidRPr="00E740EE" w:rsidRDefault="00F00667" w:rsidP="00F00667">
      <w:pPr>
        <w:shd w:val="clear" w:color="auto" w:fill="FFFFFF"/>
        <w:autoSpaceDE w:val="0"/>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Бұл әдіснама типтерінің қызметі әр түрлі. Нормативті әдіснаманың жалпы қызметі жағымды ұсыныстарды жасау мен ғылыми іскерлікті жүзеге асыру ережелері негізінде құрылымды міндеттерді шешумен байланыстырылады. Дескриптивті талдаудың қызметі ретінде жүзеге асырылған танымның ретроспективтік сипаттамасы болып табылады. Заманауи педагогикалық және жеке-дидактикалық зерттеулердің талдауы көрсеткендей, оларда айтарлықтай деңгейде нормативті әдіснамалық талдау көбірек қолданылады. </w:t>
      </w:r>
    </w:p>
    <w:p w:rsidR="00F00667" w:rsidRPr="00E740EE" w:rsidRDefault="00F00667" w:rsidP="00F00667">
      <w:pPr>
        <w:shd w:val="clear" w:color="auto" w:fill="FFFFFF"/>
        <w:autoSpaceDE w:val="0"/>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Жоғарыда айтылған әдіснама типтерінің жалпы қызметтері ішінен жиірек кездесетін қызметтері жүйесі бар, соның ішінде: а) мәселенің құрылымдық, сонымен қатар, формалды тұрғысынан да қойылуын қамтамасыз етеді; б) қойылған міндеттер мен мәселелерді шешу үшін сәйкес жолдарды анықтауға мүмкіндік береді (ғылыми шынайылықтың зияткерлік техникасы); в) зерттеудің ұйымдастырылуының жетілдірілуі. </w:t>
      </w:r>
    </w:p>
    <w:p w:rsidR="00F00667" w:rsidRPr="00E740EE" w:rsidRDefault="00F00667" w:rsidP="00F00667">
      <w:pPr>
        <w:shd w:val="clear" w:color="auto" w:fill="FFFFFF"/>
        <w:autoSpaceDE w:val="0"/>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Дескриптивті әдіснаманы қолдану педагогикада түсініктік құрылым тұрғысынан таным үдерістері мен формаларын зерттеуді қамтамасыз етіп, сонымен қатар, педагогика ғылымының дамуы барысында белгілі бір құбылысты  түсіндіру сұлбасын көрсетеді. Дескриптивті, яғни, сипаттаушылық әдіснама нысанның теориялық қалыптасуын да ұсынады. Педагогиканың нормативті әдіснамасы зерттеушінің жұмысына негізгі бағыттарды анықтауға көмек береді. </w:t>
      </w:r>
    </w:p>
    <w:p w:rsidR="00F00667" w:rsidRPr="00E740EE" w:rsidRDefault="00F00667" w:rsidP="00F00667">
      <w:pPr>
        <w:shd w:val="clear" w:color="auto" w:fill="FFFFFF"/>
        <w:autoSpaceDE w:val="0"/>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Аталған қызметтердің түрлілігі педагогикалық зерттеу үдерісі барысында олардың жүзеге асырылу деңгейіндегі қажеттілікке алып келеді. Ғылыми танымда әдіснамалық талдаудың әр түрлі деңгейлері көрсетіледі. Ең қолайлы көзқарас  әдіснамалық талдау үдерісін төрт деңгейлік иерархия түрінде көрсетеді:</w:t>
      </w:r>
    </w:p>
    <w:p w:rsidR="00F00667" w:rsidRPr="00E740EE" w:rsidRDefault="00F00667" w:rsidP="00F00667">
      <w:pPr>
        <w:pStyle w:val="310"/>
        <w:tabs>
          <w:tab w:val="left" w:pos="851"/>
        </w:tabs>
        <w:spacing w:after="0"/>
        <w:ind w:left="0" w:firstLine="709"/>
        <w:jc w:val="both"/>
        <w:rPr>
          <w:sz w:val="24"/>
          <w:szCs w:val="24"/>
          <w:lang w:val="kk-KZ"/>
        </w:rPr>
      </w:pPr>
      <w:r w:rsidRPr="00E740EE">
        <w:rPr>
          <w:sz w:val="24"/>
          <w:szCs w:val="24"/>
          <w:lang w:val="kk-KZ"/>
        </w:rPr>
        <w:t xml:space="preserve">1) </w:t>
      </w:r>
      <w:r w:rsidRPr="00E740EE">
        <w:rPr>
          <w:b/>
          <w:i/>
          <w:iCs/>
          <w:sz w:val="24"/>
          <w:szCs w:val="24"/>
          <w:lang w:val="kk-KZ"/>
        </w:rPr>
        <w:t>философиялық әдіснама</w:t>
      </w:r>
      <w:r w:rsidRPr="00E740EE">
        <w:rPr>
          <w:sz w:val="24"/>
          <w:szCs w:val="24"/>
          <w:lang w:val="kk-KZ"/>
        </w:rPr>
        <w:t xml:space="preserve">, яғни, таным мен жалпы ғылымның категориялық құрылымы педагогика ғылымының түсініктік аппаратына қатысты құрылымдық-сыни қызметті атқаратын, құрылым сәйкестілігі мен педагогикалық зерттеу мәнін, олардың әдіснамалық іргетасын білдіретін </w:t>
      </w:r>
      <w:r w:rsidRPr="00E740EE">
        <w:rPr>
          <w:sz w:val="24"/>
          <w:szCs w:val="24"/>
          <w:lang w:val="kk-KZ"/>
        </w:rPr>
        <w:lastRenderedPageBreak/>
        <w:t>және белгілі бір әлем сипаты тұрғысынан педагогикалық зерттеу нәтижелерінің танымал  түсіндірмесіне қатысты жалпы қағидалар жатады;</w:t>
      </w:r>
    </w:p>
    <w:p w:rsidR="00F00667" w:rsidRPr="00E740EE" w:rsidRDefault="00F00667" w:rsidP="00F00667">
      <w:pPr>
        <w:pStyle w:val="310"/>
        <w:tabs>
          <w:tab w:val="left" w:pos="851"/>
        </w:tabs>
        <w:spacing w:after="0"/>
        <w:ind w:left="0" w:firstLine="709"/>
        <w:jc w:val="both"/>
        <w:rPr>
          <w:sz w:val="24"/>
          <w:szCs w:val="24"/>
          <w:lang w:val="kk-KZ"/>
        </w:rPr>
      </w:pPr>
      <w:r w:rsidRPr="00E740EE">
        <w:rPr>
          <w:sz w:val="24"/>
          <w:szCs w:val="24"/>
          <w:lang w:val="kk-KZ"/>
        </w:rPr>
        <w:t xml:space="preserve">2) </w:t>
      </w:r>
      <w:r w:rsidRPr="00E740EE">
        <w:rPr>
          <w:b/>
          <w:i/>
          <w:iCs/>
          <w:sz w:val="24"/>
          <w:szCs w:val="24"/>
          <w:lang w:val="kk-KZ"/>
        </w:rPr>
        <w:t>жалпы ғылымилық әдіснама</w:t>
      </w:r>
      <w:r w:rsidRPr="00E740EE">
        <w:rPr>
          <w:b/>
          <w:sz w:val="24"/>
          <w:szCs w:val="24"/>
          <w:lang w:val="kk-KZ"/>
        </w:rPr>
        <w:t>,</w:t>
      </w:r>
      <w:r w:rsidRPr="00E740EE">
        <w:rPr>
          <w:sz w:val="24"/>
          <w:szCs w:val="24"/>
          <w:lang w:val="kk-KZ"/>
        </w:rPr>
        <w:t xml:space="preserve"> жалпы ғылыми қағидалар мен зерттеу формаларын қамтиды (жүйелілік, кибернетикалық, кешенді, бағдарламалы-мақсаттық секілді жалпы ғылымилық әдістер, идеалдандыру, модельдеу секілді жалпы ғылыми рәсімдер мен тәсілдер және т.б қатысады). Жалпы ғылымилық әдіснама ұстанымдық-бағыттаушы қызметті атқарады. Себебі, дәл осы кезеңде зерттеудің қағидалық бағыты анықталады, оның стратегиясы, нысаны мен пәнін анықтаудың әдістері қарастырылады. </w:t>
      </w:r>
    </w:p>
    <w:p w:rsidR="00F00667" w:rsidRPr="00E740EE" w:rsidRDefault="00F00667" w:rsidP="00F00667">
      <w:pPr>
        <w:pStyle w:val="310"/>
        <w:tabs>
          <w:tab w:val="left" w:pos="851"/>
        </w:tabs>
        <w:spacing w:after="0"/>
        <w:ind w:left="0" w:firstLine="709"/>
        <w:jc w:val="both"/>
        <w:rPr>
          <w:sz w:val="24"/>
          <w:szCs w:val="24"/>
          <w:lang w:val="kk-KZ"/>
        </w:rPr>
      </w:pPr>
      <w:r w:rsidRPr="00E740EE">
        <w:rPr>
          <w:sz w:val="24"/>
          <w:szCs w:val="24"/>
          <w:lang w:val="kk-KZ"/>
        </w:rPr>
        <w:t xml:space="preserve">3) </w:t>
      </w:r>
      <w:r w:rsidRPr="00E740EE">
        <w:rPr>
          <w:b/>
          <w:i/>
          <w:iCs/>
          <w:sz w:val="24"/>
          <w:szCs w:val="24"/>
          <w:lang w:val="kk-KZ"/>
        </w:rPr>
        <w:t>нақты ғылымилық әдіснама</w:t>
      </w:r>
      <w:r w:rsidRPr="00E740EE">
        <w:rPr>
          <w:b/>
          <w:sz w:val="24"/>
          <w:szCs w:val="24"/>
          <w:lang w:val="kk-KZ"/>
        </w:rPr>
        <w:t xml:space="preserve"> </w:t>
      </w:r>
      <w:r w:rsidRPr="00E740EE">
        <w:rPr>
          <w:sz w:val="24"/>
          <w:szCs w:val="24"/>
          <w:lang w:val="kk-KZ"/>
        </w:rPr>
        <w:t xml:space="preserve">педагогика ғылымының зерттеу әдістері, зерттеу қағидасы мен рәсімдерінің жиынтығынан тұрады. Ол реттеуші қызметті атқара отырып, бір бірімен нақты зерттеулердің ерекшеліктерімен сәйкес байланысатын педагогика әдістері мен аралас ғылымдарға қажетті жиынтықты құруға мүмкіндік бере отырып, сонымен қатар, педагогикалық зерттеу барысында бір мәнді түсінуге қажетті психология, әлеуметтану және т.б ғылымдардың және педагогиканың ұғымдық-түсініктік аппараттының бірегейлігін қамтамасыз етеді; </w:t>
      </w:r>
    </w:p>
    <w:p w:rsidR="00F00667" w:rsidRPr="00E740EE" w:rsidRDefault="00F00667" w:rsidP="00F00667">
      <w:pPr>
        <w:pStyle w:val="310"/>
        <w:tabs>
          <w:tab w:val="left" w:pos="851"/>
        </w:tabs>
        <w:spacing w:after="0"/>
        <w:ind w:left="0" w:firstLine="709"/>
        <w:jc w:val="both"/>
        <w:rPr>
          <w:sz w:val="24"/>
          <w:szCs w:val="24"/>
          <w:lang w:val="kk-KZ"/>
        </w:rPr>
      </w:pPr>
      <w:r w:rsidRPr="00E740EE">
        <w:rPr>
          <w:sz w:val="24"/>
          <w:szCs w:val="24"/>
          <w:lang w:val="kk-KZ"/>
        </w:rPr>
        <w:t xml:space="preserve">4) </w:t>
      </w:r>
      <w:r w:rsidRPr="00E740EE">
        <w:rPr>
          <w:b/>
          <w:i/>
          <w:iCs/>
          <w:sz w:val="24"/>
          <w:szCs w:val="24"/>
          <w:lang w:val="kk-KZ"/>
        </w:rPr>
        <w:t>зерттеудің әдістемесі және техникасы</w:t>
      </w:r>
      <w:r w:rsidRPr="00E740EE">
        <w:rPr>
          <w:sz w:val="24"/>
          <w:szCs w:val="24"/>
          <w:lang w:val="kk-KZ"/>
        </w:rPr>
        <w:t xml:space="preserve"> (технология), яғни, бір сипатты және шынайы эмпирикалық материал жинап, оны алғашқы талдау үшін қажетті болатын рәсімдері жиынтығы. Оның басты қызметі – құралдық немесе құралдық–технологиялық. Бұл әрдайым нақты көрінетін нормативті сипаты бар, яғни тиісті формадағы жоғары мамандандырылған методологиялық білімнің деңгейі болып тадылады. Аталған деңгейдің қызметтерінің дұрыс жүзеге асырылуына сай  жеке педагогикалық зерттеулердің нәтижесі мен жалпы, барлық педагогикалық ғылымдардың нәтежиелері қалыптасады. </w:t>
      </w:r>
    </w:p>
    <w:p w:rsidR="00F00667" w:rsidRPr="00E740EE" w:rsidRDefault="00F00667" w:rsidP="00F00667">
      <w:pPr>
        <w:pStyle w:val="310"/>
        <w:tabs>
          <w:tab w:val="left" w:pos="851"/>
        </w:tabs>
        <w:spacing w:after="0"/>
        <w:ind w:left="0" w:firstLine="709"/>
        <w:jc w:val="both"/>
        <w:rPr>
          <w:sz w:val="24"/>
          <w:szCs w:val="24"/>
          <w:lang w:val="kk-KZ"/>
        </w:rPr>
      </w:pPr>
      <w:r w:rsidRPr="00E740EE">
        <w:rPr>
          <w:sz w:val="24"/>
          <w:szCs w:val="24"/>
          <w:lang w:val="kk-KZ"/>
        </w:rPr>
        <w:t>Осылайша, педагогикалық зерттеудің әдіснамасы көп атқарымды және күрделі зерттеуді, есептеу мен түсінуді қажет етеді.</w:t>
      </w:r>
    </w:p>
    <w:p w:rsidR="00F00667" w:rsidRPr="00E740EE" w:rsidRDefault="00F00667" w:rsidP="00F00667">
      <w:pPr>
        <w:pStyle w:val="310"/>
        <w:tabs>
          <w:tab w:val="left" w:pos="851"/>
        </w:tabs>
        <w:spacing w:after="0"/>
        <w:ind w:left="0" w:firstLine="709"/>
        <w:jc w:val="both"/>
        <w:rPr>
          <w:sz w:val="24"/>
          <w:szCs w:val="24"/>
          <w:lang w:val="kk-KZ"/>
        </w:rPr>
      </w:pPr>
      <w:r w:rsidRPr="00E740EE">
        <w:rPr>
          <w:sz w:val="24"/>
          <w:szCs w:val="24"/>
          <w:lang w:val="kk-KZ"/>
        </w:rPr>
        <w:t xml:space="preserve">Айта кететін жәйт, </w:t>
      </w:r>
      <w:r w:rsidRPr="00E740EE">
        <w:rPr>
          <w:rFonts w:eastAsia="Times New Roman CYR"/>
          <w:sz w:val="24"/>
          <w:szCs w:val="24"/>
          <w:lang w:val="kk-KZ"/>
        </w:rPr>
        <w:t>әдіснама</w:t>
      </w:r>
      <w:r w:rsidRPr="00E740EE">
        <w:rPr>
          <w:sz w:val="24"/>
          <w:szCs w:val="24"/>
          <w:lang w:val="kk-KZ"/>
        </w:rPr>
        <w:t xml:space="preserve">лық қызметтер философиялық білімнің барлық жүйесін қамтиды. Педагогикалық зерттеуде маңызды рөлді </w:t>
      </w:r>
      <w:r w:rsidRPr="00E740EE">
        <w:rPr>
          <w:b/>
          <w:i/>
          <w:sz w:val="24"/>
          <w:szCs w:val="24"/>
          <w:lang w:val="kk-KZ"/>
        </w:rPr>
        <w:t>категориялар</w:t>
      </w:r>
      <w:r w:rsidRPr="00E740EE">
        <w:rPr>
          <w:sz w:val="24"/>
          <w:szCs w:val="24"/>
          <w:lang w:val="kk-KZ"/>
        </w:rPr>
        <w:t xml:space="preserve"> (мән және құбылыс; себеп пен нәтиже; қажеттілік пен кездейсоқтық; мүмкіндік пен шынайылық; мазмұны мен формасы; бірегейлік, ерекшелік және жалпылық, т.б), </w:t>
      </w:r>
      <w:r w:rsidRPr="00E740EE">
        <w:rPr>
          <w:b/>
          <w:i/>
          <w:sz w:val="24"/>
          <w:szCs w:val="24"/>
          <w:lang w:val="kk-KZ"/>
        </w:rPr>
        <w:t xml:space="preserve">заңдар </w:t>
      </w:r>
      <w:r w:rsidRPr="00E740EE">
        <w:rPr>
          <w:sz w:val="24"/>
          <w:szCs w:val="24"/>
          <w:lang w:val="kk-KZ"/>
        </w:rPr>
        <w:t xml:space="preserve">( қарама–қайшылықтардың күрес заңы; сандық өзгерістердің сапалыққа айналу заңы; терістеуді терістеу заңы), </w:t>
      </w:r>
      <w:r w:rsidRPr="00E740EE">
        <w:rPr>
          <w:b/>
          <w:i/>
          <w:sz w:val="24"/>
          <w:szCs w:val="24"/>
          <w:lang w:val="kk-KZ"/>
        </w:rPr>
        <w:t xml:space="preserve">қағидалар </w:t>
      </w:r>
      <w:r w:rsidRPr="00E740EE">
        <w:rPr>
          <w:sz w:val="24"/>
          <w:szCs w:val="24"/>
          <w:lang w:val="kk-KZ"/>
        </w:rPr>
        <w:t>(теория мен тәжірбиенің бірлікгі қағидасы; зерттелуші мәселеге нақты тарихи және шығармашылық әдіс қағидасы; объективтілік қағидасы; үдеріс пен құбылыстың жан–жақтылығын зерттеу қағидасы) атқарады.</w:t>
      </w:r>
    </w:p>
    <w:p w:rsidR="00F00667" w:rsidRPr="00E740EE" w:rsidRDefault="00F00667" w:rsidP="00F00667">
      <w:pPr>
        <w:pStyle w:val="310"/>
        <w:tabs>
          <w:tab w:val="left" w:pos="851"/>
        </w:tabs>
        <w:spacing w:after="0"/>
        <w:ind w:left="0" w:firstLine="709"/>
        <w:jc w:val="both"/>
        <w:rPr>
          <w:sz w:val="24"/>
          <w:szCs w:val="24"/>
          <w:lang w:val="kk-KZ"/>
        </w:rPr>
      </w:pPr>
      <w:r w:rsidRPr="00E740EE">
        <w:rPr>
          <w:sz w:val="24"/>
          <w:szCs w:val="24"/>
          <w:lang w:val="kk-KZ"/>
        </w:rPr>
        <w:t xml:space="preserve">Педагогика </w:t>
      </w:r>
      <w:r w:rsidRPr="00E740EE">
        <w:rPr>
          <w:rFonts w:eastAsia="Times New Roman CYR"/>
          <w:sz w:val="24"/>
          <w:szCs w:val="24"/>
          <w:lang w:val="kk-KZ"/>
        </w:rPr>
        <w:t>әдіснама</w:t>
      </w:r>
      <w:r w:rsidRPr="00E740EE">
        <w:rPr>
          <w:sz w:val="24"/>
          <w:szCs w:val="24"/>
          <w:lang w:val="kk-KZ"/>
        </w:rPr>
        <w:t xml:space="preserve">сы педагогиканың өзге ғылымдар арасындағы орнын, қағидаларын анықтайды, педагогикалық шынайы болмыс туралы білімге қол жеткізу әдістерін анықтап, әдістердің дамуы мен олардың ғылыми айналымға енуін сипаттайды, құрылымды, педагогикалық теорияның даму мен қалыптасу әдістерін қарастырады, ғылым мен тәжірбиенің арақатынасы үшін тиімділікті орнату тетіктерін іздестіреді, негізгі қағидалары ғылым жетістіктерін педагогикалық тәжірбиеге енгізу әдістері нақтылайды. </w:t>
      </w:r>
    </w:p>
    <w:p w:rsidR="00F00667" w:rsidRPr="00E740EE" w:rsidRDefault="00F00667" w:rsidP="00F00667">
      <w:pPr>
        <w:pStyle w:val="310"/>
        <w:tabs>
          <w:tab w:val="left" w:pos="851"/>
        </w:tabs>
        <w:spacing w:after="0"/>
        <w:ind w:left="0" w:firstLine="709"/>
        <w:jc w:val="both"/>
        <w:rPr>
          <w:sz w:val="24"/>
          <w:szCs w:val="24"/>
          <w:lang w:val="kk-KZ"/>
        </w:rPr>
      </w:pPr>
      <w:r w:rsidRPr="00E740EE">
        <w:rPr>
          <w:sz w:val="24"/>
          <w:szCs w:val="24"/>
          <w:lang w:val="kk-KZ"/>
        </w:rPr>
        <w:t xml:space="preserve">Нәтижесінде, педагогика </w:t>
      </w:r>
      <w:r w:rsidRPr="00E740EE">
        <w:rPr>
          <w:rFonts w:eastAsia="Times New Roman CYR"/>
          <w:sz w:val="24"/>
          <w:szCs w:val="24"/>
          <w:lang w:val="kk-KZ"/>
        </w:rPr>
        <w:t>әдіснама</w:t>
      </w:r>
      <w:r w:rsidRPr="00E740EE">
        <w:rPr>
          <w:sz w:val="24"/>
          <w:szCs w:val="24"/>
          <w:lang w:val="kk-KZ"/>
        </w:rPr>
        <w:t>сын жүзеге асыру жұмысы келесі салаларды қамтиды:</w:t>
      </w:r>
    </w:p>
    <w:p w:rsidR="00F00667" w:rsidRPr="00E740EE" w:rsidRDefault="00F00667" w:rsidP="00F00667">
      <w:pPr>
        <w:pStyle w:val="310"/>
        <w:tabs>
          <w:tab w:val="left" w:pos="851"/>
        </w:tabs>
        <w:spacing w:after="0"/>
        <w:ind w:left="0"/>
        <w:jc w:val="both"/>
        <w:rPr>
          <w:sz w:val="24"/>
          <w:szCs w:val="24"/>
          <w:lang w:val="kk-KZ"/>
        </w:rPr>
      </w:pPr>
      <w:r w:rsidRPr="00E740EE">
        <w:rPr>
          <w:bCs/>
          <w:i/>
          <w:iCs/>
          <w:sz w:val="24"/>
          <w:szCs w:val="24"/>
          <w:lang w:val="kk-KZ"/>
        </w:rPr>
        <w:t xml:space="preserve"> </w:t>
      </w:r>
      <w:r w:rsidRPr="00E740EE">
        <w:rPr>
          <w:b/>
          <w:bCs/>
          <w:i/>
          <w:iCs/>
          <w:sz w:val="24"/>
          <w:szCs w:val="24"/>
          <w:lang w:val="kk-KZ"/>
        </w:rPr>
        <w:t>–ғылыми–педагогикалық білім жүйесі</w:t>
      </w:r>
      <w:r w:rsidRPr="00E740EE">
        <w:rPr>
          <w:b/>
          <w:sz w:val="24"/>
          <w:szCs w:val="24"/>
          <w:lang w:val="kk-KZ"/>
        </w:rPr>
        <w:t xml:space="preserve"> </w:t>
      </w:r>
      <w:r w:rsidRPr="00E740EE">
        <w:rPr>
          <w:sz w:val="24"/>
          <w:szCs w:val="24"/>
          <w:lang w:val="kk-KZ"/>
        </w:rPr>
        <w:t>(педагогиканың мақсаты, қызметтері мен пәні; педагогиканың адам туралы ғылымдар саласындағы орны; педагогикалық пәндердің жалпы және айрықша мақсаттары; педагогиканың өзге ғылымдармен байланысы; педагогиканың түсініктік–терминологиялық жүйесі);</w:t>
      </w:r>
    </w:p>
    <w:p w:rsidR="00F00667" w:rsidRPr="00E740EE" w:rsidRDefault="00F00667" w:rsidP="00F00667">
      <w:pPr>
        <w:pStyle w:val="310"/>
        <w:tabs>
          <w:tab w:val="left" w:pos="851"/>
        </w:tabs>
        <w:spacing w:after="0"/>
        <w:ind w:left="0"/>
        <w:jc w:val="both"/>
        <w:rPr>
          <w:sz w:val="24"/>
          <w:szCs w:val="24"/>
          <w:lang w:val="kk-KZ"/>
        </w:rPr>
      </w:pPr>
      <w:r w:rsidRPr="00E740EE">
        <w:rPr>
          <w:b/>
          <w:sz w:val="24"/>
          <w:szCs w:val="24"/>
          <w:lang w:val="kk-KZ"/>
        </w:rPr>
        <w:t xml:space="preserve"> </w:t>
      </w:r>
      <w:r w:rsidRPr="00E740EE">
        <w:rPr>
          <w:i/>
          <w:iCs/>
          <w:sz w:val="24"/>
          <w:szCs w:val="24"/>
          <w:lang w:val="kk-KZ"/>
        </w:rPr>
        <w:t>–</w:t>
      </w:r>
      <w:r w:rsidRPr="00E740EE">
        <w:rPr>
          <w:b/>
          <w:i/>
          <w:iCs/>
          <w:sz w:val="24"/>
          <w:szCs w:val="24"/>
          <w:lang w:val="kk-KZ"/>
        </w:rPr>
        <w:t>педагогикалық құбылыстарды ғылыми таным үдерісі</w:t>
      </w:r>
      <w:r w:rsidRPr="00E740EE">
        <w:rPr>
          <w:b/>
          <w:sz w:val="24"/>
          <w:szCs w:val="24"/>
          <w:lang w:val="kk-KZ"/>
        </w:rPr>
        <w:t xml:space="preserve"> </w:t>
      </w:r>
      <w:r w:rsidRPr="00E740EE">
        <w:rPr>
          <w:sz w:val="24"/>
          <w:szCs w:val="24"/>
          <w:lang w:val="kk-KZ"/>
        </w:rPr>
        <w:t xml:space="preserve">(зерттеу әдісін таңдау мәселесі; зерттеу әдістерінің байланысы мен ерекшеліктері; зерттеудің эмпирикалық және теориялық деңгейлері; болжаудың </w:t>
      </w:r>
      <w:r w:rsidRPr="00E740EE">
        <w:rPr>
          <w:rFonts w:eastAsia="Times New Roman CYR"/>
          <w:sz w:val="24"/>
          <w:szCs w:val="24"/>
          <w:lang w:val="kk-KZ"/>
        </w:rPr>
        <w:t>әдіснама</w:t>
      </w:r>
      <w:r w:rsidRPr="00E740EE">
        <w:rPr>
          <w:sz w:val="24"/>
          <w:szCs w:val="24"/>
          <w:lang w:val="kk-KZ"/>
        </w:rPr>
        <w:t xml:space="preserve">лық мәселелері); </w:t>
      </w:r>
    </w:p>
    <w:p w:rsidR="00F00667" w:rsidRPr="00E740EE" w:rsidRDefault="00F00667" w:rsidP="00F00667">
      <w:pPr>
        <w:pStyle w:val="310"/>
        <w:tabs>
          <w:tab w:val="left" w:pos="851"/>
        </w:tabs>
        <w:spacing w:after="0"/>
        <w:ind w:left="0"/>
        <w:jc w:val="both"/>
        <w:rPr>
          <w:sz w:val="24"/>
          <w:szCs w:val="24"/>
          <w:lang w:val="kk-KZ"/>
        </w:rPr>
      </w:pPr>
      <w:r w:rsidRPr="00E740EE">
        <w:rPr>
          <w:b/>
          <w:sz w:val="24"/>
          <w:szCs w:val="24"/>
          <w:lang w:val="kk-KZ"/>
        </w:rPr>
        <w:t xml:space="preserve"> </w:t>
      </w:r>
      <w:r w:rsidRPr="00E740EE">
        <w:rPr>
          <w:i/>
          <w:iCs/>
          <w:sz w:val="24"/>
          <w:szCs w:val="24"/>
          <w:lang w:val="kk-KZ"/>
        </w:rPr>
        <w:t>–</w:t>
      </w:r>
      <w:r w:rsidRPr="00E740EE">
        <w:rPr>
          <w:b/>
          <w:i/>
          <w:iCs/>
          <w:sz w:val="24"/>
          <w:szCs w:val="24"/>
          <w:lang w:val="kk-KZ"/>
        </w:rPr>
        <w:t>тәжірбиені педагогикалық білімдердің жүзеге асыру саласы</w:t>
      </w:r>
      <w:r w:rsidRPr="00E740EE">
        <w:rPr>
          <w:b/>
          <w:sz w:val="24"/>
          <w:szCs w:val="24"/>
          <w:lang w:val="kk-KZ"/>
        </w:rPr>
        <w:t xml:space="preserve"> </w:t>
      </w:r>
      <w:r w:rsidRPr="00E740EE">
        <w:rPr>
          <w:b/>
          <w:bCs/>
          <w:i/>
          <w:iCs/>
          <w:sz w:val="24"/>
          <w:szCs w:val="24"/>
          <w:lang w:val="kk-KZ"/>
        </w:rPr>
        <w:t xml:space="preserve">ретінде қарастыру </w:t>
      </w:r>
      <w:r w:rsidRPr="00E740EE">
        <w:rPr>
          <w:sz w:val="24"/>
          <w:szCs w:val="24"/>
          <w:lang w:val="kk-KZ"/>
        </w:rPr>
        <w:t>(тәрбиелеу үдерісінің мәнін, заңдары мен заңдылықтарын зерттеу; тәрбиенің мақсатын, міндеттері мен мәнін анықтау; тұлғаның қалыптасу факторларын зерттеу және салыстыра талдау; тәрбие үдерісінің  қағидаларын, формаларын, әдістері мен ұйымдастыру технологияларын жасау).</w:t>
      </w:r>
      <w:r w:rsidRPr="00E740EE">
        <w:rPr>
          <w:sz w:val="24"/>
          <w:szCs w:val="24"/>
          <w:lang w:val="kk-KZ"/>
        </w:rPr>
        <w:tab/>
      </w:r>
    </w:p>
    <w:p w:rsidR="00F00667" w:rsidRPr="00E740EE" w:rsidRDefault="00F00667" w:rsidP="00F00667">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ab/>
        <w:t>Педагогика әдіснамасының даму үрдістерін талдай отырып, ғалымдар маңызды мәселе ретінде алдыңғы орынға педагогикалық зерттеудің әдіснамасы мен әдістемесін қояды. Педагогиканыың әдіснамасы ғалымдардың түсіндіруінше:</w:t>
      </w:r>
    </w:p>
    <w:p w:rsidR="00F00667" w:rsidRPr="00E740EE" w:rsidRDefault="00F00667" w:rsidP="00F00667">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-педагогикалық таным (үдеріс) туралы ілім;</w:t>
      </w:r>
    </w:p>
    <w:p w:rsidR="00F00667" w:rsidRPr="00E740EE" w:rsidRDefault="00F00667" w:rsidP="00F00667">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lastRenderedPageBreak/>
        <w:t>- педагогикалық білім ретінде (нәтиже);</w:t>
      </w:r>
    </w:p>
    <w:p w:rsidR="00F00667" w:rsidRPr="00E740EE" w:rsidRDefault="00F00667" w:rsidP="00F00667">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 xml:space="preserve">-аталған білімді педагогикалық шынайылықты өзгерту үшін қолдану әдісі; </w:t>
      </w:r>
    </w:p>
    <w:p w:rsidR="00F00667" w:rsidRPr="00E740EE" w:rsidRDefault="00F00667" w:rsidP="00F00667">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w:t>
      </w:r>
    </w:p>
    <w:p w:rsidR="00F00667" w:rsidRPr="00E740EE" w:rsidRDefault="00F00667" w:rsidP="00F00667">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 xml:space="preserve">- осы әрекетті ұйымдастыру ұстанымдары, мазмұны, құралдары  мен нәтижелері туралы білім; </w:t>
      </w:r>
    </w:p>
    <w:p w:rsidR="00F00667" w:rsidRPr="00E740EE" w:rsidRDefault="00F00667" w:rsidP="00F00667">
      <w:pPr>
        <w:pStyle w:val="af"/>
        <w:tabs>
          <w:tab w:val="left" w:pos="709"/>
        </w:tabs>
        <w:spacing w:after="0" w:line="240" w:lineRule="auto"/>
        <w:ind w:left="0"/>
        <w:jc w:val="both"/>
        <w:rPr>
          <w:rFonts w:ascii="Times New Roman" w:hAnsi="Times New Roman"/>
          <w:b/>
          <w:bCs/>
          <w:i/>
          <w:iCs/>
          <w:sz w:val="24"/>
          <w:szCs w:val="24"/>
        </w:rPr>
      </w:pPr>
      <w:r w:rsidRPr="00E740EE">
        <w:rPr>
          <w:rFonts w:ascii="Times New Roman" w:hAnsi="Times New Roman"/>
          <w:b/>
          <w:i/>
          <w:iCs/>
          <w:sz w:val="24"/>
          <w:szCs w:val="24"/>
        </w:rPr>
        <w:t>- қолданылатын танымдық құралдар, әдістер мен тәсілдердің жиынтығы;</w:t>
      </w:r>
    </w:p>
    <w:p w:rsidR="00F00667" w:rsidRPr="00E740EE" w:rsidRDefault="00F00667" w:rsidP="00F00667">
      <w:pPr>
        <w:pStyle w:val="af"/>
        <w:tabs>
          <w:tab w:val="left" w:pos="709"/>
        </w:tabs>
        <w:spacing w:after="0" w:line="240" w:lineRule="auto"/>
        <w:ind w:left="0"/>
        <w:jc w:val="both"/>
        <w:rPr>
          <w:rFonts w:ascii="Times New Roman" w:hAnsi="Times New Roman"/>
          <w:b/>
          <w:bCs/>
          <w:i/>
          <w:iCs/>
          <w:sz w:val="24"/>
          <w:szCs w:val="24"/>
        </w:rPr>
      </w:pPr>
      <w:r w:rsidRPr="00E740EE">
        <w:rPr>
          <w:rFonts w:ascii="Times New Roman" w:hAnsi="Times New Roman"/>
          <w:b/>
          <w:i/>
          <w:iCs/>
          <w:sz w:val="24"/>
          <w:szCs w:val="24"/>
        </w:rPr>
        <w:t>-танымдық және қайта құрушы қызметті ұйымдастырудың алғышарттары мен қағидаларын зерттеуші құралдар, білім саласы;</w:t>
      </w:r>
    </w:p>
    <w:p w:rsidR="00F00667" w:rsidRPr="00E740EE" w:rsidRDefault="00F00667" w:rsidP="00F00667">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F00667" w:rsidRPr="00E740EE" w:rsidRDefault="00F00667" w:rsidP="00F00667">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-педагогикалық зерттеу үдерісі және оны қамтамасыз ететін әдістері зерттеу пәні болып табылатын  арнайы пән;</w:t>
      </w:r>
    </w:p>
    <w:p w:rsidR="00F00667" w:rsidRPr="00E740EE" w:rsidRDefault="00F00667" w:rsidP="00F00667">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 ғылыми әдістер туралы теориялық ілім;</w:t>
      </w:r>
    </w:p>
    <w:p w:rsidR="00F00667" w:rsidRPr="00E740EE" w:rsidRDefault="00F00667" w:rsidP="00F00667">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-жаңа педагогикалық білімге қол жеткізетін тәсілдер туралы білімдер жүйесі;</w:t>
      </w:r>
    </w:p>
    <w:p w:rsidR="00F00667" w:rsidRPr="00E740EE" w:rsidRDefault="00F00667" w:rsidP="00F00667">
      <w:pPr>
        <w:autoSpaceDE w:val="0"/>
        <w:snapToGrid w:val="0"/>
        <w:spacing w:after="0" w:line="240" w:lineRule="auto"/>
        <w:jc w:val="both"/>
        <w:rPr>
          <w:rFonts w:ascii="Times New Roman" w:hAnsi="Times New Roman" w:cs="Times New Roman"/>
          <w:b/>
          <w:bCs/>
          <w:i/>
          <w:iCs/>
          <w:sz w:val="24"/>
          <w:szCs w:val="24"/>
          <w:lang w:val="kk-KZ"/>
        </w:rPr>
      </w:pPr>
      <w:r w:rsidRPr="00E740EE">
        <w:rPr>
          <w:rFonts w:ascii="Times New Roman" w:hAnsi="Times New Roman" w:cs="Times New Roman"/>
          <w:b/>
          <w:i/>
          <w:iCs/>
          <w:sz w:val="24"/>
          <w:szCs w:val="24"/>
          <w:lang w:val="kk-KZ"/>
        </w:rPr>
        <w:t>-педагогика әдіснамасы -  қайсыбір теория немесе зерттеу бағдарламасын қабылдайтын немесе жоққа шығаратын ережелер.</w:t>
      </w:r>
    </w:p>
    <w:p w:rsidR="00F00667" w:rsidRPr="00E740EE" w:rsidRDefault="00F00667" w:rsidP="00F00667">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-педагогика ғылымындағы зерттеушілік іскерліктің бағыттарын анықтайтын, оның мақсаттары мен құрылымын, сонымен қатар, жаңа білім алудың қағидалары мен әдістерін қамтитын жалпы гносеологиялық  ұстанымдар жүйесі;</w:t>
      </w:r>
    </w:p>
    <w:p w:rsidR="00F00667" w:rsidRPr="00E740EE" w:rsidRDefault="00F00667" w:rsidP="00F00667">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 xml:space="preserve">-пәні ретінде педагогикалық зерттеу мен оны қамтамасыз ету әдістері кіретін педагогика </w:t>
      </w:r>
      <w:r w:rsidRPr="00E740EE">
        <w:rPr>
          <w:rFonts w:ascii="Times New Roman" w:eastAsia="Times New Roman CYR" w:hAnsi="Times New Roman" w:cs="Times New Roman"/>
          <w:b/>
          <w:i/>
          <w:iCs/>
          <w:sz w:val="24"/>
          <w:szCs w:val="24"/>
          <w:lang w:val="kk-KZ"/>
        </w:rPr>
        <w:t>әдіснама</w:t>
      </w:r>
      <w:r w:rsidRPr="00E740EE">
        <w:rPr>
          <w:rFonts w:ascii="Times New Roman" w:hAnsi="Times New Roman" w:cs="Times New Roman"/>
          <w:b/>
          <w:i/>
          <w:iCs/>
          <w:sz w:val="24"/>
          <w:szCs w:val="24"/>
          <w:lang w:val="kk-KZ"/>
        </w:rPr>
        <w:t xml:space="preserve">сының шеңберіндегі арнайы пән; </w:t>
      </w:r>
    </w:p>
    <w:p w:rsidR="00F00667" w:rsidRPr="00E740EE" w:rsidRDefault="00F00667" w:rsidP="00F00667">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-педагогикалық зерттеулердің негізін құрайтын ұстанымдар,  жалпы қағидалар, бағыттар мен әдістер туралы ғылым білім;</w:t>
      </w:r>
    </w:p>
    <w:p w:rsidR="00F00667" w:rsidRPr="00E740EE" w:rsidRDefault="00F00667" w:rsidP="00F00667">
      <w:pPr>
        <w:spacing w:after="0" w:line="240" w:lineRule="auto"/>
        <w:jc w:val="both"/>
        <w:rPr>
          <w:rFonts w:ascii="Times New Roman" w:hAnsi="Times New Roman" w:cs="Times New Roman"/>
          <w:b/>
          <w:sz w:val="24"/>
          <w:szCs w:val="24"/>
          <w:lang w:val="kk-KZ"/>
        </w:rPr>
      </w:pPr>
      <w:r w:rsidRPr="00E740EE">
        <w:rPr>
          <w:rFonts w:ascii="Times New Roman" w:hAnsi="Times New Roman" w:cs="Times New Roman"/>
          <w:b/>
          <w:i/>
          <w:iCs/>
          <w:sz w:val="24"/>
          <w:szCs w:val="24"/>
          <w:lang w:val="kk-KZ"/>
        </w:rPr>
        <w:t>-жаңа педагогикалық білімге қол жеткізуші әдістер мен білімдер жүйесі ретінде қарастырылады</w:t>
      </w:r>
      <w:r w:rsidRPr="00E740EE">
        <w:rPr>
          <w:rFonts w:ascii="Times New Roman" w:hAnsi="Times New Roman" w:cs="Times New Roman"/>
          <w:b/>
          <w:sz w:val="24"/>
          <w:szCs w:val="24"/>
          <w:lang w:val="kk-KZ"/>
        </w:rPr>
        <w:t xml:space="preserve">. </w:t>
      </w:r>
    </w:p>
    <w:p w:rsidR="00F00667" w:rsidRPr="00E740EE" w:rsidRDefault="00F00667" w:rsidP="00F00667">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Тізбеде көрсетілгендей, әлі де әдіснама жөнінде бірыңғай көзқарас пен түсінік қалыптаспаған. Педагогикалық болмысты ғылыми тану мен қайта құру әдіснамасы </w:t>
      </w:r>
      <w:r w:rsidRPr="00E740EE">
        <w:rPr>
          <w:rFonts w:ascii="Times New Roman" w:hAnsi="Times New Roman" w:cs="Times New Roman"/>
          <w:i/>
          <w:iCs/>
          <w:sz w:val="24"/>
          <w:szCs w:val="24"/>
          <w:lang w:val="kk-KZ"/>
        </w:rPr>
        <w:t>біріншіден,</w:t>
      </w:r>
      <w:r w:rsidRPr="00E740EE">
        <w:rPr>
          <w:rFonts w:ascii="Times New Roman" w:hAnsi="Times New Roman" w:cs="Times New Roman"/>
          <w:sz w:val="24"/>
          <w:szCs w:val="24"/>
          <w:lang w:val="kk-KZ"/>
        </w:rPr>
        <w:t xml:space="preserve"> педагогика ғылымын және педагогикалық практиканы дамыту әдіснамасы ретінде жеке қарастырылады, </w:t>
      </w:r>
      <w:r w:rsidRPr="00E740EE">
        <w:rPr>
          <w:rFonts w:ascii="Times New Roman" w:hAnsi="Times New Roman" w:cs="Times New Roman"/>
          <w:i/>
          <w:iCs/>
          <w:sz w:val="24"/>
          <w:szCs w:val="24"/>
          <w:lang w:val="kk-KZ"/>
        </w:rPr>
        <w:t>екіншіден,</w:t>
      </w:r>
      <w:r w:rsidRPr="00E740EE">
        <w:rPr>
          <w:rFonts w:ascii="Times New Roman" w:hAnsi="Times New Roman" w:cs="Times New Roman"/>
          <w:sz w:val="24"/>
          <w:szCs w:val="24"/>
          <w:lang w:val="kk-KZ"/>
        </w:rPr>
        <w:t xml:space="preserve"> ғылыми тану мен қайта құру әдіснамасы тұтас бірлікте болады.</w:t>
      </w:r>
    </w:p>
    <w:p w:rsidR="00F00667" w:rsidRPr="00E740EE" w:rsidRDefault="00F00667" w:rsidP="00F00667">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Педагогика </w:t>
      </w:r>
      <w:r w:rsidRPr="00E740EE">
        <w:rPr>
          <w:rFonts w:ascii="Times New Roman" w:eastAsia="Times New Roman CYR" w:hAnsi="Times New Roman" w:cs="Times New Roman"/>
          <w:sz w:val="24"/>
          <w:szCs w:val="24"/>
          <w:lang w:val="kk-KZ"/>
        </w:rPr>
        <w:t>әдіснамасын</w:t>
      </w:r>
      <w:r w:rsidRPr="00E740EE">
        <w:rPr>
          <w:rFonts w:ascii="Times New Roman" w:hAnsi="Times New Roman" w:cs="Times New Roman"/>
          <w:sz w:val="24"/>
          <w:szCs w:val="24"/>
          <w:lang w:val="kk-KZ"/>
        </w:rPr>
        <w:t xml:space="preserve"> тең құқықты түрде құрылып жатқан педагогика ғылымы жүйесіне ендіру, педагогика ғылымы жүйесінің ғылыми пән ретінде қалыптасу ұстанымдарын В.И. Журавлев, В.И. Гинецинский мен Б.С. Гершунский секілді ғалымдар жүзеге асырды. Қазіргі уақытта жалпы педагогика ғылымы жүйесінде А.П. Тряпицына, Н.А. Вершинина педагогиканың пәнаралық құрылымын зерделеуде. </w:t>
      </w:r>
    </w:p>
    <w:p w:rsidR="00F00667" w:rsidRPr="00E740EE" w:rsidRDefault="00F00667" w:rsidP="00F00667">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Педагогиканың әдіснамасы түрлі мағыналарда, мәндерінде және түрлі қырларында түсінілуі мүмкін. Дегенмен, әдебиетке талдау сол авторлардың бұл мәселеге көзқарастарының жақындай түскенін байқатады. Педагогика әдіснамасы педагогтардың ғылыми-танымның тиімділігі мен нәтижелігіне жетуді қамтамасыз етудегі әрекетінің құрылымы, логикалық ұйымдастыруы, әдістері мен тәсілдері, олардың мақсаттары мен қызметтері туралы ілім деп айтып жүр.</w:t>
      </w:r>
    </w:p>
    <w:p w:rsidR="00F00667" w:rsidRPr="00E740EE" w:rsidRDefault="00F00667" w:rsidP="00F00667">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Осылайша, </w:t>
      </w:r>
      <w:r w:rsidRPr="00E740EE">
        <w:rPr>
          <w:rFonts w:ascii="Times New Roman" w:hAnsi="Times New Roman" w:cs="Times New Roman"/>
          <w:bCs/>
          <w:i/>
          <w:iCs/>
          <w:sz w:val="24"/>
          <w:szCs w:val="24"/>
          <w:lang w:val="kk-KZ"/>
        </w:rPr>
        <w:t xml:space="preserve">педагогика </w:t>
      </w:r>
      <w:r w:rsidRPr="00E740EE">
        <w:rPr>
          <w:rFonts w:ascii="Times New Roman" w:eastAsia="Times New Roman CYR" w:hAnsi="Times New Roman" w:cs="Times New Roman"/>
          <w:bCs/>
          <w:i/>
          <w:iCs/>
          <w:sz w:val="24"/>
          <w:szCs w:val="24"/>
          <w:lang w:val="kk-KZ"/>
        </w:rPr>
        <w:t>әдіснама</w:t>
      </w:r>
      <w:r w:rsidRPr="00E740EE">
        <w:rPr>
          <w:rFonts w:ascii="Times New Roman" w:hAnsi="Times New Roman" w:cs="Times New Roman"/>
          <w:bCs/>
          <w:i/>
          <w:iCs/>
          <w:sz w:val="24"/>
          <w:szCs w:val="24"/>
          <w:lang w:val="kk-KZ"/>
        </w:rPr>
        <w:t>сы</w:t>
      </w:r>
      <w:r w:rsidRPr="00E740EE">
        <w:rPr>
          <w:rFonts w:ascii="Times New Roman" w:hAnsi="Times New Roman" w:cs="Times New Roman"/>
          <w:b/>
          <w:sz w:val="24"/>
          <w:szCs w:val="24"/>
          <w:lang w:val="kk-KZ"/>
        </w:rPr>
        <w:t xml:space="preserve"> </w:t>
      </w:r>
      <w:r w:rsidRPr="00E740EE">
        <w:rPr>
          <w:rFonts w:ascii="Times New Roman" w:hAnsi="Times New Roman" w:cs="Times New Roman"/>
          <w:sz w:val="24"/>
          <w:szCs w:val="24"/>
          <w:lang w:val="kk-KZ"/>
        </w:rPr>
        <w:t>кең мағынада теория, оның пәні зерттеудің жалпы ғылымилық және арнайы әдістерін біріктіретін және</w:t>
      </w:r>
      <w:r w:rsidRPr="00E740EE">
        <w:rPr>
          <w:rFonts w:ascii="Times New Roman" w:hAnsi="Times New Roman" w:cs="Times New Roman"/>
          <w:b/>
          <w:sz w:val="24"/>
          <w:szCs w:val="24"/>
          <w:lang w:val="kk-KZ"/>
        </w:rPr>
        <w:t xml:space="preserve"> </w:t>
      </w:r>
      <w:r w:rsidRPr="00E740EE">
        <w:rPr>
          <w:rFonts w:ascii="Times New Roman" w:hAnsi="Times New Roman" w:cs="Times New Roman"/>
          <w:sz w:val="24"/>
          <w:szCs w:val="24"/>
          <w:lang w:val="kk-KZ"/>
        </w:rPr>
        <w:t xml:space="preserve">тар мағынада – жаңа ғылыми-педагогикалық ақпарат алу, оны талдау  мен түсіндірудің әдістері  туралы білімдер жүйесі ретінде қабылданады. </w:t>
      </w:r>
    </w:p>
    <w:p w:rsidR="00F00667" w:rsidRPr="00E740EE" w:rsidRDefault="00F00667" w:rsidP="00F00667">
      <w:pPr>
        <w:spacing w:after="0" w:line="240" w:lineRule="auto"/>
        <w:ind w:firstLine="709"/>
        <w:jc w:val="both"/>
        <w:rPr>
          <w:rFonts w:ascii="Times New Roman" w:hAnsi="Times New Roman" w:cs="Times New Roman"/>
          <w:b/>
          <w:sz w:val="24"/>
          <w:szCs w:val="24"/>
          <w:lang w:val="kk-KZ"/>
        </w:rPr>
      </w:pPr>
      <w:r w:rsidRPr="00E740EE">
        <w:rPr>
          <w:rFonts w:ascii="Times New Roman" w:hAnsi="Times New Roman" w:cs="Times New Roman"/>
          <w:b/>
          <w:bCs/>
          <w:i/>
          <w:iCs/>
          <w:sz w:val="24"/>
          <w:szCs w:val="24"/>
          <w:lang w:val="kk-KZ"/>
        </w:rPr>
        <w:t>Педагогика әдіснамасының ғылыми мәртебесі</w:t>
      </w:r>
      <w:r w:rsidRPr="00E740EE">
        <w:rPr>
          <w:rFonts w:ascii="Times New Roman" w:hAnsi="Times New Roman" w:cs="Times New Roman"/>
          <w:b/>
          <w:bCs/>
          <w:sz w:val="24"/>
          <w:szCs w:val="24"/>
          <w:lang w:val="kk-KZ"/>
        </w:rPr>
        <w:t xml:space="preserve">. </w:t>
      </w:r>
      <w:r w:rsidRPr="00E740EE">
        <w:rPr>
          <w:rFonts w:ascii="Times New Roman" w:hAnsi="Times New Roman" w:cs="Times New Roman"/>
          <w:sz w:val="24"/>
          <w:szCs w:val="24"/>
          <w:lang w:val="kk-KZ"/>
        </w:rPr>
        <w:t>Бүгінгі күнде қай ғылым саласы болсын өзінің зерттеу нысаны мен субъектісін жаңаша ойлаумен байланыстырады. Бұл ғылымдардың әдіснамалық негізін білуді және қазіргі әлемдік ғылыми танымның құралдары мен амалдарын жетілдіруді талап етеді. Қоғамдық ғылымдардың, сонымен қатар, педагогика ғылымының әдіснамалық және әлеуметтік мәнін арттыру, жеке адамның тұлға ретінде қалыптасуы міндеттерін болжап білу мейлінше айқын қойылуы тиіс.</w:t>
      </w:r>
    </w:p>
    <w:p w:rsidR="00F00667" w:rsidRPr="00E740EE" w:rsidRDefault="00F00667" w:rsidP="00F00667">
      <w:pPr>
        <w:spacing w:after="0" w:line="240" w:lineRule="auto"/>
        <w:ind w:firstLine="709"/>
        <w:jc w:val="both"/>
        <w:rPr>
          <w:rFonts w:ascii="Times New Roman" w:hAnsi="Times New Roman" w:cs="Times New Roman"/>
          <w:b/>
          <w:sz w:val="24"/>
          <w:szCs w:val="24"/>
          <w:lang w:val="kk-KZ"/>
        </w:rPr>
      </w:pPr>
      <w:r w:rsidRPr="00E740EE">
        <w:rPr>
          <w:rFonts w:ascii="Times New Roman" w:hAnsi="Times New Roman" w:cs="Times New Roman"/>
          <w:sz w:val="24"/>
          <w:szCs w:val="24"/>
          <w:lang w:val="kk-KZ"/>
        </w:rPr>
        <w:lastRenderedPageBreak/>
        <w:t xml:space="preserve">Педагогика ғылымының әдіснамасы </w:t>
      </w:r>
      <w:r w:rsidRPr="00E740EE">
        <w:rPr>
          <w:rFonts w:ascii="Times New Roman" w:hAnsi="Times New Roman" w:cs="Times New Roman"/>
          <w:bCs/>
          <w:i/>
          <w:iCs/>
          <w:sz w:val="24"/>
          <w:szCs w:val="24"/>
          <w:lang w:val="kk-KZ"/>
        </w:rPr>
        <w:t>біріншіден,</w:t>
      </w:r>
      <w:r w:rsidRPr="00E740EE">
        <w:rPr>
          <w:rFonts w:ascii="Times New Roman" w:hAnsi="Times New Roman" w:cs="Times New Roman"/>
          <w:sz w:val="24"/>
          <w:szCs w:val="24"/>
          <w:lang w:val="kk-KZ"/>
        </w:rPr>
        <w:t xml:space="preserve"> жалпы әдіснама ғылымынан туындайды; </w:t>
      </w:r>
      <w:r w:rsidRPr="00E740EE">
        <w:rPr>
          <w:rFonts w:ascii="Times New Roman" w:hAnsi="Times New Roman" w:cs="Times New Roman"/>
          <w:bCs/>
          <w:i/>
          <w:iCs/>
          <w:sz w:val="24"/>
          <w:szCs w:val="24"/>
          <w:lang w:val="kk-KZ"/>
        </w:rPr>
        <w:t>екіншіден,</w:t>
      </w:r>
      <w:r w:rsidRPr="00E740EE">
        <w:rPr>
          <w:rFonts w:ascii="Times New Roman" w:hAnsi="Times New Roman" w:cs="Times New Roman"/>
          <w:sz w:val="24"/>
          <w:szCs w:val="24"/>
          <w:lang w:val="kk-KZ"/>
        </w:rPr>
        <w:t xml:space="preserve"> қоғамдық ғылыми жүйенің даму үрдісін оқып-үйренумен және зерттеумен байланысты болады; </w:t>
      </w:r>
      <w:r w:rsidRPr="00E740EE">
        <w:rPr>
          <w:rFonts w:ascii="Times New Roman" w:hAnsi="Times New Roman" w:cs="Times New Roman"/>
          <w:bCs/>
          <w:i/>
          <w:iCs/>
          <w:sz w:val="24"/>
          <w:szCs w:val="24"/>
          <w:lang w:val="kk-KZ"/>
        </w:rPr>
        <w:t>үшіншіден,</w:t>
      </w:r>
      <w:r w:rsidRPr="00E740EE">
        <w:rPr>
          <w:rFonts w:ascii="Times New Roman" w:hAnsi="Times New Roman" w:cs="Times New Roman"/>
          <w:sz w:val="24"/>
          <w:szCs w:val="24"/>
          <w:lang w:val="kk-KZ"/>
        </w:rPr>
        <w:t xml:space="preserve"> педагогикалық құбылыстар туралы теориялық ұстанымдар мен оларды зерттеу әдістері қарастырылады; </w:t>
      </w:r>
      <w:r w:rsidRPr="00E740EE">
        <w:rPr>
          <w:rFonts w:ascii="Times New Roman" w:hAnsi="Times New Roman" w:cs="Times New Roman"/>
          <w:bCs/>
          <w:i/>
          <w:iCs/>
          <w:sz w:val="24"/>
          <w:szCs w:val="24"/>
          <w:lang w:val="kk-KZ"/>
        </w:rPr>
        <w:t>төртіншіден,</w:t>
      </w:r>
      <w:r w:rsidRPr="00E740EE">
        <w:rPr>
          <w:rFonts w:ascii="Times New Roman" w:hAnsi="Times New Roman" w:cs="Times New Roman"/>
          <w:sz w:val="24"/>
          <w:szCs w:val="24"/>
          <w:lang w:val="kk-KZ"/>
        </w:rPr>
        <w:t xml:space="preserve"> жаңадан алынған білімдерді тәрбие, оқыту білім беру ісіне енгізумен анықталады.</w:t>
      </w:r>
    </w:p>
    <w:p w:rsidR="00F00667" w:rsidRPr="00E740EE" w:rsidRDefault="00F00667" w:rsidP="00F00667">
      <w:pPr>
        <w:spacing w:after="0" w:line="240" w:lineRule="auto"/>
        <w:ind w:firstLine="709"/>
        <w:jc w:val="both"/>
        <w:rPr>
          <w:rFonts w:ascii="Times New Roman" w:hAnsi="Times New Roman" w:cs="Times New Roman"/>
          <w:b/>
          <w:sz w:val="24"/>
          <w:szCs w:val="24"/>
          <w:lang w:val="kk-KZ"/>
        </w:rPr>
      </w:pPr>
      <w:r w:rsidRPr="00E740EE">
        <w:rPr>
          <w:rFonts w:ascii="Times New Roman" w:hAnsi="Times New Roman" w:cs="Times New Roman"/>
          <w:sz w:val="24"/>
          <w:szCs w:val="24"/>
          <w:lang w:val="kk-KZ"/>
        </w:rPr>
        <w:t>Бұл жағдайда зерттеудің тақырыбын, мазмұнын, идеясын, пәнін, т.б. ғылыми аппаратын бірлікте, тұтастықта шешу үшін анық әрі дәл әдіснамалық негіз қажет. Сонымен, қазіргі кезде көптеген әлемдік мәселелерді шешуге педагогика ғылымының да айтарлықтай үлесі бар. Солардың ішінде, педагогиканың әдіснамалық мәселесін, педагогиканың әдіснамалық мәселесін, педагогиканың ғылым ретіндегі пәнін айқындау - басты міндет. Қоғамдық өмірдің барлық саласындағы саяси, әлеуметтік экономикалық, рухани ағартуда, т.б. жүріп жатқан іргелі жаңарулар, сайып келгенде, адам мәселесіне келіп тіреледі.</w:t>
      </w:r>
    </w:p>
    <w:p w:rsidR="00F00667" w:rsidRPr="00E740EE" w:rsidRDefault="00F00667" w:rsidP="00F00667">
      <w:pPr>
        <w:spacing w:after="0" w:line="240" w:lineRule="auto"/>
        <w:ind w:firstLine="709"/>
        <w:jc w:val="both"/>
        <w:rPr>
          <w:rFonts w:ascii="Times New Roman" w:hAnsi="Times New Roman" w:cs="Times New Roman"/>
          <w:b/>
          <w:sz w:val="24"/>
          <w:szCs w:val="24"/>
          <w:lang w:val="kk-KZ"/>
        </w:rPr>
      </w:pPr>
      <w:r w:rsidRPr="00E740EE">
        <w:rPr>
          <w:rFonts w:ascii="Times New Roman" w:hAnsi="Times New Roman" w:cs="Times New Roman"/>
          <w:sz w:val="24"/>
          <w:szCs w:val="24"/>
          <w:lang w:val="kk-KZ"/>
        </w:rPr>
        <w:t xml:space="preserve">Педагогиканың әдіснамасы өзінің үдерістік онтогенетикалық, қызметтік, құрылымдық-морфологиялық жүйелілігі арқылы </w:t>
      </w:r>
      <w:r w:rsidRPr="00E740EE">
        <w:rPr>
          <w:rFonts w:ascii="Times New Roman" w:hAnsi="Times New Roman" w:cs="Times New Roman"/>
          <w:b/>
          <w:bCs/>
          <w:sz w:val="24"/>
          <w:szCs w:val="24"/>
          <w:lang w:val="kk-KZ"/>
        </w:rPr>
        <w:t>педагогикалық метабілімнің келесі</w:t>
      </w:r>
      <w:r w:rsidRPr="00E740EE">
        <w:rPr>
          <w:rFonts w:ascii="Times New Roman" w:hAnsi="Times New Roman" w:cs="Times New Roman"/>
          <w:sz w:val="24"/>
          <w:szCs w:val="24"/>
          <w:lang w:val="kk-KZ"/>
        </w:rPr>
        <w:t xml:space="preserve"> ірі блоктары арқылы көрініс табады:</w:t>
      </w:r>
    </w:p>
    <w:p w:rsidR="00F00667" w:rsidRPr="00E740EE" w:rsidRDefault="00F00667" w:rsidP="00F00667">
      <w:pPr>
        <w:numPr>
          <w:ilvl w:val="0"/>
          <w:numId w:val="16"/>
        </w:numPr>
        <w:tabs>
          <w:tab w:val="num" w:pos="851"/>
        </w:tabs>
        <w:spacing w:after="0" w:line="240" w:lineRule="auto"/>
        <w:ind w:left="0" w:hanging="709"/>
        <w:jc w:val="both"/>
        <w:rPr>
          <w:rFonts w:ascii="Times New Roman" w:hAnsi="Times New Roman" w:cs="Times New Roman"/>
          <w:b/>
          <w:bCs/>
          <w:i/>
          <w:iCs/>
          <w:sz w:val="24"/>
          <w:szCs w:val="24"/>
          <w:lang w:val="kk-KZ"/>
        </w:rPr>
      </w:pPr>
      <w:r w:rsidRPr="00E740EE">
        <w:rPr>
          <w:rFonts w:ascii="Times New Roman" w:hAnsi="Times New Roman" w:cs="Times New Roman"/>
          <w:b/>
          <w:bCs/>
          <w:i/>
          <w:iCs/>
          <w:sz w:val="24"/>
          <w:szCs w:val="24"/>
          <w:lang w:val="kk-KZ"/>
        </w:rPr>
        <w:t>педагогиканың әдіснамасы туралы жалпы түсінік, оны анықтауға қажет тұғырлар;</w:t>
      </w:r>
    </w:p>
    <w:p w:rsidR="00F00667" w:rsidRPr="00E740EE" w:rsidRDefault="00F00667" w:rsidP="00F00667">
      <w:pPr>
        <w:numPr>
          <w:ilvl w:val="0"/>
          <w:numId w:val="16"/>
        </w:numPr>
        <w:tabs>
          <w:tab w:val="num" w:pos="851"/>
        </w:tabs>
        <w:spacing w:after="0" w:line="240" w:lineRule="auto"/>
        <w:ind w:left="0" w:hanging="653"/>
        <w:jc w:val="both"/>
        <w:rPr>
          <w:rFonts w:ascii="Times New Roman" w:hAnsi="Times New Roman" w:cs="Times New Roman"/>
          <w:b/>
          <w:bCs/>
          <w:i/>
          <w:iCs/>
          <w:sz w:val="24"/>
          <w:szCs w:val="24"/>
          <w:lang w:val="kk-KZ"/>
        </w:rPr>
      </w:pPr>
      <w:r w:rsidRPr="00E740EE">
        <w:rPr>
          <w:rFonts w:ascii="Times New Roman" w:hAnsi="Times New Roman" w:cs="Times New Roman"/>
          <w:b/>
          <w:bCs/>
          <w:i/>
          <w:iCs/>
          <w:sz w:val="24"/>
          <w:szCs w:val="24"/>
          <w:lang w:val="kk-KZ"/>
        </w:rPr>
        <w:t>педагогика әдіснамасының ұғымдық</w:t>
      </w:r>
      <w:r w:rsidRPr="00E740EE">
        <w:rPr>
          <w:rFonts w:ascii="Times New Roman" w:hAnsi="Times New Roman" w:cs="Times New Roman"/>
          <w:b/>
          <w:bCs/>
          <w:i/>
          <w:iCs/>
          <w:sz w:val="24"/>
          <w:szCs w:val="24"/>
          <w:lang w:val="en-US"/>
        </w:rPr>
        <w:t xml:space="preserve"> </w:t>
      </w:r>
      <w:r w:rsidRPr="00E740EE">
        <w:rPr>
          <w:rFonts w:ascii="Times New Roman" w:hAnsi="Times New Roman" w:cs="Times New Roman"/>
          <w:b/>
          <w:bCs/>
          <w:i/>
          <w:iCs/>
          <w:sz w:val="24"/>
          <w:szCs w:val="24"/>
          <w:lang w:val="kk-KZ"/>
        </w:rPr>
        <w:t>аппараты;</w:t>
      </w:r>
    </w:p>
    <w:p w:rsidR="00F00667" w:rsidRPr="00E740EE" w:rsidRDefault="00F00667" w:rsidP="00F00667">
      <w:pPr>
        <w:numPr>
          <w:ilvl w:val="0"/>
          <w:numId w:val="16"/>
        </w:numPr>
        <w:tabs>
          <w:tab w:val="num" w:pos="851"/>
        </w:tabs>
        <w:spacing w:after="0" w:line="240" w:lineRule="auto"/>
        <w:ind w:left="0" w:hanging="653"/>
        <w:jc w:val="both"/>
        <w:rPr>
          <w:rFonts w:ascii="Times New Roman" w:hAnsi="Times New Roman" w:cs="Times New Roman"/>
          <w:b/>
          <w:bCs/>
          <w:i/>
          <w:iCs/>
          <w:sz w:val="24"/>
          <w:szCs w:val="24"/>
          <w:lang w:val="kk-KZ"/>
        </w:rPr>
      </w:pPr>
      <w:r w:rsidRPr="00E740EE">
        <w:rPr>
          <w:rFonts w:ascii="Times New Roman" w:hAnsi="Times New Roman" w:cs="Times New Roman"/>
          <w:b/>
          <w:bCs/>
          <w:i/>
          <w:iCs/>
          <w:sz w:val="24"/>
          <w:szCs w:val="24"/>
          <w:lang w:val="kk-KZ"/>
        </w:rPr>
        <w:t>педагогика әдіснамасының қызметтері және әдіснамалық білімдер құрылымы;</w:t>
      </w:r>
    </w:p>
    <w:p w:rsidR="00F00667" w:rsidRPr="00E740EE" w:rsidRDefault="00F00667" w:rsidP="00F00667">
      <w:pPr>
        <w:numPr>
          <w:ilvl w:val="0"/>
          <w:numId w:val="16"/>
        </w:numPr>
        <w:tabs>
          <w:tab w:val="num" w:pos="851"/>
        </w:tabs>
        <w:spacing w:after="0" w:line="240" w:lineRule="auto"/>
        <w:ind w:left="0" w:hanging="653"/>
        <w:jc w:val="both"/>
        <w:rPr>
          <w:rFonts w:ascii="Times New Roman" w:hAnsi="Times New Roman" w:cs="Times New Roman"/>
          <w:bCs/>
          <w:i/>
          <w:iCs/>
          <w:sz w:val="24"/>
          <w:szCs w:val="24"/>
          <w:lang w:val="kk-KZ"/>
        </w:rPr>
      </w:pPr>
      <w:r w:rsidRPr="00E740EE">
        <w:rPr>
          <w:rFonts w:ascii="Times New Roman" w:hAnsi="Times New Roman" w:cs="Times New Roman"/>
          <w:b/>
          <w:bCs/>
          <w:i/>
          <w:iCs/>
          <w:sz w:val="24"/>
          <w:szCs w:val="24"/>
          <w:lang w:val="kk-KZ"/>
        </w:rPr>
        <w:t>әдіснамалық бағдарлар жиынтығы, педагогика әдіснамасының даму кезеңдері және үрдістері</w:t>
      </w:r>
      <w:r w:rsidRPr="00E740EE">
        <w:rPr>
          <w:rFonts w:ascii="Times New Roman" w:hAnsi="Times New Roman" w:cs="Times New Roman"/>
          <w:bCs/>
          <w:i/>
          <w:iCs/>
          <w:sz w:val="24"/>
          <w:szCs w:val="24"/>
          <w:lang w:val="kk-KZ"/>
        </w:rPr>
        <w:t>;</w:t>
      </w:r>
    </w:p>
    <w:p w:rsidR="00F00667" w:rsidRPr="00E740EE" w:rsidRDefault="00F00667" w:rsidP="00F00667">
      <w:pPr>
        <w:numPr>
          <w:ilvl w:val="0"/>
          <w:numId w:val="16"/>
        </w:numPr>
        <w:tabs>
          <w:tab w:val="num" w:pos="851"/>
        </w:tabs>
        <w:spacing w:after="0" w:line="240" w:lineRule="auto"/>
        <w:ind w:left="0" w:hanging="653"/>
        <w:jc w:val="both"/>
        <w:rPr>
          <w:rFonts w:ascii="Times New Roman" w:hAnsi="Times New Roman" w:cs="Times New Roman"/>
          <w:b/>
          <w:bCs/>
          <w:i/>
          <w:iCs/>
          <w:sz w:val="24"/>
          <w:szCs w:val="24"/>
          <w:lang w:val="kk-KZ"/>
        </w:rPr>
      </w:pPr>
      <w:r w:rsidRPr="00E740EE">
        <w:rPr>
          <w:rFonts w:ascii="Times New Roman" w:hAnsi="Times New Roman" w:cs="Times New Roman"/>
          <w:b/>
          <w:bCs/>
          <w:i/>
          <w:iCs/>
          <w:sz w:val="24"/>
          <w:szCs w:val="24"/>
          <w:lang w:val="kk-KZ"/>
        </w:rPr>
        <w:t>ғылыми-педагогикалық таным әдіснамасы;</w:t>
      </w:r>
    </w:p>
    <w:p w:rsidR="00F00667" w:rsidRPr="00E740EE" w:rsidRDefault="00F00667" w:rsidP="00F00667">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Кеңес Одағы тұсында педагогика саласы мамандарының біліктілігін арттыру бағдарламасында жоғары оқу орындары оқытушылары арнайы әдіснамалық даярлықтан өтетін. Оның жоспары бойынша, зерттеуші педагогтар зерттеудің бағытын, мәселесін және тақырыбын анықтай алуға, педагогиканың әдіснамасы тұрғысынан зерттеу тақырыбының көкейкестілігін негіздей алуға, әдіснамалық тұғырлардың мүмкіндіктерін өз зерттеуінің пәніне көшіре алуға, пайдалануға, өз зерттеуінің нәтижелерін рәсімдеу және жариялауға, ғылым әдіснамасы туралы пікірсайыстарға қатысуға, ғалымдардың ғылыми-зерттеушілік бағдарламаларына, авторлық білім беру бағдарламаларына сараптама жүргізе білуге тиянақты үйретілді. Педагогикада диалектикалық-материалистік әдіс барлық педагогикалық құбылыстарды зерттеудің негізіне алынды. Педагогика теориясы мен педагогикалық тәжрибенің өзара байланысын зерттеу педагогиканың әдіснамасының міндетіне жатады. Педагогикалық зерттеулердің тәжірибеде қолданылған жүйесіне мыналар енеді: зерттеу мәселесі, оның мақсаты мен негізгі идеясын  анықтау; зерттеу міндеттерін белгілеу; нақтылы материалдар жинап, оны талдау; болжамдар ұсыну; педагогикалық зерттеудің әдістерін айқындау;  педагогикалық тәжірибе жасау; тәжірибе нәтижелерін мәселенің теориясымен салыстыру; алынған нәтижелерді қорытындылау, баға беру, зерттеу міндеттеріне сай негізгі идея мен мақсаттың орындалуын көрсету; жүргізілген зерттеу нәтижелерін тәжірибеге енгізу, педагогикалық ұсыныстар жасау.</w:t>
      </w:r>
    </w:p>
    <w:p w:rsidR="00F00667" w:rsidRPr="00E740EE" w:rsidRDefault="00F00667" w:rsidP="00F00667">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ал тар мағынада – жаңа ғылыми–педагогикалық ақпаратты алу, талдау, түсіндіру әдістерінің жиынтығы.</w:t>
      </w:r>
    </w:p>
    <w:p w:rsidR="00F00667" w:rsidRPr="00E740EE" w:rsidRDefault="00F00667" w:rsidP="00F00667">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Қазіргі уақытта ғылыми қауымдастықта </w:t>
      </w:r>
      <w:r w:rsidRPr="00E740EE">
        <w:rPr>
          <w:rFonts w:ascii="Times New Roman" w:hAnsi="Times New Roman" w:cs="Times New Roman"/>
          <w:b/>
          <w:bCs/>
          <w:i/>
          <w:sz w:val="24"/>
          <w:szCs w:val="24"/>
          <w:lang w:val="kk-KZ"/>
        </w:rPr>
        <w:t>педагогика әдіснамасының ғылыми мәртебесі</w:t>
      </w:r>
      <w:r w:rsidRPr="00E740EE">
        <w:rPr>
          <w:rFonts w:ascii="Times New Roman" w:hAnsi="Times New Roman" w:cs="Times New Roman"/>
          <w:i/>
          <w:sz w:val="24"/>
          <w:szCs w:val="24"/>
          <w:lang w:val="kk-KZ"/>
        </w:rPr>
        <w:t xml:space="preserve"> </w:t>
      </w:r>
      <w:r w:rsidRPr="00E740EE">
        <w:rPr>
          <w:rFonts w:ascii="Times New Roman" w:hAnsi="Times New Roman" w:cs="Times New Roman"/>
          <w:sz w:val="24"/>
          <w:szCs w:val="24"/>
          <w:lang w:val="kk-KZ"/>
        </w:rPr>
        <w:t xml:space="preserve">қалыптасты деуге болады. </w:t>
      </w:r>
    </w:p>
    <w:p w:rsidR="00F00667" w:rsidRPr="00E740EE" w:rsidRDefault="00F00667" w:rsidP="00F00667">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Педагогика әдіснамасының пәні кең мағынада оны педагогикалық болмыс пен педагогика ғылымындағы оның көрінісінің арақатынасы деп анықтайды. Педагогика әдіснамасының пәні – тар мағынада – педагогика ғылымы педагогтардың ғылыми-зерттеу әрекетін ұйымдастыру сипаты мен ерекшеліктеріне тәуелді. </w:t>
      </w:r>
      <w:r w:rsidRPr="00E740EE">
        <w:rPr>
          <w:rFonts w:ascii="Times New Roman" w:hAnsi="Times New Roman" w:cs="Times New Roman"/>
          <w:b/>
          <w:i/>
          <w:sz w:val="24"/>
          <w:szCs w:val="24"/>
          <w:lang w:val="kk-KZ"/>
        </w:rPr>
        <w:t xml:space="preserve">Педагогика әдіснамасы – педагогика теориясы, педагогикалық құбылыстарды зерттеу қағидалары, зерттеу әдістері туралы білім жүйесі, алынған білімді тәрбиелеу, оқыту, білім беру тәжірибесіне енгізу жолдары. </w:t>
      </w:r>
      <w:r w:rsidRPr="00E740EE">
        <w:rPr>
          <w:rFonts w:ascii="Times New Roman" w:hAnsi="Times New Roman" w:cs="Times New Roman"/>
          <w:sz w:val="24"/>
          <w:szCs w:val="24"/>
          <w:lang w:val="kk-KZ"/>
        </w:rPr>
        <w:t xml:space="preserve">Әдіснаманың теориялық жағы негізгі педагогикалық заңдылықтардың анықталуымен байланысты, ғылыми ізденудің бастапқы алғышарты ретінде, дүниетану қызметіне еніп, педагогикалық зерттеудің қандай философиялық, биологиялық, </w:t>
      </w:r>
      <w:r w:rsidRPr="00E740EE">
        <w:rPr>
          <w:rFonts w:ascii="Times New Roman" w:hAnsi="Times New Roman" w:cs="Times New Roman"/>
          <w:sz w:val="24"/>
          <w:szCs w:val="24"/>
          <w:lang w:val="kk-KZ"/>
        </w:rPr>
        <w:lastRenderedPageBreak/>
        <w:t>психологиялық идеялардан құрылғанын анықтап, алынған нәтижені дәлелдейді және қорытынды шығарады.</w:t>
      </w:r>
    </w:p>
    <w:p w:rsidR="00F00667" w:rsidRPr="00E740EE" w:rsidRDefault="00F00667" w:rsidP="00F00667">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Педагогиканың әдіснамасы оның негізін, базалық сипатын анықтайды. Әдіснама негізінде әлеуметтік педагогиканың тұтастай және оның құрылымдық құрамдас бөліктерінің ғылыми бағытының мәні анықталады. Осыған сүйене отырып, әлеуметтік педагогиканың теориясы мен практикасының өзекті мәселелерін зерттейді.</w:t>
      </w:r>
    </w:p>
    <w:p w:rsidR="00F00667" w:rsidRPr="00E740EE" w:rsidRDefault="00F00667" w:rsidP="00F00667">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 әдіснамас</w:t>
      </w:r>
      <w:r w:rsidRPr="00E740EE">
        <w:rPr>
          <w:rFonts w:ascii="Times New Roman" w:hAnsi="Times New Roman" w:cs="Times New Roman"/>
          <w:bCs/>
          <w:sz w:val="24"/>
          <w:szCs w:val="24"/>
          <w:lang w:val="kk-KZ"/>
        </w:rPr>
        <w:t>ы</w:t>
      </w:r>
      <w:r w:rsidRPr="00E740EE">
        <w:rPr>
          <w:rFonts w:ascii="Times New Roman" w:hAnsi="Times New Roman" w:cs="Times New Roman"/>
          <w:sz w:val="24"/>
          <w:szCs w:val="24"/>
          <w:lang w:val="kk-KZ"/>
        </w:rPr>
        <w:t xml:space="preserve">ның мәні туралы түрлі көзқарастар бар. Кейбір зерттеушілер әдіснаманы: </w:t>
      </w:r>
      <w:r w:rsidRPr="00E740EE">
        <w:rPr>
          <w:rFonts w:ascii="Times New Roman" w:hAnsi="Times New Roman" w:cs="Times New Roman"/>
          <w:b/>
          <w:i/>
          <w:sz w:val="24"/>
          <w:szCs w:val="24"/>
          <w:lang w:val="kk-KZ"/>
        </w:rPr>
        <w:t>теориялық әрекеттің құрылымы, логикалық ұйымдастырылуы, әдістері мен құралдары туралы</w:t>
      </w:r>
      <w:r w:rsidRPr="00E740EE">
        <w:rPr>
          <w:rFonts w:ascii="Times New Roman" w:hAnsi="Times New Roman" w:cs="Times New Roman"/>
          <w:sz w:val="24"/>
          <w:szCs w:val="24"/>
          <w:lang w:val="kk-KZ"/>
        </w:rPr>
        <w:t xml:space="preserve">; басқалары - </w:t>
      </w:r>
      <w:r w:rsidRPr="00E740EE">
        <w:rPr>
          <w:rFonts w:ascii="Times New Roman" w:hAnsi="Times New Roman" w:cs="Times New Roman"/>
          <w:b/>
          <w:i/>
          <w:sz w:val="24"/>
          <w:szCs w:val="24"/>
          <w:lang w:val="kk-KZ"/>
        </w:rPr>
        <w:t>таным әдістерін қалыптастыру қағидалары мен рәсімдері, шындықты тану және қайта құру әдістерін қолдану туралы</w:t>
      </w:r>
      <w:r w:rsidRPr="00E740EE">
        <w:rPr>
          <w:rFonts w:ascii="Times New Roman" w:hAnsi="Times New Roman" w:cs="Times New Roman"/>
          <w:sz w:val="24"/>
          <w:szCs w:val="24"/>
          <w:lang w:val="kk-KZ"/>
        </w:rPr>
        <w:t xml:space="preserve">; үшіншілері </w:t>
      </w:r>
      <w:r w:rsidRPr="00E740EE">
        <w:rPr>
          <w:rFonts w:ascii="Times New Roman" w:hAnsi="Times New Roman" w:cs="Times New Roman"/>
          <w:b/>
          <w:i/>
          <w:sz w:val="24"/>
          <w:szCs w:val="24"/>
          <w:lang w:val="kk-KZ"/>
        </w:rPr>
        <w:t>– күрделі практикалық мәселелерді шешудің неғұрлым жалпы қағидаларының жиынтығы туралы;</w:t>
      </w:r>
      <w:r w:rsidRPr="00E740EE">
        <w:rPr>
          <w:rFonts w:ascii="Times New Roman" w:hAnsi="Times New Roman" w:cs="Times New Roman"/>
          <w:sz w:val="24"/>
          <w:szCs w:val="24"/>
          <w:lang w:val="kk-KZ"/>
        </w:rPr>
        <w:t xml:space="preserve"> төртіншілері – </w:t>
      </w:r>
      <w:r w:rsidRPr="00E740EE">
        <w:rPr>
          <w:rFonts w:ascii="Times New Roman" w:hAnsi="Times New Roman" w:cs="Times New Roman"/>
          <w:b/>
          <w:i/>
          <w:sz w:val="24"/>
          <w:szCs w:val="24"/>
          <w:lang w:val="kk-KZ"/>
        </w:rPr>
        <w:t>теориялық және практикалық қызметті ұйымдастыру мен құрудың қағидалары, тәсілдері жүйесі туралы</w:t>
      </w:r>
      <w:r w:rsidRPr="00E740EE">
        <w:rPr>
          <w:rFonts w:ascii="Times New Roman" w:hAnsi="Times New Roman" w:cs="Times New Roman"/>
          <w:sz w:val="24"/>
          <w:szCs w:val="24"/>
          <w:lang w:val="kk-KZ"/>
        </w:rPr>
        <w:t xml:space="preserve">, бесіншілері – </w:t>
      </w:r>
      <w:r w:rsidRPr="00E740EE">
        <w:rPr>
          <w:rFonts w:ascii="Times New Roman" w:hAnsi="Times New Roman" w:cs="Times New Roman"/>
          <w:b/>
          <w:i/>
          <w:sz w:val="24"/>
          <w:szCs w:val="24"/>
          <w:lang w:val="kk-KZ"/>
        </w:rPr>
        <w:t>ғылыми-педагогикалық зерттеулердің бастапқы (негізгі) ерекшелігі, құрылымы, қызметі мен әдістері туралы ілім</w:t>
      </w:r>
      <w:r w:rsidRPr="00E740EE">
        <w:rPr>
          <w:rFonts w:ascii="Times New Roman" w:hAnsi="Times New Roman" w:cs="Times New Roman"/>
          <w:sz w:val="24"/>
          <w:szCs w:val="24"/>
          <w:lang w:val="kk-KZ"/>
        </w:rPr>
        <w:t xml:space="preserve"> деп санайды. </w:t>
      </w:r>
    </w:p>
    <w:p w:rsidR="00F00667" w:rsidRPr="00E740EE" w:rsidRDefault="00F00667" w:rsidP="00F00667">
      <w:pPr>
        <w:tabs>
          <w:tab w:val="left" w:pos="426"/>
        </w:tabs>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Сонымен, зерттеушілер, негізінен, </w:t>
      </w:r>
      <w:r w:rsidRPr="00E740EE">
        <w:rPr>
          <w:rFonts w:ascii="Times New Roman" w:hAnsi="Times New Roman" w:cs="Times New Roman"/>
          <w:b/>
          <w:i/>
          <w:sz w:val="24"/>
          <w:szCs w:val="24"/>
          <w:lang w:val="kk-KZ"/>
        </w:rPr>
        <w:t>әдіснама</w:t>
      </w:r>
      <w:r w:rsidRPr="00E740EE">
        <w:rPr>
          <w:rFonts w:ascii="Times New Roman" w:hAnsi="Times New Roman" w:cs="Times New Roman"/>
          <w:i/>
          <w:sz w:val="24"/>
          <w:szCs w:val="24"/>
          <w:lang w:val="kk-KZ"/>
        </w:rPr>
        <w:t xml:space="preserve"> – нақтылы шындықты тану мен қайта құрудың базалық негізі </w:t>
      </w:r>
      <w:r w:rsidRPr="00E740EE">
        <w:rPr>
          <w:rFonts w:ascii="Times New Roman" w:hAnsi="Times New Roman" w:cs="Times New Roman"/>
          <w:sz w:val="24"/>
          <w:szCs w:val="24"/>
          <w:lang w:val="kk-KZ"/>
        </w:rPr>
        <w:t xml:space="preserve">деп біледі. </w:t>
      </w:r>
    </w:p>
    <w:p w:rsidR="00F00667" w:rsidRPr="00E740EE" w:rsidRDefault="00F00667" w:rsidP="00F00667">
      <w:pPr>
        <w:tabs>
          <w:tab w:val="left" w:pos="720"/>
        </w:tabs>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Бір ескерте кететін жайт, әдіснамашы ғалымдардың басым көпшілігі әдіснамалық мәселелер бойынша тұжырымдарын педагогика саласындағы зерттеулері аясында жасады. Сондықтан, М.Н. Скаткин, Ю.К.Бабанский, </w:t>
      </w:r>
    </w:p>
    <w:p w:rsidR="00F00667" w:rsidRPr="00E740EE" w:rsidRDefault="00F00667" w:rsidP="00F00667">
      <w:pPr>
        <w:tabs>
          <w:tab w:val="left" w:pos="720"/>
        </w:tabs>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В.В. Краевский, В.И. Загвязинский және басқалар дидактикада да, әдіснама саласында да ғылымға қомақты үлес қоса алды. Осы кезеңде дидактикалық зерттеулердің типтері мен әдістері жан-жақты М.Н. Скаткиннің «Педагогикалық зерттеулердің әдіснамасы мен әдістемесі» атты монографиясында (1986), В.И.Загвязинскийдің «Дидактикалық зерттеулердің әдіснамасы мен әдістемесі» атты кітабында қарастырылды. Сол себепті, біз  бұл ғалымдардың еңбектерін зерделегенде, оларды әрі дидакт, әрі әдіснама саласының майталмандары деп таныдық.</w:t>
      </w:r>
    </w:p>
    <w:p w:rsidR="00F00667" w:rsidRDefault="00F00667" w:rsidP="00F00667">
      <w:pPr>
        <w:tabs>
          <w:tab w:val="left" w:pos="720"/>
        </w:tabs>
        <w:spacing w:after="0" w:line="240" w:lineRule="auto"/>
        <w:jc w:val="both"/>
        <w:rPr>
          <w:rFonts w:ascii="Times New Roman" w:hAnsi="Times New Roman" w:cs="Times New Roman"/>
          <w:color w:val="FF0000"/>
          <w:sz w:val="24"/>
          <w:szCs w:val="24"/>
          <w:lang w:val="kk-KZ"/>
        </w:rPr>
      </w:pPr>
      <w:r w:rsidRPr="00E740EE">
        <w:rPr>
          <w:rFonts w:ascii="Times New Roman" w:hAnsi="Times New Roman" w:cs="Times New Roman"/>
          <w:sz w:val="24"/>
          <w:szCs w:val="24"/>
          <w:lang w:val="kk-KZ"/>
        </w:rPr>
        <w:tab/>
        <w:t>1969–1992 жылдар аралығында өткізілген педагогика ғылымының әдіснамасы мен зерттеу әдістемесіне арналған. Бүкілодақтық әдіснамалық семинарларда педагогика теорисының жасалуы, педагогикадағы жүйелілік тұғыр, теориялық зерттеулердің тиімділігін арттыру, тәрбиенің әдіснамалық негіздері, педагогикалық зерттеу әдістері, педагогикалық экспериментті ұйымдастыру, озат педагогикалық тәжірибені жинақтау, үздіксіз білім беру мәселелері кеңінен талқыланып, ғалымдар нақты тұжырымдарды ғылым мен практикаға ұсынып отырды. Осы тұста педагогиканың ұғымдық-түсініктік аппараты жасала бастады</w:t>
      </w:r>
      <w:r w:rsidRPr="00E740EE">
        <w:rPr>
          <w:rFonts w:ascii="Times New Roman" w:hAnsi="Times New Roman" w:cs="Times New Roman"/>
          <w:color w:val="FF0000"/>
          <w:sz w:val="24"/>
          <w:szCs w:val="24"/>
          <w:lang w:val="kk-KZ"/>
        </w:rPr>
        <w:t>.</w:t>
      </w:r>
    </w:p>
    <w:p w:rsidR="00F00667" w:rsidRPr="00E740EE" w:rsidRDefault="00F00667" w:rsidP="00F00667">
      <w:pPr>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Ғалымдар ғылыми зерттеулердің сапасы мен тиімділігін арттыру мәселелерін тиянақтады ( М.Н. Скаткин, В.М. Полонский және басқалар). Кейін 1994 жылдан бастап семинар Бүкіл Ресейлік мәртебеде педагогикалық зерттеулердің әдіснамалық бағдарлары, әдістері, диссертациялық зерттеулердің әдіснамасы, педагогиканың ғылыми тілі, педагогиканың философиялық-әдіснамалық мәселелерін талқылады. Оқулықтың соңында </w:t>
      </w:r>
      <w:r w:rsidRPr="00E740EE">
        <w:rPr>
          <w:rFonts w:ascii="Times New Roman" w:hAnsi="Times New Roman" w:cs="Times New Roman"/>
          <w:i/>
          <w:iCs/>
          <w:sz w:val="24"/>
          <w:szCs w:val="24"/>
          <w:lang w:val="kk-KZ"/>
        </w:rPr>
        <w:t>Әдіснамашы педагог-ғалымдардың еңбектерінің тізімінде</w:t>
      </w:r>
      <w:r w:rsidRPr="00E740EE">
        <w:rPr>
          <w:rFonts w:ascii="Times New Roman" w:hAnsi="Times New Roman" w:cs="Times New Roman"/>
          <w:sz w:val="24"/>
          <w:szCs w:val="24"/>
          <w:lang w:val="kk-KZ"/>
        </w:rPr>
        <w:t xml:space="preserve"> осы семинарлар туралы толық мағлұмат берілген.</w:t>
      </w:r>
    </w:p>
    <w:p w:rsidR="00F00667" w:rsidRPr="004F6B89" w:rsidRDefault="00F00667" w:rsidP="00F00667">
      <w:pPr>
        <w:pStyle w:val="ac"/>
        <w:tabs>
          <w:tab w:val="left" w:pos="0"/>
        </w:tabs>
        <w:spacing w:after="0"/>
        <w:ind w:left="0"/>
        <w:jc w:val="center"/>
        <w:rPr>
          <w:rFonts w:eastAsia="Batang"/>
          <w:b/>
          <w:bCs/>
          <w:sz w:val="24"/>
          <w:szCs w:val="24"/>
          <w:lang w:val="kk-KZ" w:eastAsia="ko-KR"/>
        </w:rPr>
      </w:pPr>
      <w:r w:rsidRPr="004F6B89">
        <w:rPr>
          <w:rFonts w:eastAsia="Batang"/>
          <w:b/>
          <w:bCs/>
          <w:sz w:val="24"/>
          <w:szCs w:val="24"/>
          <w:lang w:val="kk-KZ" w:eastAsia="ko-KR"/>
        </w:rPr>
        <w:t>Сұрақтар мен тапсырмалар</w:t>
      </w:r>
    </w:p>
    <w:p w:rsidR="00F00667" w:rsidRPr="004F6B89" w:rsidRDefault="00F00667" w:rsidP="00F00667">
      <w:pPr>
        <w:pStyle w:val="ac"/>
        <w:numPr>
          <w:ilvl w:val="2"/>
          <w:numId w:val="1"/>
        </w:numPr>
        <w:tabs>
          <w:tab w:val="clear" w:pos="2160"/>
          <w:tab w:val="left" w:pos="0"/>
          <w:tab w:val="num" w:pos="900"/>
        </w:tabs>
        <w:spacing w:after="0"/>
        <w:ind w:left="0"/>
        <w:jc w:val="both"/>
        <w:rPr>
          <w:rFonts w:eastAsia="Batang"/>
          <w:b/>
          <w:bCs/>
          <w:sz w:val="24"/>
          <w:szCs w:val="24"/>
          <w:lang w:val="kk-KZ" w:eastAsia="ko-KR"/>
        </w:rPr>
      </w:pPr>
      <w:r w:rsidRPr="004F6B89">
        <w:rPr>
          <w:sz w:val="24"/>
          <w:szCs w:val="24"/>
          <w:lang w:val="kk-KZ"/>
        </w:rPr>
        <w:t>Педагогиканың әдіснамасы  педагогикалық метабілімнің қандай</w:t>
      </w:r>
      <w:r w:rsidRPr="004F6B89">
        <w:rPr>
          <w:b/>
          <w:bCs/>
          <w:sz w:val="24"/>
          <w:szCs w:val="24"/>
          <w:lang w:val="kk-KZ"/>
        </w:rPr>
        <w:t xml:space="preserve"> </w:t>
      </w:r>
      <w:r w:rsidRPr="004F6B89">
        <w:rPr>
          <w:sz w:val="24"/>
          <w:szCs w:val="24"/>
          <w:lang w:val="kk-KZ"/>
        </w:rPr>
        <w:t>блоктарынан тұрады?</w:t>
      </w:r>
    </w:p>
    <w:p w:rsidR="00F00667" w:rsidRPr="004F6B89" w:rsidRDefault="00F00667" w:rsidP="00F00667">
      <w:pPr>
        <w:pStyle w:val="ac"/>
        <w:numPr>
          <w:ilvl w:val="2"/>
          <w:numId w:val="1"/>
        </w:numPr>
        <w:tabs>
          <w:tab w:val="clear" w:pos="2160"/>
          <w:tab w:val="left" w:pos="0"/>
          <w:tab w:val="num" w:pos="900"/>
        </w:tabs>
        <w:spacing w:after="0"/>
        <w:ind w:left="0"/>
        <w:jc w:val="both"/>
        <w:rPr>
          <w:sz w:val="24"/>
          <w:szCs w:val="24"/>
          <w:lang w:val="kk-KZ" w:eastAsia="ko-KR"/>
        </w:rPr>
      </w:pPr>
      <w:r w:rsidRPr="004F6B89">
        <w:rPr>
          <w:sz w:val="24"/>
          <w:szCs w:val="24"/>
          <w:lang w:val="kk-KZ"/>
        </w:rPr>
        <w:t xml:space="preserve"> </w:t>
      </w:r>
      <w:r w:rsidRPr="004F6B89">
        <w:rPr>
          <w:rFonts w:eastAsia="Batang"/>
          <w:sz w:val="24"/>
          <w:szCs w:val="24"/>
          <w:lang w:val="kk-KZ" w:eastAsia="ko-KR"/>
        </w:rPr>
        <w:t xml:space="preserve">«Әдіснама» деген ұғымды түсіндіріңіз. </w:t>
      </w:r>
      <w:r w:rsidRPr="00DC2FBF">
        <w:rPr>
          <w:sz w:val="24"/>
          <w:szCs w:val="24"/>
          <w:lang w:val="kk-KZ" w:eastAsia="ko-KR"/>
        </w:rPr>
        <w:t xml:space="preserve"> </w:t>
      </w:r>
      <w:r w:rsidRPr="004F6B89">
        <w:rPr>
          <w:sz w:val="24"/>
          <w:szCs w:val="24"/>
          <w:lang w:val="kk-KZ" w:eastAsia="ko-KR"/>
        </w:rPr>
        <w:t>«Әдіснама» ұғымының анықтамасын тар және кең мағынада сипаттаңыз.</w:t>
      </w:r>
    </w:p>
    <w:p w:rsidR="00F00667" w:rsidRPr="004F6B89" w:rsidRDefault="00F00667" w:rsidP="00F00667">
      <w:pPr>
        <w:pStyle w:val="ac"/>
        <w:numPr>
          <w:ilvl w:val="2"/>
          <w:numId w:val="1"/>
        </w:numPr>
        <w:tabs>
          <w:tab w:val="clear" w:pos="2160"/>
          <w:tab w:val="left" w:pos="0"/>
          <w:tab w:val="num" w:pos="900"/>
        </w:tabs>
        <w:spacing w:after="0"/>
        <w:ind w:left="0"/>
        <w:jc w:val="both"/>
        <w:rPr>
          <w:sz w:val="24"/>
          <w:szCs w:val="24"/>
        </w:rPr>
      </w:pPr>
      <w:r w:rsidRPr="004F6B89">
        <w:rPr>
          <w:sz w:val="24"/>
          <w:szCs w:val="24"/>
          <w:lang w:val="kk-KZ" w:eastAsia="ko-KR"/>
        </w:rPr>
        <w:t xml:space="preserve"> </w:t>
      </w:r>
      <w:r w:rsidRPr="004F6B89">
        <w:rPr>
          <w:sz w:val="24"/>
          <w:szCs w:val="24"/>
        </w:rPr>
        <w:t>Педагогика әдіснамасының қызметтерін нақтылаңыз.</w:t>
      </w:r>
    </w:p>
    <w:p w:rsidR="00F00667" w:rsidRPr="004F6B89" w:rsidRDefault="00F00667" w:rsidP="00F00667">
      <w:pPr>
        <w:pStyle w:val="ac"/>
        <w:numPr>
          <w:ilvl w:val="2"/>
          <w:numId w:val="1"/>
        </w:numPr>
        <w:tabs>
          <w:tab w:val="clear" w:pos="2160"/>
          <w:tab w:val="left" w:pos="0"/>
          <w:tab w:val="num" w:pos="900"/>
        </w:tabs>
        <w:spacing w:after="0"/>
        <w:ind w:left="0"/>
        <w:jc w:val="both"/>
        <w:rPr>
          <w:sz w:val="24"/>
          <w:szCs w:val="24"/>
          <w:lang w:val="kk-KZ"/>
        </w:rPr>
      </w:pPr>
      <w:r w:rsidRPr="004F6B89">
        <w:rPr>
          <w:sz w:val="24"/>
          <w:szCs w:val="24"/>
        </w:rPr>
        <w:t xml:space="preserve"> Педагогика әдіснамасының </w:t>
      </w:r>
      <w:r w:rsidRPr="004F6B89">
        <w:rPr>
          <w:sz w:val="24"/>
          <w:szCs w:val="24"/>
          <w:lang w:val="kk-KZ"/>
        </w:rPr>
        <w:t xml:space="preserve">теориялық жүйе ретіндегі  </w:t>
      </w:r>
      <w:r w:rsidRPr="004F6B89">
        <w:rPr>
          <w:sz w:val="24"/>
          <w:szCs w:val="24"/>
        </w:rPr>
        <w:t xml:space="preserve">ғылыми мәртебесін </w:t>
      </w:r>
      <w:r w:rsidRPr="004F6B89">
        <w:rPr>
          <w:sz w:val="24"/>
          <w:szCs w:val="24"/>
          <w:lang w:val="kk-KZ"/>
        </w:rPr>
        <w:t xml:space="preserve"> негіздеңіз.</w:t>
      </w:r>
    </w:p>
    <w:p w:rsidR="00F00667" w:rsidRPr="004F6B89" w:rsidRDefault="00F00667" w:rsidP="00F00667">
      <w:pPr>
        <w:pStyle w:val="ac"/>
        <w:numPr>
          <w:ilvl w:val="2"/>
          <w:numId w:val="1"/>
        </w:numPr>
        <w:tabs>
          <w:tab w:val="clear" w:pos="2160"/>
          <w:tab w:val="left" w:pos="0"/>
          <w:tab w:val="num" w:pos="900"/>
        </w:tabs>
        <w:spacing w:after="0"/>
        <w:ind w:left="0"/>
        <w:jc w:val="both"/>
        <w:rPr>
          <w:sz w:val="24"/>
          <w:szCs w:val="24"/>
        </w:rPr>
      </w:pPr>
      <w:r w:rsidRPr="004F6B89">
        <w:rPr>
          <w:sz w:val="24"/>
          <w:szCs w:val="24"/>
        </w:rPr>
        <w:t xml:space="preserve"> Педагогика әдіснамасының педагогикалық болмысты ғылыми тану мен қайта құру әдіснамасы</w:t>
      </w:r>
      <w:r w:rsidRPr="004F6B89">
        <w:rPr>
          <w:sz w:val="24"/>
          <w:szCs w:val="24"/>
          <w:lang w:val="kk-KZ"/>
        </w:rPr>
        <w:t xml:space="preserve"> ретіндегі  </w:t>
      </w:r>
      <w:r w:rsidRPr="004F6B89">
        <w:rPr>
          <w:sz w:val="24"/>
          <w:szCs w:val="24"/>
        </w:rPr>
        <w:t xml:space="preserve">ғылыми мәртебесін </w:t>
      </w:r>
      <w:r w:rsidRPr="004F6B89">
        <w:rPr>
          <w:sz w:val="24"/>
          <w:szCs w:val="24"/>
          <w:lang w:val="kk-KZ"/>
        </w:rPr>
        <w:t xml:space="preserve"> түсіндіріңіз</w:t>
      </w:r>
    </w:p>
    <w:p w:rsidR="00F00667" w:rsidRPr="004F6B89" w:rsidRDefault="00F00667" w:rsidP="00F00667">
      <w:pPr>
        <w:pStyle w:val="310"/>
        <w:spacing w:after="0"/>
        <w:ind w:left="0" w:firstLine="709"/>
        <w:jc w:val="center"/>
        <w:rPr>
          <w:b/>
          <w:sz w:val="24"/>
          <w:szCs w:val="24"/>
          <w:lang w:val="kk-KZ"/>
        </w:rPr>
      </w:pPr>
      <w:r w:rsidRPr="004F6B89">
        <w:rPr>
          <w:b/>
          <w:sz w:val="24"/>
          <w:szCs w:val="24"/>
          <w:lang w:val="kk-KZ"/>
        </w:rPr>
        <w:t>Негізгі әдебиет</w:t>
      </w:r>
    </w:p>
    <w:p w:rsidR="00F00667" w:rsidRPr="004F6B89" w:rsidRDefault="00F00667" w:rsidP="00F00667">
      <w:pPr>
        <w:spacing w:after="0" w:line="240" w:lineRule="auto"/>
        <w:jc w:val="both"/>
        <w:rPr>
          <w:rFonts w:ascii="Times New Roman" w:hAnsi="Times New Roman" w:cs="Times New Roman"/>
          <w:b/>
          <w:sz w:val="24"/>
          <w:szCs w:val="24"/>
          <w:lang w:val="kk-KZ"/>
        </w:rPr>
      </w:pPr>
      <w:r w:rsidRPr="004F6B89">
        <w:rPr>
          <w:rFonts w:ascii="Times New Roman" w:hAnsi="Times New Roman" w:cs="Times New Roman"/>
          <w:sz w:val="24"/>
          <w:szCs w:val="24"/>
          <w:lang w:val="kk-KZ"/>
        </w:rPr>
        <w:t xml:space="preserve">1. </w:t>
      </w:r>
      <w:r w:rsidRPr="004F6B89">
        <w:rPr>
          <w:rFonts w:ascii="Times New Roman" w:hAnsi="Times New Roman" w:cs="Times New Roman"/>
          <w:b/>
          <w:sz w:val="24"/>
          <w:szCs w:val="24"/>
        </w:rPr>
        <w:t>Таубаева Ш</w:t>
      </w:r>
      <w:r w:rsidRPr="004F6B89">
        <w:rPr>
          <w:rFonts w:ascii="Times New Roman" w:hAnsi="Times New Roman" w:cs="Times New Roman"/>
          <w:sz w:val="24"/>
          <w:szCs w:val="24"/>
        </w:rPr>
        <w:t>. Педагогика</w:t>
      </w:r>
      <w:r w:rsidRPr="004F6B89">
        <w:rPr>
          <w:rFonts w:ascii="Times New Roman" w:hAnsi="Times New Roman" w:cs="Times New Roman"/>
          <w:sz w:val="24"/>
          <w:szCs w:val="24"/>
          <w:lang w:val="kk-KZ"/>
        </w:rPr>
        <w:t xml:space="preserve">лық зерттеулердің әдіснамасы мен әдістері. Оқулық. </w:t>
      </w:r>
      <w:r w:rsidRPr="00DC2FBF">
        <w:rPr>
          <w:rFonts w:ascii="Times New Roman" w:hAnsi="Times New Roman" w:cs="Times New Roman"/>
          <w:sz w:val="24"/>
          <w:szCs w:val="24"/>
          <w:lang w:val="kk-KZ"/>
        </w:rPr>
        <w:t xml:space="preserve"> Алматы: Қазақ университеті,</w:t>
      </w:r>
      <w:r w:rsidRPr="004F6B89">
        <w:rPr>
          <w:rFonts w:ascii="Times New Roman" w:hAnsi="Times New Roman" w:cs="Times New Roman"/>
          <w:sz w:val="24"/>
          <w:szCs w:val="24"/>
          <w:lang w:val="kk-KZ"/>
        </w:rPr>
        <w:t xml:space="preserve"> </w:t>
      </w:r>
      <w:r w:rsidRPr="00DC2FBF">
        <w:rPr>
          <w:rFonts w:ascii="Times New Roman" w:hAnsi="Times New Roman" w:cs="Times New Roman"/>
          <w:sz w:val="24"/>
          <w:szCs w:val="24"/>
          <w:lang w:val="kk-KZ"/>
        </w:rPr>
        <w:t>2019</w:t>
      </w:r>
      <w:r w:rsidRPr="004F6B89">
        <w:rPr>
          <w:rFonts w:ascii="Times New Roman" w:hAnsi="Times New Roman" w:cs="Times New Roman"/>
          <w:sz w:val="24"/>
          <w:szCs w:val="24"/>
          <w:lang w:val="kk-KZ"/>
        </w:rPr>
        <w:t xml:space="preserve">.- 360 бет. </w:t>
      </w:r>
      <w:r w:rsidRPr="00DC2FBF">
        <w:rPr>
          <w:rFonts w:ascii="Times New Roman" w:hAnsi="Times New Roman" w:cs="Times New Roman"/>
          <w:sz w:val="24"/>
          <w:szCs w:val="24"/>
          <w:lang w:val="kk-KZ"/>
        </w:rPr>
        <w:t xml:space="preserve"> </w:t>
      </w:r>
      <w:r w:rsidRPr="00DC2FBF">
        <w:rPr>
          <w:rFonts w:ascii="Times New Roman" w:hAnsi="Times New Roman" w:cs="Times New Roman"/>
          <w:b/>
          <w:sz w:val="24"/>
          <w:szCs w:val="24"/>
          <w:lang w:val="kk-KZ"/>
        </w:rPr>
        <w:t>(</w:t>
      </w:r>
      <w:r w:rsidRPr="004F6B89">
        <w:rPr>
          <w:rFonts w:ascii="Times New Roman" w:hAnsi="Times New Roman" w:cs="Times New Roman"/>
          <w:b/>
          <w:sz w:val="24"/>
          <w:szCs w:val="24"/>
          <w:lang w:val="kk-KZ"/>
        </w:rPr>
        <w:t>48</w:t>
      </w:r>
      <w:r w:rsidRPr="00DC2FBF">
        <w:rPr>
          <w:rFonts w:ascii="Times New Roman" w:hAnsi="Times New Roman" w:cs="Times New Roman"/>
          <w:b/>
          <w:sz w:val="24"/>
          <w:szCs w:val="24"/>
          <w:lang w:val="kk-KZ"/>
        </w:rPr>
        <w:t xml:space="preserve">-60 </w:t>
      </w:r>
      <w:r w:rsidRPr="004F6B89">
        <w:rPr>
          <w:rFonts w:ascii="Times New Roman" w:hAnsi="Times New Roman" w:cs="Times New Roman"/>
          <w:b/>
          <w:sz w:val="24"/>
          <w:szCs w:val="24"/>
          <w:lang w:val="kk-KZ"/>
        </w:rPr>
        <w:t>; 281-308</w:t>
      </w:r>
      <w:r w:rsidRPr="00DC2FBF">
        <w:rPr>
          <w:rFonts w:ascii="Times New Roman" w:hAnsi="Times New Roman" w:cs="Times New Roman"/>
          <w:b/>
          <w:sz w:val="24"/>
          <w:szCs w:val="24"/>
          <w:lang w:val="kk-KZ"/>
        </w:rPr>
        <w:t>.)</w:t>
      </w:r>
      <w:r w:rsidRPr="004F6B89">
        <w:rPr>
          <w:rFonts w:ascii="Times New Roman" w:hAnsi="Times New Roman" w:cs="Times New Roman"/>
          <w:b/>
          <w:sz w:val="24"/>
          <w:szCs w:val="24"/>
          <w:lang w:val="kk-KZ"/>
        </w:rPr>
        <w:t xml:space="preserve"> ,</w:t>
      </w:r>
    </w:p>
    <w:p w:rsidR="00F00667" w:rsidRPr="004F6B89" w:rsidRDefault="00F00667" w:rsidP="00F00667">
      <w:pPr>
        <w:tabs>
          <w:tab w:val="left" w:pos="426"/>
        </w:tabs>
        <w:spacing w:after="0" w:line="240" w:lineRule="auto"/>
        <w:jc w:val="both"/>
        <w:rPr>
          <w:b/>
          <w:sz w:val="24"/>
          <w:szCs w:val="24"/>
          <w:lang w:val="kk-KZ"/>
        </w:rPr>
      </w:pPr>
      <w:r w:rsidRPr="004F6B89">
        <w:rPr>
          <w:rFonts w:ascii="Times New Roman" w:hAnsi="Times New Roman" w:cs="Times New Roman"/>
          <w:sz w:val="24"/>
          <w:szCs w:val="24"/>
          <w:lang w:val="kk-KZ"/>
        </w:rPr>
        <w:t xml:space="preserve">2. </w:t>
      </w:r>
      <w:r w:rsidRPr="004F6B89">
        <w:rPr>
          <w:rFonts w:ascii="Times New Roman" w:hAnsi="Times New Roman" w:cs="Times New Roman"/>
          <w:iCs/>
          <w:sz w:val="24"/>
          <w:szCs w:val="24"/>
          <w:lang w:val="kk-KZ"/>
        </w:rPr>
        <w:t xml:space="preserve"> </w:t>
      </w:r>
      <w:r w:rsidRPr="00DC2FBF">
        <w:rPr>
          <w:rFonts w:ascii="Times New Roman" w:hAnsi="Times New Roman" w:cs="Times New Roman"/>
          <w:b/>
          <w:sz w:val="24"/>
          <w:szCs w:val="24"/>
          <w:lang w:val="kk-KZ"/>
        </w:rPr>
        <w:t>Таубаева Ш</w:t>
      </w:r>
      <w:r w:rsidRPr="00DC2FBF">
        <w:rPr>
          <w:rFonts w:ascii="Times New Roman" w:hAnsi="Times New Roman" w:cs="Times New Roman"/>
          <w:sz w:val="24"/>
          <w:szCs w:val="24"/>
          <w:lang w:val="kk-KZ"/>
        </w:rPr>
        <w:t xml:space="preserve">. </w:t>
      </w:r>
      <w:r w:rsidRPr="004F6B89">
        <w:rPr>
          <w:rFonts w:ascii="Times New Roman" w:hAnsi="Times New Roman" w:cs="Times New Roman"/>
          <w:iCs/>
          <w:sz w:val="24"/>
          <w:szCs w:val="24"/>
          <w:lang w:val="kk-KZ"/>
        </w:rPr>
        <w:t>Педагогика әдіснамасы: о</w:t>
      </w:r>
      <w:r w:rsidRPr="004F6B89">
        <w:rPr>
          <w:rFonts w:ascii="Times New Roman" w:hAnsi="Times New Roman" w:cs="Times New Roman"/>
          <w:bCs/>
          <w:iCs/>
          <w:sz w:val="24"/>
          <w:szCs w:val="24"/>
          <w:lang w:val="kk-KZ"/>
        </w:rPr>
        <w:t>қу құралы.</w:t>
      </w:r>
      <w:r w:rsidRPr="004F6B89">
        <w:rPr>
          <w:rFonts w:ascii="Times New Roman" w:hAnsi="Times New Roman" w:cs="Times New Roman"/>
          <w:bCs/>
          <w:sz w:val="24"/>
          <w:szCs w:val="24"/>
          <w:lang w:val="kk-KZ"/>
        </w:rPr>
        <w:t xml:space="preserve"> – Алматы : Қарасай, 2016. – 432 б.</w:t>
      </w:r>
      <w:r w:rsidRPr="004F6B89">
        <w:rPr>
          <w:rFonts w:ascii="Times New Roman" w:hAnsi="Times New Roman" w:cs="Times New Roman"/>
          <w:sz w:val="24"/>
          <w:szCs w:val="24"/>
          <w:lang w:val="kk-KZ"/>
        </w:rPr>
        <w:t xml:space="preserve"> </w:t>
      </w:r>
      <w:r w:rsidRPr="00DC2FBF">
        <w:rPr>
          <w:rFonts w:ascii="Times New Roman" w:hAnsi="Times New Roman" w:cs="Times New Roman"/>
          <w:b/>
          <w:sz w:val="24"/>
          <w:szCs w:val="24"/>
          <w:lang w:val="kk-KZ"/>
        </w:rPr>
        <w:t>(</w:t>
      </w:r>
      <w:r w:rsidRPr="004F6B89">
        <w:rPr>
          <w:rFonts w:ascii="Times New Roman" w:hAnsi="Times New Roman" w:cs="Times New Roman"/>
          <w:b/>
          <w:sz w:val="24"/>
          <w:szCs w:val="24"/>
          <w:lang w:val="kk-KZ"/>
        </w:rPr>
        <w:t>98-131 б</w:t>
      </w:r>
      <w:r w:rsidRPr="00DC2FBF">
        <w:rPr>
          <w:rFonts w:ascii="Times New Roman" w:hAnsi="Times New Roman" w:cs="Times New Roman"/>
          <w:b/>
          <w:sz w:val="24"/>
          <w:szCs w:val="24"/>
          <w:lang w:val="kk-KZ"/>
        </w:rPr>
        <w:t>.)</w:t>
      </w:r>
    </w:p>
    <w:p w:rsidR="00F00667" w:rsidRPr="004F6B89" w:rsidRDefault="00F00667" w:rsidP="00F00667">
      <w:pPr>
        <w:spacing w:after="0" w:line="240" w:lineRule="auto"/>
        <w:jc w:val="both"/>
        <w:rPr>
          <w:rFonts w:ascii="Times New Roman" w:hAnsi="Times New Roman" w:cs="Times New Roman"/>
          <w:sz w:val="24"/>
          <w:szCs w:val="24"/>
        </w:rPr>
      </w:pPr>
      <w:r w:rsidRPr="004F6B89">
        <w:rPr>
          <w:rFonts w:ascii="Times New Roman" w:hAnsi="Times New Roman" w:cs="Times New Roman"/>
          <w:b/>
          <w:sz w:val="24"/>
          <w:szCs w:val="24"/>
          <w:lang w:val="kk-KZ"/>
        </w:rPr>
        <w:t>3</w:t>
      </w:r>
      <w:r w:rsidRPr="004F6B89">
        <w:rPr>
          <w:rFonts w:ascii="Times New Roman" w:hAnsi="Times New Roman" w:cs="Times New Roman"/>
          <w:b/>
          <w:sz w:val="24"/>
          <w:szCs w:val="24"/>
        </w:rPr>
        <w:t>. Полонский В.М.</w:t>
      </w:r>
      <w:r w:rsidRPr="004F6B89">
        <w:rPr>
          <w:rFonts w:ascii="Times New Roman" w:hAnsi="Times New Roman" w:cs="Times New Roman"/>
          <w:sz w:val="24"/>
          <w:szCs w:val="24"/>
        </w:rPr>
        <w:t xml:space="preserve"> Методология педагогики. Учебное пособие. – М.: Педагогическое. Общество России, 2001.</w:t>
      </w:r>
    </w:p>
    <w:p w:rsidR="00F00667" w:rsidRPr="004F6B89" w:rsidRDefault="00F00667" w:rsidP="00F00667">
      <w:pPr>
        <w:spacing w:after="0" w:line="240" w:lineRule="auto"/>
        <w:jc w:val="both"/>
        <w:rPr>
          <w:rFonts w:ascii="Times New Roman" w:hAnsi="Times New Roman" w:cs="Times New Roman"/>
          <w:sz w:val="24"/>
          <w:szCs w:val="24"/>
        </w:rPr>
      </w:pPr>
      <w:r w:rsidRPr="004F6B89">
        <w:rPr>
          <w:rFonts w:ascii="Times New Roman" w:hAnsi="Times New Roman" w:cs="Times New Roman"/>
          <w:b/>
          <w:sz w:val="24"/>
          <w:szCs w:val="24"/>
          <w:lang w:val="kk-KZ"/>
        </w:rPr>
        <w:lastRenderedPageBreak/>
        <w:t>4</w:t>
      </w:r>
      <w:r w:rsidRPr="004F6B89">
        <w:rPr>
          <w:rFonts w:ascii="Times New Roman" w:hAnsi="Times New Roman" w:cs="Times New Roman"/>
          <w:b/>
          <w:sz w:val="24"/>
          <w:szCs w:val="24"/>
        </w:rPr>
        <w:t>. Полонский В.М</w:t>
      </w:r>
      <w:r w:rsidRPr="004F6B89">
        <w:rPr>
          <w:rFonts w:ascii="Times New Roman" w:hAnsi="Times New Roman" w:cs="Times New Roman"/>
          <w:sz w:val="24"/>
          <w:szCs w:val="24"/>
        </w:rPr>
        <w:t>. Словарь по образованию и педагогике. – М.: Высшая школа, 2004. –512 с.</w:t>
      </w:r>
    </w:p>
    <w:p w:rsidR="00F00667" w:rsidRPr="004F6B89" w:rsidRDefault="00F00667" w:rsidP="00F00667">
      <w:pPr>
        <w:spacing w:after="0" w:line="240" w:lineRule="auto"/>
        <w:jc w:val="both"/>
        <w:rPr>
          <w:rFonts w:ascii="Times New Roman" w:hAnsi="Times New Roman" w:cs="Times New Roman"/>
          <w:sz w:val="24"/>
          <w:szCs w:val="24"/>
          <w:lang w:val="kk-KZ"/>
        </w:rPr>
      </w:pPr>
      <w:r w:rsidRPr="004F6B89">
        <w:rPr>
          <w:rFonts w:ascii="Times New Roman" w:hAnsi="Times New Roman" w:cs="Times New Roman"/>
          <w:sz w:val="24"/>
          <w:szCs w:val="24"/>
          <w:lang w:val="kk-KZ"/>
        </w:rPr>
        <w:t>5</w:t>
      </w:r>
      <w:r w:rsidRPr="004F6B89">
        <w:rPr>
          <w:rFonts w:ascii="Times New Roman" w:hAnsi="Times New Roman" w:cs="Times New Roman"/>
          <w:sz w:val="24"/>
          <w:szCs w:val="24"/>
        </w:rPr>
        <w:t>. Педагогическая наука и ее методология в контексте современности: Сб. научных статей (материалы конференций) Под ред. В.В.Краевского, В.М. Полонского. – М., 2001. – 444 с.</w:t>
      </w:r>
    </w:p>
    <w:p w:rsidR="00F00667" w:rsidRPr="004F6B89" w:rsidRDefault="00F00667" w:rsidP="00F00667">
      <w:pPr>
        <w:spacing w:after="0" w:line="240" w:lineRule="auto"/>
        <w:jc w:val="both"/>
        <w:rPr>
          <w:rFonts w:ascii="Times New Roman" w:hAnsi="Times New Roman" w:cs="Times New Roman"/>
          <w:sz w:val="24"/>
          <w:szCs w:val="24"/>
        </w:rPr>
      </w:pPr>
      <w:r w:rsidRPr="004F6B89">
        <w:rPr>
          <w:rFonts w:ascii="Times New Roman" w:hAnsi="Times New Roman" w:cs="Times New Roman"/>
          <w:b/>
          <w:sz w:val="24"/>
          <w:szCs w:val="24"/>
          <w:lang w:val="kk-KZ"/>
        </w:rPr>
        <w:t xml:space="preserve">6. </w:t>
      </w:r>
      <w:r w:rsidRPr="004F6B89">
        <w:rPr>
          <w:rFonts w:ascii="Times New Roman" w:hAnsi="Times New Roman" w:cs="Times New Roman"/>
          <w:b/>
          <w:sz w:val="24"/>
          <w:szCs w:val="24"/>
        </w:rPr>
        <w:t xml:space="preserve">Краевский В.В. </w:t>
      </w:r>
      <w:r w:rsidRPr="004F6B89">
        <w:rPr>
          <w:rFonts w:ascii="Times New Roman" w:hAnsi="Times New Roman" w:cs="Times New Roman"/>
          <w:sz w:val="24"/>
          <w:szCs w:val="24"/>
        </w:rPr>
        <w:t>Методология педагогики: новый этап: учеб. пособие для студ. высш. учеб. заведений. – М.: Издательский центр «Академия», 2006. – 400 с.</w:t>
      </w:r>
    </w:p>
    <w:p w:rsidR="00F00667" w:rsidRPr="004F6B89" w:rsidRDefault="00F00667" w:rsidP="00F00667">
      <w:pPr>
        <w:spacing w:after="0" w:line="240" w:lineRule="auto"/>
        <w:jc w:val="both"/>
        <w:rPr>
          <w:rFonts w:ascii="Times New Roman" w:hAnsi="Times New Roman" w:cs="Times New Roman"/>
          <w:b/>
          <w:sz w:val="24"/>
          <w:szCs w:val="24"/>
          <w:lang w:val="kk-KZ"/>
        </w:rPr>
      </w:pPr>
    </w:p>
    <w:p w:rsidR="00F00667" w:rsidRDefault="00F00667" w:rsidP="00F00667">
      <w:pPr>
        <w:spacing w:after="0" w:line="240" w:lineRule="auto"/>
        <w:jc w:val="both"/>
        <w:rPr>
          <w:rFonts w:ascii="Times New Roman" w:hAnsi="Times New Roman" w:cs="Times New Roman"/>
          <w:b/>
          <w:sz w:val="24"/>
          <w:szCs w:val="24"/>
          <w:lang w:val="kk-KZ"/>
        </w:rPr>
      </w:pPr>
    </w:p>
    <w:p w:rsidR="00F00667" w:rsidRDefault="00F00667" w:rsidP="00F00667">
      <w:pPr>
        <w:spacing w:after="0" w:line="240" w:lineRule="auto"/>
        <w:jc w:val="both"/>
        <w:rPr>
          <w:rFonts w:ascii="Times New Roman" w:hAnsi="Times New Roman" w:cs="Times New Roman"/>
          <w:b/>
          <w:sz w:val="24"/>
          <w:szCs w:val="24"/>
          <w:lang w:val="kk-KZ"/>
        </w:rPr>
      </w:pPr>
    </w:p>
    <w:p w:rsidR="00F00667" w:rsidRDefault="00F00667" w:rsidP="00F00667">
      <w:pPr>
        <w:spacing w:after="0" w:line="240" w:lineRule="auto"/>
        <w:jc w:val="both"/>
        <w:rPr>
          <w:rFonts w:ascii="Times New Roman" w:hAnsi="Times New Roman" w:cs="Times New Roman"/>
          <w:b/>
          <w:sz w:val="24"/>
          <w:szCs w:val="24"/>
          <w:lang w:val="kk-KZ"/>
        </w:rPr>
      </w:pPr>
    </w:p>
    <w:p w:rsidR="00F00667" w:rsidRDefault="00F00667" w:rsidP="00F00667">
      <w:pPr>
        <w:spacing w:after="0" w:line="240" w:lineRule="auto"/>
        <w:jc w:val="both"/>
        <w:rPr>
          <w:rFonts w:ascii="Times New Roman" w:hAnsi="Times New Roman" w:cs="Times New Roman"/>
          <w:b/>
          <w:sz w:val="24"/>
          <w:szCs w:val="24"/>
          <w:lang w:val="kk-KZ"/>
        </w:rPr>
      </w:pPr>
    </w:p>
    <w:p w:rsidR="00F00667" w:rsidRDefault="00F00667" w:rsidP="00F00667">
      <w:pPr>
        <w:spacing w:after="0" w:line="240" w:lineRule="auto"/>
        <w:jc w:val="both"/>
        <w:rPr>
          <w:rFonts w:ascii="Times New Roman" w:hAnsi="Times New Roman" w:cs="Times New Roman"/>
          <w:b/>
          <w:sz w:val="24"/>
          <w:szCs w:val="24"/>
          <w:lang w:val="kk-KZ"/>
        </w:rPr>
      </w:pPr>
    </w:p>
    <w:p w:rsidR="00F00667" w:rsidRDefault="00F00667" w:rsidP="00DC2FBF">
      <w:pPr>
        <w:pStyle w:val="af"/>
        <w:spacing w:after="0" w:line="240" w:lineRule="auto"/>
        <w:ind w:left="0"/>
        <w:rPr>
          <w:rFonts w:ascii="Times New Roman" w:hAnsi="Times New Roman"/>
          <w:b/>
          <w:sz w:val="28"/>
          <w:szCs w:val="28"/>
        </w:rPr>
      </w:pPr>
      <w:r w:rsidRPr="00AE4631">
        <w:rPr>
          <w:rFonts w:ascii="Times New Roman" w:hAnsi="Times New Roman"/>
          <w:b/>
          <w:sz w:val="28"/>
          <w:szCs w:val="28"/>
        </w:rPr>
        <w:t>3-дәріс.</w:t>
      </w:r>
      <w:r>
        <w:rPr>
          <w:rFonts w:ascii="Times New Roman" w:hAnsi="Times New Roman"/>
          <w:b/>
          <w:sz w:val="28"/>
          <w:szCs w:val="28"/>
        </w:rPr>
        <w:t xml:space="preserve"> </w:t>
      </w:r>
      <w:r>
        <w:rPr>
          <w:rFonts w:ascii="Times New Roman" w:hAnsi="Times New Roman"/>
          <w:b/>
          <w:sz w:val="28"/>
          <w:szCs w:val="28"/>
          <w:lang w:eastAsia="ko-KR"/>
        </w:rPr>
        <w:t>Тақырыбы</w:t>
      </w:r>
      <w:r w:rsidRPr="00AE0182">
        <w:rPr>
          <w:rFonts w:ascii="Times New Roman" w:hAnsi="Times New Roman"/>
          <w:b/>
          <w:sz w:val="28"/>
          <w:szCs w:val="28"/>
          <w:lang w:eastAsia="ko-KR"/>
        </w:rPr>
        <w:t>:</w:t>
      </w:r>
      <w:r w:rsidRPr="00AE0182">
        <w:rPr>
          <w:rFonts w:ascii="Times New Roman" w:hAnsi="Times New Roman"/>
          <w:b/>
          <w:sz w:val="20"/>
          <w:szCs w:val="20"/>
        </w:rPr>
        <w:t xml:space="preserve">  </w:t>
      </w:r>
      <w:r w:rsidRPr="00DC2FBF">
        <w:rPr>
          <w:rFonts w:ascii="Times New Roman" w:hAnsi="Times New Roman"/>
          <w:b/>
          <w:sz w:val="20"/>
          <w:szCs w:val="20"/>
        </w:rPr>
        <w:t>«</w:t>
      </w:r>
      <w:r w:rsidRPr="00AE0182">
        <w:rPr>
          <w:rFonts w:ascii="Times New Roman" w:hAnsi="Times New Roman"/>
          <w:b/>
          <w:sz w:val="28"/>
          <w:szCs w:val="28"/>
        </w:rPr>
        <w:t>Ғылыми</w:t>
      </w:r>
      <w:r w:rsidRPr="00293414">
        <w:rPr>
          <w:rFonts w:ascii="Times New Roman" w:hAnsi="Times New Roman"/>
          <w:b/>
          <w:sz w:val="28"/>
          <w:szCs w:val="28"/>
        </w:rPr>
        <w:t>-педагогикалық  зерттеудің әдіснамалық тұғырлары  мен  теориялық негіздері</w:t>
      </w:r>
      <w:r w:rsidRPr="00DC2FBF">
        <w:rPr>
          <w:rFonts w:ascii="Times New Roman" w:hAnsi="Times New Roman"/>
          <w:b/>
          <w:sz w:val="28"/>
          <w:szCs w:val="28"/>
        </w:rPr>
        <w:t>»</w:t>
      </w:r>
      <w:r w:rsidR="00DC2FBF">
        <w:rPr>
          <w:rFonts w:ascii="Times New Roman" w:hAnsi="Times New Roman"/>
          <w:b/>
          <w:sz w:val="28"/>
          <w:szCs w:val="28"/>
        </w:rPr>
        <w:t xml:space="preserve"> </w:t>
      </w:r>
      <w:r w:rsidRPr="00293414">
        <w:rPr>
          <w:rFonts w:ascii="Times New Roman" w:hAnsi="Times New Roman"/>
          <w:b/>
          <w:sz w:val="28"/>
          <w:szCs w:val="28"/>
        </w:rPr>
        <w:t xml:space="preserve"> </w:t>
      </w:r>
      <w:r w:rsidRPr="00DC2FBF">
        <w:rPr>
          <w:rFonts w:ascii="Times New Roman" w:hAnsi="Times New Roman"/>
          <w:b/>
          <w:sz w:val="28"/>
          <w:szCs w:val="28"/>
        </w:rPr>
        <w:t>(</w:t>
      </w:r>
      <w:r w:rsidRPr="00293414">
        <w:rPr>
          <w:rFonts w:ascii="Times New Roman" w:hAnsi="Times New Roman"/>
          <w:b/>
          <w:sz w:val="28"/>
          <w:szCs w:val="28"/>
        </w:rPr>
        <w:t>дәріс-консультация</w:t>
      </w:r>
      <w:r w:rsidRPr="00DC2FBF">
        <w:rPr>
          <w:rFonts w:ascii="Times New Roman" w:hAnsi="Times New Roman"/>
          <w:b/>
          <w:sz w:val="28"/>
          <w:szCs w:val="28"/>
        </w:rPr>
        <w:t>)</w:t>
      </w:r>
    </w:p>
    <w:p w:rsidR="00F00667" w:rsidRPr="00AE0182" w:rsidRDefault="00F00667" w:rsidP="00F00667">
      <w:pPr>
        <w:pStyle w:val="af"/>
        <w:spacing w:after="0" w:line="240" w:lineRule="auto"/>
        <w:ind w:left="0"/>
        <w:rPr>
          <w:rFonts w:ascii="Times New Roman" w:hAnsi="Times New Roman"/>
          <w:sz w:val="24"/>
          <w:szCs w:val="24"/>
          <w:lang w:eastAsia="ko-KR"/>
        </w:rPr>
      </w:pPr>
      <w:r w:rsidRPr="00AE0182">
        <w:rPr>
          <w:rFonts w:ascii="Times New Roman" w:hAnsi="Times New Roman"/>
          <w:b/>
          <w:sz w:val="24"/>
          <w:szCs w:val="24"/>
          <w:lang w:eastAsia="ko-KR"/>
        </w:rPr>
        <w:t xml:space="preserve">Дәрістің мақсаты: </w:t>
      </w:r>
      <w:r>
        <w:rPr>
          <w:rFonts w:ascii="Times New Roman" w:hAnsi="Times New Roman"/>
          <w:sz w:val="24"/>
          <w:szCs w:val="24"/>
        </w:rPr>
        <w:t>Студенттер</w:t>
      </w:r>
      <w:r w:rsidRPr="00DC2FBF">
        <w:rPr>
          <w:rFonts w:ascii="Times New Roman" w:hAnsi="Times New Roman"/>
          <w:sz w:val="24"/>
          <w:szCs w:val="24"/>
        </w:rPr>
        <w:t>ге</w:t>
      </w:r>
      <w:r w:rsidRPr="00AE0182">
        <w:rPr>
          <w:rFonts w:ascii="Times New Roman" w:hAnsi="Times New Roman"/>
          <w:sz w:val="24"/>
          <w:szCs w:val="24"/>
        </w:rPr>
        <w:t xml:space="preserve"> зерттеу тақырыбына сай  әдіснамалық тұғырлар  мен  теориялық </w:t>
      </w:r>
      <w:r w:rsidRPr="00DC2FBF">
        <w:rPr>
          <w:rFonts w:ascii="Times New Roman" w:hAnsi="Times New Roman"/>
          <w:sz w:val="24"/>
          <w:szCs w:val="24"/>
        </w:rPr>
        <w:t xml:space="preserve">қағидаларды </w:t>
      </w:r>
      <w:r w:rsidRPr="00AE0182">
        <w:rPr>
          <w:rFonts w:ascii="Times New Roman" w:hAnsi="Times New Roman"/>
          <w:sz w:val="24"/>
          <w:szCs w:val="24"/>
        </w:rPr>
        <w:t>таңдау  тәсілдерін меңгерту.</w:t>
      </w:r>
    </w:p>
    <w:p w:rsidR="00F00667" w:rsidRPr="00AE0182" w:rsidRDefault="00F00667" w:rsidP="00F00667">
      <w:pPr>
        <w:pStyle w:val="ac"/>
        <w:spacing w:after="0"/>
        <w:ind w:left="0" w:firstLine="708"/>
        <w:rPr>
          <w:b/>
          <w:sz w:val="24"/>
          <w:szCs w:val="24"/>
          <w:lang w:val="kk-KZ" w:eastAsia="ko-KR"/>
        </w:rPr>
      </w:pPr>
      <w:r w:rsidRPr="00AE0182">
        <w:rPr>
          <w:b/>
          <w:sz w:val="24"/>
          <w:szCs w:val="24"/>
          <w:lang w:val="kk-KZ" w:eastAsia="ko-KR"/>
        </w:rPr>
        <w:t>Дәрістің негізгі терминдері:</w:t>
      </w:r>
      <w:r w:rsidRPr="00DC2FBF">
        <w:rPr>
          <w:b/>
          <w:sz w:val="24"/>
          <w:szCs w:val="24"/>
          <w:lang w:val="kk-KZ"/>
        </w:rPr>
        <w:t xml:space="preserve"> </w:t>
      </w:r>
      <w:r w:rsidRPr="00AE0182">
        <w:rPr>
          <w:sz w:val="24"/>
          <w:szCs w:val="24"/>
          <w:lang w:val="kk-KZ"/>
        </w:rPr>
        <w:t>зерттеу тақырыбы</w:t>
      </w:r>
      <w:r>
        <w:rPr>
          <w:b/>
          <w:sz w:val="24"/>
          <w:szCs w:val="24"/>
          <w:lang w:val="kk-KZ"/>
        </w:rPr>
        <w:t xml:space="preserve">, </w:t>
      </w:r>
      <w:r w:rsidRPr="00DC2FBF">
        <w:rPr>
          <w:sz w:val="24"/>
          <w:szCs w:val="24"/>
          <w:lang w:val="kk-KZ"/>
        </w:rPr>
        <w:t>әдіснамалық тұғыр</w:t>
      </w:r>
      <w:r w:rsidRPr="00AE0182">
        <w:rPr>
          <w:sz w:val="24"/>
          <w:szCs w:val="24"/>
          <w:lang w:val="kk-KZ"/>
        </w:rPr>
        <w:t>,</w:t>
      </w:r>
      <w:r w:rsidRPr="00AE0182">
        <w:rPr>
          <w:b/>
          <w:sz w:val="24"/>
          <w:szCs w:val="24"/>
          <w:lang w:val="kk-KZ"/>
        </w:rPr>
        <w:t xml:space="preserve"> </w:t>
      </w:r>
      <w:r w:rsidRPr="00DC2FBF">
        <w:rPr>
          <w:b/>
          <w:sz w:val="24"/>
          <w:szCs w:val="24"/>
          <w:lang w:val="kk-KZ"/>
        </w:rPr>
        <w:t xml:space="preserve">  </w:t>
      </w:r>
      <w:r w:rsidRPr="00AE0182">
        <w:rPr>
          <w:sz w:val="24"/>
          <w:szCs w:val="24"/>
          <w:lang w:val="kk-KZ"/>
        </w:rPr>
        <w:t>теория,</w:t>
      </w:r>
      <w:r>
        <w:rPr>
          <w:b/>
          <w:sz w:val="24"/>
          <w:szCs w:val="24"/>
          <w:lang w:val="kk-KZ"/>
        </w:rPr>
        <w:t xml:space="preserve"> </w:t>
      </w:r>
      <w:r w:rsidRPr="00DC2FBF">
        <w:rPr>
          <w:sz w:val="24"/>
          <w:szCs w:val="24"/>
          <w:lang w:val="kk-KZ"/>
        </w:rPr>
        <w:t>теориялық қағида</w:t>
      </w:r>
      <w:r>
        <w:rPr>
          <w:sz w:val="24"/>
          <w:szCs w:val="24"/>
          <w:lang w:val="kk-KZ"/>
        </w:rPr>
        <w:t>, педагогикалық теория.</w:t>
      </w:r>
    </w:p>
    <w:p w:rsidR="00F00667" w:rsidRDefault="00F00667" w:rsidP="00F00667">
      <w:pPr>
        <w:pStyle w:val="ac"/>
        <w:spacing w:after="0"/>
        <w:ind w:left="0" w:firstLine="708"/>
        <w:rPr>
          <w:b/>
          <w:sz w:val="24"/>
          <w:szCs w:val="24"/>
          <w:lang w:val="kk-KZ" w:eastAsia="ko-KR"/>
        </w:rPr>
      </w:pPr>
      <w:r>
        <w:rPr>
          <w:b/>
          <w:sz w:val="24"/>
          <w:szCs w:val="24"/>
          <w:lang w:val="kk-KZ" w:eastAsia="ko-KR"/>
        </w:rPr>
        <w:t>Дәрістің негізгі сұрақтары:</w:t>
      </w:r>
    </w:p>
    <w:p w:rsidR="00F00667" w:rsidRPr="00DC2FBF" w:rsidRDefault="00F00667" w:rsidP="00F00667">
      <w:pPr>
        <w:spacing w:after="0" w:line="240" w:lineRule="auto"/>
        <w:jc w:val="both"/>
        <w:rPr>
          <w:rFonts w:ascii="Times New Roman" w:hAnsi="Times New Roman"/>
          <w:b/>
          <w:sz w:val="24"/>
          <w:szCs w:val="24"/>
          <w:lang w:val="kk-KZ"/>
        </w:rPr>
      </w:pPr>
      <w:r w:rsidRPr="00864F87">
        <w:rPr>
          <w:rFonts w:ascii="Times New Roman" w:hAnsi="Times New Roman" w:cs="Times New Roman"/>
          <w:b/>
          <w:sz w:val="28"/>
          <w:szCs w:val="28"/>
          <w:lang w:val="kk-KZ"/>
        </w:rPr>
        <w:t>1</w:t>
      </w:r>
      <w:r w:rsidRPr="00DC2FBF">
        <w:rPr>
          <w:rFonts w:ascii="Times New Roman" w:hAnsi="Times New Roman"/>
          <w:b/>
          <w:sz w:val="24"/>
          <w:szCs w:val="24"/>
          <w:lang w:val="kk-KZ"/>
        </w:rPr>
        <w:t>. Ғылыми-педагогикалық  зерттеудің әдіснамалық тұғырлары.</w:t>
      </w:r>
    </w:p>
    <w:p w:rsidR="00F00667" w:rsidRPr="00864F87" w:rsidRDefault="00F00667" w:rsidP="00F00667">
      <w:pPr>
        <w:pStyle w:val="af"/>
        <w:spacing w:after="0" w:line="240" w:lineRule="auto"/>
        <w:ind w:left="0"/>
        <w:rPr>
          <w:rFonts w:ascii="Times New Roman" w:hAnsi="Times New Roman"/>
          <w:b/>
          <w:sz w:val="24"/>
          <w:szCs w:val="24"/>
        </w:rPr>
      </w:pPr>
      <w:r w:rsidRPr="00864F87">
        <w:rPr>
          <w:rFonts w:ascii="Times New Roman" w:hAnsi="Times New Roman"/>
          <w:b/>
          <w:sz w:val="24"/>
          <w:szCs w:val="24"/>
        </w:rPr>
        <w:t>2. Ғылыми-педагогикалық  зерттеудің әдіснамалық   теориялық негіздері.</w:t>
      </w:r>
    </w:p>
    <w:p w:rsidR="00F00667" w:rsidRPr="00864F87" w:rsidRDefault="00F00667" w:rsidP="00F00667">
      <w:pPr>
        <w:spacing w:after="0" w:line="240" w:lineRule="auto"/>
        <w:jc w:val="both"/>
        <w:rPr>
          <w:rFonts w:ascii="Times New Roman" w:hAnsi="Times New Roman" w:cs="Times New Roman"/>
          <w:b/>
          <w:sz w:val="28"/>
          <w:szCs w:val="28"/>
          <w:lang w:val="kk-KZ"/>
        </w:rPr>
      </w:pPr>
    </w:p>
    <w:p w:rsidR="00F00667" w:rsidRPr="00E740EE" w:rsidRDefault="00F00667" w:rsidP="00F00667">
      <w:pPr>
        <w:pStyle w:val="ac"/>
        <w:tabs>
          <w:tab w:val="left" w:pos="0"/>
        </w:tabs>
        <w:spacing w:after="0"/>
        <w:ind w:left="0" w:firstLine="567"/>
        <w:jc w:val="both"/>
        <w:rPr>
          <w:rFonts w:eastAsia="Batang"/>
          <w:sz w:val="24"/>
          <w:szCs w:val="24"/>
          <w:lang w:val="kk-KZ" w:eastAsia="ko-KR"/>
        </w:rPr>
      </w:pPr>
      <w:r w:rsidRPr="00DC2FBF">
        <w:rPr>
          <w:rFonts w:eastAsia="Batang"/>
          <w:sz w:val="24"/>
          <w:szCs w:val="24"/>
          <w:lang w:val="kk-KZ" w:eastAsia="ko-KR"/>
        </w:rPr>
        <w:t>Осы бағыттағы жетістіктерге қарамастан, бүгінгі күні жас зерттеушілер де, тіпті тәжірибелі ғылыми қызметкерлер де зерттеудің ғылыми аппаратын тұтасымен, сондай-ақ оның жеке бөліктерін құрастыруда қиналатыны байқалады. Әсіресе, зерттеудің әдіснамалық негіздерін анықтау мәселесіне келгенде ізденушілердің көпшілігі бұның құрамына не кіретінін іздестіріп, тек зерттеудің ғылыми аппаратын үлгілерден алып жазып қоюмен шектелетін жәйттер де кездеседі. Ғылыми-зерттеу практикасында зерттеушілер “осы әдіснамалық негізді біз жасаймыз” деген пікірде болады да, солай жазады да. Ал шын мәнінде</w:t>
      </w:r>
      <w:r w:rsidRPr="00E740EE">
        <w:rPr>
          <w:rFonts w:eastAsia="Batang"/>
          <w:sz w:val="24"/>
          <w:szCs w:val="24"/>
          <w:lang w:val="kk-KZ" w:eastAsia="ko-KR"/>
        </w:rPr>
        <w:t>,</w:t>
      </w:r>
      <w:r w:rsidRPr="00DC2FBF">
        <w:rPr>
          <w:rFonts w:eastAsia="Batang"/>
          <w:sz w:val="24"/>
          <w:szCs w:val="24"/>
          <w:lang w:val="kk-KZ" w:eastAsia="ko-KR"/>
        </w:rPr>
        <w:t xml:space="preserve"> зерттеуші</w:t>
      </w:r>
      <w:r w:rsidRPr="00E740EE">
        <w:rPr>
          <w:rFonts w:eastAsia="Batang"/>
          <w:sz w:val="24"/>
          <w:szCs w:val="24"/>
          <w:lang w:val="kk-KZ" w:eastAsia="ko-KR"/>
        </w:rPr>
        <w:t xml:space="preserve"> зерттеуд ің </w:t>
      </w:r>
      <w:r w:rsidRPr="00DC2FBF">
        <w:rPr>
          <w:rFonts w:eastAsia="Batang"/>
          <w:sz w:val="24"/>
          <w:szCs w:val="24"/>
          <w:lang w:val="kk-KZ" w:eastAsia="ko-KR"/>
        </w:rPr>
        <w:t>әдіснамалық негізін тек анықтайды. Демек, әдіснамалық негізді әдебиеттен қарастырып өз тақырыбының мә</w:t>
      </w:r>
      <w:r w:rsidRPr="00E740EE">
        <w:rPr>
          <w:rFonts w:eastAsia="Batang"/>
          <w:sz w:val="24"/>
          <w:szCs w:val="24"/>
          <w:lang w:val="kk-KZ" w:eastAsia="ko-KR"/>
        </w:rPr>
        <w:t xml:space="preserve">ніне, </w:t>
      </w:r>
      <w:r w:rsidRPr="00DC2FBF">
        <w:rPr>
          <w:rFonts w:eastAsia="Batang"/>
          <w:sz w:val="24"/>
          <w:szCs w:val="24"/>
          <w:lang w:val="kk-KZ" w:eastAsia="ko-KR"/>
        </w:rPr>
        <w:t>мазмұнына сай таңдап алады. Әдіснамалық негіздің құрылымына, біздің пайымдауымызша, педагогикалы</w:t>
      </w:r>
      <w:r w:rsidRPr="00E740EE">
        <w:rPr>
          <w:rFonts w:eastAsia="Batang"/>
          <w:sz w:val="24"/>
          <w:szCs w:val="24"/>
          <w:lang w:val="kk-KZ" w:eastAsia="ko-KR"/>
        </w:rPr>
        <w:t xml:space="preserve">қ зерттеудің әдіснамалық негізінің алғашқы құрамдас бөлігі өз зерттеу пәнінің – философиялық заңдар, ұғымдардың және материалистік диалектиканың ұстанымдары мен әдістеріне қатысын ойластырады. Әдіснамалық негіздердің келесі бөліктеріне </w:t>
      </w:r>
      <w:r w:rsidRPr="00DC2FBF">
        <w:rPr>
          <w:rFonts w:eastAsia="Batang"/>
          <w:sz w:val="24"/>
          <w:szCs w:val="24"/>
          <w:lang w:val="kk-KZ" w:eastAsia="ko-KR"/>
        </w:rPr>
        <w:t>әдіснамалық тұғырлар, әдіснамалық ұстанымдар, зерттеудің</w:t>
      </w:r>
      <w:r w:rsidRPr="00E740EE">
        <w:rPr>
          <w:rFonts w:eastAsia="Batang"/>
          <w:sz w:val="24"/>
          <w:szCs w:val="24"/>
          <w:lang w:val="kk-KZ" w:eastAsia="ko-KR"/>
        </w:rPr>
        <w:t xml:space="preserve"> тұжырымдамалық </w:t>
      </w:r>
      <w:r w:rsidRPr="00DC2FBF">
        <w:rPr>
          <w:rFonts w:eastAsia="Batang"/>
          <w:sz w:val="24"/>
          <w:szCs w:val="24"/>
          <w:lang w:val="kk-KZ" w:eastAsia="ko-KR"/>
        </w:rPr>
        <w:t>негізіне алынатын зерттеудің логикасы (зерттеу</w:t>
      </w:r>
      <w:r w:rsidRPr="00E740EE">
        <w:rPr>
          <w:rFonts w:eastAsia="Batang"/>
          <w:sz w:val="24"/>
          <w:szCs w:val="24"/>
          <w:lang w:val="kk-KZ" w:eastAsia="ko-KR"/>
        </w:rPr>
        <w:t>дің</w:t>
      </w:r>
      <w:r w:rsidRPr="00DC2FBF">
        <w:rPr>
          <w:rFonts w:eastAsia="Batang"/>
          <w:sz w:val="24"/>
          <w:szCs w:val="24"/>
          <w:lang w:val="kk-KZ" w:eastAsia="ko-KR"/>
        </w:rPr>
        <w:t xml:space="preserve"> ғылыми аппараты, зерттеудің түсініктік аппараты, зерттеудің өлшемдік аппараты) енеді. Әрине, зерттеудің әдіснамалық тұғырлары мен ұстанымдары зерттеудің ғылыми аппаратының құрамына да кіреді. Әдіснамалық тұғыр мен әдіснамалық ұстанымды бөліп көрсету себебіміз ізденушінің назарын ерекше аудару мақсатында болып отыр.</w:t>
      </w:r>
    </w:p>
    <w:p w:rsidR="00F00667" w:rsidRPr="00E740EE" w:rsidRDefault="00F00667" w:rsidP="00F00667">
      <w:pPr>
        <w:pStyle w:val="ac"/>
        <w:tabs>
          <w:tab w:val="left" w:pos="0"/>
        </w:tabs>
        <w:spacing w:after="0"/>
        <w:ind w:left="0" w:firstLine="720"/>
        <w:jc w:val="both"/>
        <w:rPr>
          <w:rFonts w:eastAsia="Batang"/>
          <w:sz w:val="24"/>
          <w:szCs w:val="24"/>
          <w:lang w:val="kk-KZ" w:eastAsia="ko-KR"/>
        </w:rPr>
      </w:pPr>
      <w:r w:rsidRPr="00E740EE">
        <w:rPr>
          <w:rFonts w:eastAsia="Batang"/>
          <w:sz w:val="24"/>
          <w:szCs w:val="24"/>
          <w:lang w:val="kk-KZ" w:eastAsia="ko-KR"/>
        </w:rPr>
        <w:t>Педагогикалық зерттеудің әдіснамалық негізі бағытындағы ізденістерде зерттеудің логикасы, зерттеу әдістері, нәтижелері, зерттеу сапасын бағалау мәселелері қарастырылып жүр. Ал енді әдіснамалық тұғырлар туралы білімдер жиынтығы әдіснамашы ғалымдардың еңбектерінде, түрлі ғылыми басылымдар, ғылыми-практикалық конференциялар, әдіснамалық семинарлар, интернет-конференциялар, пікірталастар, дөңгелек столдар, пікірталастар материалдарында көрініс тапқан.</w:t>
      </w:r>
    </w:p>
    <w:p w:rsidR="00F00667" w:rsidRPr="00E740EE" w:rsidRDefault="00F00667" w:rsidP="00F00667">
      <w:pPr>
        <w:pStyle w:val="ac"/>
        <w:tabs>
          <w:tab w:val="left" w:pos="0"/>
        </w:tabs>
        <w:spacing w:after="0"/>
        <w:ind w:left="0" w:firstLine="720"/>
        <w:jc w:val="both"/>
        <w:rPr>
          <w:rFonts w:eastAsia="Batang"/>
          <w:sz w:val="24"/>
          <w:szCs w:val="24"/>
          <w:lang w:val="kk-KZ" w:eastAsia="ko-KR"/>
        </w:rPr>
      </w:pPr>
      <w:r w:rsidRPr="00E740EE">
        <w:rPr>
          <w:rFonts w:eastAsia="Batang"/>
          <w:sz w:val="24"/>
          <w:szCs w:val="24"/>
          <w:lang w:val="kk-KZ" w:eastAsia="ko-KR"/>
        </w:rPr>
        <w:t>Осы білімдерді жүйесі әдіснамалық тұғырлардың құрылымы мен мазмұны «Методология общей и этнической педагогики в логико-структурных схемах» (2005 ж.) атты оқу әдістемелік құралда «әдіснамалық ұстанымдар» 2.5., «әдіснамалық тұғырлар». 2.6. тармақшаларда берілген. Сонда зерттеудің әдіснамалық негізін сызба түрінде жобаласақ, төмендегідей үлгі шығады. 1-сурет.</w:t>
      </w:r>
    </w:p>
    <w:p w:rsidR="00F00667" w:rsidRPr="00E740EE" w:rsidRDefault="00F00667" w:rsidP="00F00667">
      <w:pPr>
        <w:pStyle w:val="ac"/>
        <w:tabs>
          <w:tab w:val="left" w:pos="0"/>
        </w:tabs>
        <w:spacing w:after="0"/>
        <w:ind w:left="0" w:firstLine="720"/>
        <w:jc w:val="both"/>
        <w:rPr>
          <w:rFonts w:eastAsia="Batang"/>
          <w:sz w:val="24"/>
          <w:szCs w:val="24"/>
          <w:lang w:val="kk-KZ" w:eastAsia="ko-KR"/>
        </w:rPr>
      </w:pPr>
      <w:r w:rsidRPr="00DC2FBF">
        <w:rPr>
          <w:rFonts w:eastAsia="Batang"/>
          <w:sz w:val="24"/>
          <w:szCs w:val="24"/>
          <w:lang w:val="kk-KZ" w:eastAsia="ko-KR"/>
        </w:rPr>
        <w:t>C</w:t>
      </w:r>
      <w:r w:rsidRPr="00E740EE">
        <w:rPr>
          <w:rFonts w:eastAsia="Batang"/>
          <w:sz w:val="24"/>
          <w:szCs w:val="24"/>
          <w:lang w:val="kk-KZ" w:eastAsia="ko-KR"/>
        </w:rPr>
        <w:t xml:space="preserve">онымен, әдіснамалық тұғырлар дегеніміз – қайсыбір педагогикалық мәселені зерттеудегі қолданылатын ұстанымдар, әдістер, тәсілдер жиынтығы. Әдіснамалық ұстанымдар деп педагогикалық жүйелерді зерттей отырып, өзгерткенде негізге алынатын қағидаларды айтады. Ғылыми-педагогикалық зерттеуді ұйымдастыру ұстанымдары – жүргізілетін ғылыми зерттеулерге қойылатын жалпы талаптар, жетекші идея, түпкі қағида. Ғылыми әдебиеттерде жалпы ғылымилық </w:t>
      </w:r>
      <w:r w:rsidRPr="00E740EE">
        <w:rPr>
          <w:rFonts w:eastAsia="Batang"/>
          <w:sz w:val="24"/>
          <w:szCs w:val="24"/>
          <w:lang w:val="kk-KZ" w:eastAsia="ko-KR"/>
        </w:rPr>
        <w:lastRenderedPageBreak/>
        <w:t>ұстанымдар қатарына объективтілікті, ғылымилықты, жүйелілікті, тарихилықты, сабақтастықты және т.б. жатқызады. Демек, тұғыр ұстанымға қарағанда кең ұғым. Бұл тұғырлар мен ұстанымдар барлық ғылымға тән. Сондықтан педагогикада аталмыш тұғырлар мен ұстанымдарды зерттелетін объектілердің мәніне сай қолданып, ізденушілер өз зерттеулерін ұйымдастырады. Нақты тұғыр бірнеше ұстанымдар арқылы іске аспақ. Бұл ретте әдіснама негізінен ғылыми әрекеттің логикасына қатысты түсіндіріледі. В.В.Краевскийдің анықтауынша, әдіснама – педагогика ғылымының жасалу зертханасы, сол әдіснама арқылы зерттеудің қазіргі талапқа сай екендігі көрсетіледі және ғылыми қызметкерлердің кәсіби деңгейі бағаланады. Ізденушілерге біз 2007 жылы «Тұран» баспасынан жарық көрген «Введение в методологию и методику педагогического исследования» атты оқу құралындағы әдіснамалық тұғырлар, әдіснамалық ұстанымдар, зерттеу логикасы, зерттеу әдістемесі туралы мысалдармен тереңдетіле берілген әдіснамалық білім мазмұнын ұстанамыз.</w:t>
      </w:r>
    </w:p>
    <w:p w:rsidR="00F00667" w:rsidRPr="0078771B" w:rsidRDefault="00F00667" w:rsidP="00F00667">
      <w:pPr>
        <w:pStyle w:val="ac"/>
        <w:tabs>
          <w:tab w:val="left" w:pos="0"/>
        </w:tabs>
        <w:spacing w:after="0"/>
        <w:ind w:left="0" w:firstLine="720"/>
        <w:jc w:val="both"/>
        <w:rPr>
          <w:sz w:val="20"/>
          <w:szCs w:val="20"/>
          <w:lang w:val="be-BY" w:eastAsia="ko-KR"/>
        </w:rPr>
      </w:pPr>
      <w:r w:rsidRPr="00DC2FBF">
        <w:rPr>
          <w:sz w:val="24"/>
          <w:szCs w:val="24"/>
          <w:lang w:val="kk-KZ"/>
        </w:rPr>
        <w:t>Сонымен</w:t>
      </w:r>
      <w:r w:rsidRPr="00E740EE">
        <w:rPr>
          <w:sz w:val="24"/>
          <w:szCs w:val="24"/>
          <w:lang w:val="kk-KZ"/>
        </w:rPr>
        <w:t>,</w:t>
      </w:r>
      <w:r w:rsidRPr="00DC2FBF">
        <w:rPr>
          <w:sz w:val="24"/>
          <w:szCs w:val="24"/>
          <w:lang w:val="kk-KZ"/>
        </w:rPr>
        <w:t xml:space="preserve"> зерттеудің әдіснамалық не</w:t>
      </w:r>
      <w:r w:rsidRPr="00E740EE">
        <w:rPr>
          <w:sz w:val="24"/>
          <w:szCs w:val="24"/>
          <w:lang w:val="kk-KZ"/>
        </w:rPr>
        <w:t>гізін</w:t>
      </w:r>
      <w:r w:rsidRPr="00DC2FBF">
        <w:rPr>
          <w:sz w:val="24"/>
          <w:szCs w:val="24"/>
          <w:lang w:val="kk-KZ"/>
        </w:rPr>
        <w:t xml:space="preserve"> анықтау үшін әдіснамалық негіздеме жасау қажет. Оның мазмұнына: ізденушінің тұжырымдамасының философиялық негіздері, педагогикалық мәселелерге сын көзқарас, зерттеу тұжырымдамасының ғылыми негіздері (мәселені тарихи-логикалық талдау, зерттеу пәнін диалектикалық жүйелі-құрылымдық талдау, оның сипаттамасын тұтастық тұғырдан қарастыру, зерттелетін педагогикалық құбылыстың дамуының негізі болатын жетекші қайшылықтарды анықтау, осы үрдіске тән заңды байланыстарды ашу әдіснамасына сипаттама), осы педагогикалық тұжырымдама негізіндегі түрлі ғылыми қағидаларды талдау енеді. </w:t>
      </w:r>
    </w:p>
    <w:p w:rsidR="00F00667" w:rsidRPr="00C030C1" w:rsidRDefault="00F00667" w:rsidP="00F00667">
      <w:pPr>
        <w:spacing w:after="0" w:line="240" w:lineRule="auto"/>
        <w:rPr>
          <w:rFonts w:ascii="Times New Roman" w:eastAsia="Batang" w:hAnsi="Times New Roman" w:cs="Times New Roman"/>
          <w:sz w:val="24"/>
          <w:szCs w:val="24"/>
          <w:lang w:val="be-BY" w:eastAsia="ko-KR"/>
        </w:rPr>
        <w:sectPr w:rsidR="00F00667" w:rsidRPr="00C030C1" w:rsidSect="00DC2FBF">
          <w:pgSz w:w="11906" w:h="16838"/>
          <w:pgMar w:top="1134" w:right="282" w:bottom="1134" w:left="1134" w:header="720" w:footer="720" w:gutter="0"/>
          <w:pgNumType w:start="1"/>
          <w:cols w:space="720"/>
        </w:sectPr>
      </w:pPr>
    </w:p>
    <w:p w:rsidR="00F00667" w:rsidRPr="00E740EE" w:rsidRDefault="008A264D" w:rsidP="00F00667">
      <w:pPr>
        <w:pStyle w:val="ac"/>
        <w:tabs>
          <w:tab w:val="left" w:pos="0"/>
        </w:tabs>
        <w:spacing w:after="0"/>
        <w:ind w:left="0"/>
        <w:jc w:val="center"/>
        <w:rPr>
          <w:rFonts w:eastAsia="Batang"/>
          <w:sz w:val="24"/>
          <w:szCs w:val="24"/>
          <w:lang w:eastAsia="ko-KR"/>
        </w:rPr>
      </w:pPr>
      <w:r>
        <w:rPr>
          <w:rFonts w:eastAsia="Batang"/>
          <w:sz w:val="24"/>
          <w:szCs w:val="24"/>
          <w:lang w:eastAsia="ko-KR"/>
        </w:rPr>
      </w:r>
      <w:r>
        <w:rPr>
          <w:rFonts w:eastAsia="Batang"/>
          <w:sz w:val="24"/>
          <w:szCs w:val="24"/>
          <w:lang w:eastAsia="ko-KR"/>
        </w:rPr>
        <w:pict>
          <v:group id="_x0000_s1059" editas="canvas" style="width:729pt;height:351pt;mso-position-horizontal-relative:char;mso-position-vertical-relative:line" coordorigin="884,1586" coordsize="11216,54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884;top:1586;width:11216;height:5435" o:preferrelative="f">
              <v:fill o:detectmouseclick="t"/>
              <v:path o:extrusionok="t" o:connecttype="none"/>
            </v:shape>
            <v:line id="_x0000_s1061" style="position:absolute" from="7669,3398" to="7669,3955"/>
            <v:line id="_x0000_s1062" style="position:absolute" from="5869,2422" to="10577,2701"/>
            <v:group id="_x0000_s1063" style="position:absolute;left:1576;top:2004;width:10524;height:4877" coordorigin="1576,2004" coordsize="10524,4877">
              <v:rect id="_x0000_s1064" style="position:absolute;left:3377;top:2004;width:5123;height:418" filled="f">
                <v:textbox style="mso-next-textbox:#_x0000_s1064">
                  <w:txbxContent>
                    <w:p w:rsidR="00DC2FBF" w:rsidRPr="00DB3E0A" w:rsidRDefault="00DC2FBF" w:rsidP="00F00667">
                      <w:pPr>
                        <w:jc w:val="center"/>
                        <w:rPr>
                          <w:rFonts w:ascii="Times New Roman" w:eastAsia="Batang" w:hAnsi="Times New Roman" w:cs="Times New Roman"/>
                          <w:b/>
                          <w:sz w:val="24"/>
                          <w:szCs w:val="24"/>
                          <w:lang w:val="kk-KZ" w:eastAsia="ko-KR"/>
                        </w:rPr>
                      </w:pPr>
                      <w:r w:rsidRPr="00DB3E0A">
                        <w:rPr>
                          <w:rFonts w:ascii="Times New Roman" w:eastAsia="Batang" w:hAnsi="Times New Roman" w:cs="Times New Roman"/>
                          <w:b/>
                          <w:sz w:val="24"/>
                          <w:szCs w:val="24"/>
                          <w:lang w:val="kk-KZ" w:eastAsia="ko-KR"/>
                        </w:rPr>
                        <w:t>Зерттеудің әдіснамалық негізі</w:t>
                      </w:r>
                    </w:p>
                    <w:p w:rsidR="00DC2FBF" w:rsidRDefault="00DC2FBF" w:rsidP="00F00667">
                      <w:pPr>
                        <w:rPr>
                          <w:rFonts w:eastAsia="Calibri"/>
                          <w:lang w:val="kk-KZ"/>
                        </w:rPr>
                      </w:pPr>
                    </w:p>
                    <w:p w:rsidR="00DC2FBF" w:rsidRDefault="00DC2FBF" w:rsidP="00F00667">
                      <w:pPr>
                        <w:jc w:val="center"/>
                        <w:rPr>
                          <w:sz w:val="28"/>
                          <w:szCs w:val="28"/>
                          <w:lang w:val="kk-KZ"/>
                        </w:rPr>
                      </w:pPr>
                    </w:p>
                  </w:txbxContent>
                </v:textbox>
              </v:rect>
              <v:rect id="_x0000_s1065" style="position:absolute;left:6146;top:2701;width:3046;height:697" filled="f">
                <v:textbox style="mso-next-textbox:#_x0000_s1065">
                  <w:txbxContent>
                    <w:p w:rsidR="00DC2FBF" w:rsidRPr="00DB3E0A" w:rsidRDefault="00DC2FBF" w:rsidP="00F00667">
                      <w:pPr>
                        <w:jc w:val="center"/>
                        <w:rPr>
                          <w:rFonts w:ascii="Times New Roman" w:hAnsi="Times New Roman" w:cs="Times New Roman"/>
                          <w:sz w:val="24"/>
                          <w:szCs w:val="24"/>
                          <w:lang w:val="kk-KZ"/>
                        </w:rPr>
                      </w:pPr>
                      <w:r w:rsidRPr="00DB3E0A">
                        <w:rPr>
                          <w:rFonts w:ascii="Times New Roman" w:hAnsi="Times New Roman" w:cs="Times New Roman"/>
                          <w:sz w:val="24"/>
                          <w:szCs w:val="24"/>
                          <w:lang w:val="kk-KZ"/>
                        </w:rPr>
                        <w:t>Әдіснамалық ұстанымдар</w:t>
                      </w:r>
                    </w:p>
                  </w:txbxContent>
                </v:textbox>
              </v:rect>
              <v:rect id="_x0000_s1066" style="position:absolute;left:4069;top:3955;width:554;height:1951" filled="f">
                <v:textbox style="layout-flow:vertical;mso-layout-flow-alt:bottom-to-top;mso-next-textbox:#_x0000_s1066">
                  <w:txbxContent>
                    <w:p w:rsidR="00DC2FBF" w:rsidRPr="00DB3E0A" w:rsidRDefault="00DC2FBF" w:rsidP="00F00667">
                      <w:pPr>
                        <w:rPr>
                          <w:rFonts w:ascii="Times New Roman" w:hAnsi="Times New Roman" w:cs="Times New Roman"/>
                          <w:sz w:val="24"/>
                          <w:szCs w:val="24"/>
                          <w:lang w:val="kk-KZ"/>
                        </w:rPr>
                      </w:pPr>
                      <w:r w:rsidRPr="00DB3E0A">
                        <w:rPr>
                          <w:rFonts w:ascii="Times New Roman" w:hAnsi="Times New Roman" w:cs="Times New Roman"/>
                          <w:sz w:val="24"/>
                          <w:szCs w:val="24"/>
                          <w:lang w:val="kk-KZ"/>
                        </w:rPr>
                        <w:t>Синергетикалық</w:t>
                      </w:r>
                    </w:p>
                    <w:p w:rsidR="00DC2FBF" w:rsidRDefault="00DC2FBF" w:rsidP="00F00667">
                      <w:pPr>
                        <w:rPr>
                          <w:sz w:val="24"/>
                          <w:szCs w:val="24"/>
                          <w:lang w:val="kk-KZ"/>
                        </w:rPr>
                      </w:pPr>
                    </w:p>
                  </w:txbxContent>
                </v:textbox>
              </v:rect>
              <v:rect id="_x0000_s1067" style="position:absolute;left:8223;top:3955;width:692;height:1811" filled="f">
                <v:textbox style="mso-next-textbox:#_x0000_s1067">
                  <w:txbxContent>
                    <w:p w:rsidR="00DC2FBF" w:rsidRPr="00DB3E0A" w:rsidRDefault="00DC2FBF" w:rsidP="00F00667">
                      <w:pPr>
                        <w:rPr>
                          <w:rFonts w:ascii="Times New Roman" w:hAnsi="Times New Roman" w:cs="Times New Roman"/>
                          <w:sz w:val="24"/>
                          <w:szCs w:val="24"/>
                          <w:lang w:val="kk-KZ"/>
                        </w:rPr>
                      </w:pPr>
                      <w:r w:rsidRPr="00DB3E0A">
                        <w:rPr>
                          <w:rFonts w:ascii="Times New Roman" w:hAnsi="Times New Roman" w:cs="Times New Roman"/>
                          <w:sz w:val="24"/>
                          <w:szCs w:val="24"/>
                          <w:lang w:val="kk-KZ"/>
                        </w:rPr>
                        <w:t>Ғылыми-лық</w:t>
                      </w:r>
                    </w:p>
                    <w:p w:rsidR="00DC2FBF" w:rsidRPr="00DB3E0A" w:rsidRDefault="00DC2FBF" w:rsidP="00F00667">
                      <w:pPr>
                        <w:rPr>
                          <w:rFonts w:ascii="Times New Roman" w:hAnsi="Times New Roman" w:cs="Times New Roman"/>
                          <w:sz w:val="24"/>
                          <w:szCs w:val="24"/>
                          <w:lang w:val="kk-KZ"/>
                        </w:rPr>
                      </w:pPr>
                    </w:p>
                  </w:txbxContent>
                </v:textbox>
              </v:rect>
              <v:rect id="_x0000_s1068" style="position:absolute;left:5454;top:3955;width:479;height:1951" filled="f">
                <v:textbox style="layout-flow:vertical;mso-layout-flow-alt:bottom-to-top;mso-next-textbox:#_x0000_s1068">
                  <w:txbxContent>
                    <w:p w:rsidR="00DC2FBF" w:rsidRPr="00DB3E0A" w:rsidRDefault="00DC2FBF" w:rsidP="00F00667">
                      <w:pPr>
                        <w:rPr>
                          <w:rFonts w:ascii="Times New Roman" w:hAnsi="Times New Roman" w:cs="Times New Roman"/>
                          <w:sz w:val="28"/>
                          <w:szCs w:val="28"/>
                          <w:lang w:val="kk-KZ"/>
                        </w:rPr>
                      </w:pPr>
                      <w:r w:rsidRPr="00DB3E0A">
                        <w:rPr>
                          <w:rFonts w:ascii="Times New Roman" w:hAnsi="Times New Roman" w:cs="Times New Roman"/>
                          <w:lang w:val="kk-KZ"/>
                        </w:rPr>
                        <w:t>Экологиялық және т.б</w:t>
                      </w:r>
                      <w:r w:rsidRPr="00DB3E0A">
                        <w:rPr>
                          <w:rFonts w:ascii="Times New Roman" w:hAnsi="Times New Roman" w:cs="Times New Roman"/>
                          <w:sz w:val="24"/>
                          <w:szCs w:val="24"/>
                          <w:lang w:val="kk-KZ"/>
                        </w:rPr>
                        <w:t>.</w:t>
                      </w:r>
                    </w:p>
                  </w:txbxContent>
                </v:textbox>
              </v:rect>
              <v:rect id="_x0000_s1069" style="position:absolute;left:6284;top:3955;width:832;height:1811" filled="f">
                <v:textbox style="mso-next-textbox:#_x0000_s1069">
                  <w:txbxContent>
                    <w:p w:rsidR="00DC2FBF" w:rsidRPr="00DB3E0A" w:rsidRDefault="00DC2FBF" w:rsidP="00F00667">
                      <w:pPr>
                        <w:rPr>
                          <w:rFonts w:ascii="Times New Roman" w:hAnsi="Times New Roman" w:cs="Times New Roman"/>
                          <w:sz w:val="24"/>
                          <w:szCs w:val="24"/>
                          <w:lang w:val="kk-KZ"/>
                        </w:rPr>
                      </w:pPr>
                      <w:r w:rsidRPr="00DB3E0A">
                        <w:rPr>
                          <w:rFonts w:ascii="Times New Roman" w:hAnsi="Times New Roman" w:cs="Times New Roman"/>
                          <w:sz w:val="24"/>
                          <w:szCs w:val="24"/>
                          <w:lang w:val="kk-KZ"/>
                        </w:rPr>
                        <w:t>Зерттеудің тұжырымда-малық бірлігі</w:t>
                      </w:r>
                    </w:p>
                    <w:p w:rsidR="00DC2FBF" w:rsidRDefault="00DC2FBF" w:rsidP="00F00667">
                      <w:pPr>
                        <w:rPr>
                          <w:sz w:val="24"/>
                          <w:szCs w:val="24"/>
                          <w:lang w:val="kk-KZ"/>
                        </w:rPr>
                      </w:pPr>
                    </w:p>
                  </w:txbxContent>
                </v:textbox>
              </v:rect>
              <v:rect id="_x0000_s1070" style="position:absolute;left:7254;top:3955;width:830;height:1811" filled="f">
                <v:textbox style="mso-next-textbox:#_x0000_s1070">
                  <w:txbxContent>
                    <w:p w:rsidR="00DC2FBF" w:rsidRPr="00DB3E0A" w:rsidRDefault="00DC2FBF" w:rsidP="00F00667">
                      <w:pPr>
                        <w:rPr>
                          <w:rFonts w:ascii="Times New Roman" w:hAnsi="Times New Roman" w:cs="Times New Roman"/>
                          <w:lang w:val="kk-KZ"/>
                        </w:rPr>
                      </w:pPr>
                      <w:r w:rsidRPr="00DB3E0A">
                        <w:rPr>
                          <w:rFonts w:ascii="Times New Roman" w:hAnsi="Times New Roman" w:cs="Times New Roman"/>
                          <w:lang w:val="kk-KZ"/>
                        </w:rPr>
                        <w:t>Тарихилық пен логикалық-тың бірлігі</w:t>
                      </w:r>
                    </w:p>
                    <w:p w:rsidR="00DC2FBF" w:rsidRDefault="00DC2FBF" w:rsidP="00F00667">
                      <w:pPr>
                        <w:rPr>
                          <w:sz w:val="24"/>
                          <w:szCs w:val="24"/>
                          <w:lang w:val="kk-KZ"/>
                        </w:rPr>
                      </w:pPr>
                    </w:p>
                  </w:txbxContent>
                </v:textbox>
              </v:rect>
              <v:rect id="_x0000_s1071" style="position:absolute;left:9469;top:2701;width:2077;height:697" filled="f">
                <v:textbox style="mso-next-textbox:#_x0000_s1071">
                  <w:txbxContent>
                    <w:p w:rsidR="00DC2FBF" w:rsidRPr="00DB3E0A" w:rsidRDefault="00DC2FBF" w:rsidP="00F00667">
                      <w:pPr>
                        <w:jc w:val="center"/>
                        <w:rPr>
                          <w:rFonts w:ascii="Times New Roman" w:hAnsi="Times New Roman" w:cs="Times New Roman"/>
                          <w:sz w:val="24"/>
                          <w:szCs w:val="24"/>
                          <w:lang w:val="kk-KZ"/>
                        </w:rPr>
                      </w:pPr>
                      <w:r w:rsidRPr="00DB3E0A">
                        <w:rPr>
                          <w:rFonts w:ascii="Times New Roman" w:hAnsi="Times New Roman" w:cs="Times New Roman"/>
                          <w:sz w:val="24"/>
                          <w:szCs w:val="24"/>
                          <w:lang w:val="kk-KZ"/>
                        </w:rPr>
                        <w:t>Зерттеу қисыны</w:t>
                      </w:r>
                    </w:p>
                  </w:txbxContent>
                </v:textbox>
              </v:rect>
              <v:rect id="_x0000_s1072" style="position:absolute;left:3515;top:2701;width:2354;height:697" filled="f">
                <v:textbox style="mso-next-textbox:#_x0000_s1072">
                  <w:txbxContent>
                    <w:p w:rsidR="00DC2FBF" w:rsidRPr="00DB3E0A" w:rsidRDefault="00DC2FBF" w:rsidP="00F00667">
                      <w:pPr>
                        <w:jc w:val="center"/>
                        <w:rPr>
                          <w:rFonts w:ascii="Times New Roman" w:hAnsi="Times New Roman" w:cs="Times New Roman"/>
                          <w:sz w:val="24"/>
                          <w:szCs w:val="24"/>
                          <w:lang w:val="kk-KZ"/>
                        </w:rPr>
                      </w:pPr>
                      <w:r w:rsidRPr="00DB3E0A">
                        <w:rPr>
                          <w:rFonts w:ascii="Times New Roman" w:hAnsi="Times New Roman" w:cs="Times New Roman"/>
                          <w:sz w:val="24"/>
                          <w:szCs w:val="24"/>
                          <w:lang w:val="kk-KZ"/>
                        </w:rPr>
                        <w:t>Әдіснамалық тұғырлар</w:t>
                      </w:r>
                    </w:p>
                    <w:p w:rsidR="00DC2FBF" w:rsidRDefault="00DC2FBF" w:rsidP="00F00667"/>
                  </w:txbxContent>
                </v:textbox>
              </v:rect>
              <v:rect id="_x0000_s1073" style="position:absolute;left:10300;top:3881;width:835;height:1885" filled="f">
                <v:textbox style="mso-next-textbox:#_x0000_s1073">
                  <w:txbxContent>
                    <w:p w:rsidR="00DC2FBF" w:rsidRPr="00DB3E0A" w:rsidRDefault="00DC2FBF" w:rsidP="00F00667">
                      <w:pPr>
                        <w:rPr>
                          <w:rFonts w:ascii="Times New Roman" w:hAnsi="Times New Roman" w:cs="Times New Roman"/>
                          <w:sz w:val="24"/>
                          <w:szCs w:val="24"/>
                          <w:lang w:val="kk-KZ"/>
                        </w:rPr>
                      </w:pPr>
                      <w:r w:rsidRPr="00DB3E0A">
                        <w:rPr>
                          <w:rFonts w:ascii="Times New Roman" w:hAnsi="Times New Roman" w:cs="Times New Roman"/>
                          <w:sz w:val="24"/>
                          <w:szCs w:val="24"/>
                          <w:lang w:val="kk-KZ"/>
                        </w:rPr>
                        <w:t>Зерттеудің түсінітік аппараты</w:t>
                      </w:r>
                    </w:p>
                    <w:p w:rsidR="00DC2FBF" w:rsidRDefault="00DC2FBF" w:rsidP="00F00667">
                      <w:pPr>
                        <w:rPr>
                          <w:sz w:val="24"/>
                          <w:szCs w:val="24"/>
                          <w:lang w:val="kk-KZ"/>
                        </w:rPr>
                      </w:pPr>
                    </w:p>
                  </w:txbxContent>
                </v:textbox>
              </v:rect>
              <v:rect id="_x0000_s1074" style="position:absolute;left:9331;top:3881;width:830;height:1885" filled="f">
                <v:textbox style="mso-next-textbox:#_x0000_s1074">
                  <w:txbxContent>
                    <w:p w:rsidR="00DC2FBF" w:rsidRPr="00DB3E0A" w:rsidRDefault="00DC2FBF" w:rsidP="00F00667">
                      <w:pPr>
                        <w:rPr>
                          <w:rFonts w:ascii="Times New Roman" w:hAnsi="Times New Roman" w:cs="Times New Roman"/>
                          <w:sz w:val="24"/>
                          <w:szCs w:val="24"/>
                          <w:lang w:val="kk-KZ"/>
                        </w:rPr>
                      </w:pPr>
                      <w:r w:rsidRPr="00DB3E0A">
                        <w:rPr>
                          <w:rFonts w:ascii="Times New Roman" w:hAnsi="Times New Roman" w:cs="Times New Roman"/>
                          <w:sz w:val="24"/>
                          <w:szCs w:val="24"/>
                          <w:lang w:val="kk-KZ"/>
                        </w:rPr>
                        <w:t>Зерттеудің ғылыми аппараты</w:t>
                      </w:r>
                    </w:p>
                  </w:txbxContent>
                </v:textbox>
              </v:rect>
              <v:rect id="_x0000_s1075" style="position:absolute;left:7254;top:6045;width:830;height:836" filled="f">
                <v:textbox style="mso-next-textbox:#_x0000_s1075">
                  <w:txbxContent>
                    <w:p w:rsidR="00DC2FBF" w:rsidRPr="00DB3E0A" w:rsidRDefault="00DC2FBF" w:rsidP="00F00667">
                      <w:pPr>
                        <w:rPr>
                          <w:rFonts w:ascii="Times New Roman" w:hAnsi="Times New Roman" w:cs="Times New Roman"/>
                          <w:sz w:val="24"/>
                          <w:szCs w:val="24"/>
                          <w:lang w:val="kk-KZ"/>
                        </w:rPr>
                      </w:pPr>
                      <w:r w:rsidRPr="00DB3E0A">
                        <w:rPr>
                          <w:rFonts w:ascii="Times New Roman" w:hAnsi="Times New Roman" w:cs="Times New Roman"/>
                          <w:sz w:val="24"/>
                          <w:szCs w:val="24"/>
                          <w:lang w:val="kk-KZ"/>
                        </w:rPr>
                        <w:t>Жүйелілік</w:t>
                      </w:r>
                    </w:p>
                    <w:p w:rsidR="00DC2FBF" w:rsidRDefault="00DC2FBF" w:rsidP="00F00667">
                      <w:pPr>
                        <w:rPr>
                          <w:sz w:val="24"/>
                          <w:szCs w:val="24"/>
                          <w:lang w:val="kk-KZ"/>
                        </w:rPr>
                      </w:pPr>
                    </w:p>
                  </w:txbxContent>
                </v:textbox>
              </v:rect>
              <v:rect id="_x0000_s1076" style="position:absolute;left:6284;top:6045;width:831;height:836" filled="f">
                <v:textbox style="mso-next-textbox:#_x0000_s1076">
                  <w:txbxContent>
                    <w:p w:rsidR="00DC2FBF" w:rsidRPr="00DB3E0A" w:rsidRDefault="00DC2FBF" w:rsidP="00F00667">
                      <w:pPr>
                        <w:jc w:val="center"/>
                        <w:rPr>
                          <w:rFonts w:ascii="Times New Roman" w:hAnsi="Times New Roman" w:cs="Times New Roman"/>
                          <w:lang w:val="kk-KZ"/>
                        </w:rPr>
                      </w:pPr>
                      <w:r w:rsidRPr="00DB3E0A">
                        <w:rPr>
                          <w:rFonts w:ascii="Times New Roman" w:hAnsi="Times New Roman" w:cs="Times New Roman"/>
                          <w:lang w:val="kk-KZ"/>
                        </w:rPr>
                        <w:t>Сабақтастық</w:t>
                      </w:r>
                    </w:p>
                  </w:txbxContent>
                </v:textbox>
              </v:rect>
              <v:rect id="_x0000_s1077" style="position:absolute;left:8223;top:6045;width:831;height:836" filled="f">
                <v:textbox style="mso-next-textbox:#_x0000_s1077">
                  <w:txbxContent>
                    <w:p w:rsidR="00DC2FBF" w:rsidRPr="00DB3E0A" w:rsidRDefault="00DC2FBF" w:rsidP="00F00667">
                      <w:pPr>
                        <w:jc w:val="center"/>
                        <w:rPr>
                          <w:rFonts w:ascii="Times New Roman" w:hAnsi="Times New Roman" w:cs="Times New Roman"/>
                          <w:lang w:val="kk-KZ"/>
                        </w:rPr>
                      </w:pPr>
                      <w:r w:rsidRPr="00DB3E0A">
                        <w:rPr>
                          <w:rFonts w:ascii="Times New Roman" w:hAnsi="Times New Roman" w:cs="Times New Roman"/>
                          <w:lang w:val="kk-KZ"/>
                        </w:rPr>
                        <w:t>Объек</w:t>
                      </w:r>
                    </w:p>
                    <w:p w:rsidR="00DC2FBF" w:rsidRPr="00DB3E0A" w:rsidRDefault="00DC2FBF" w:rsidP="00F00667">
                      <w:pPr>
                        <w:jc w:val="center"/>
                        <w:rPr>
                          <w:rFonts w:ascii="Times New Roman" w:hAnsi="Times New Roman" w:cs="Times New Roman"/>
                          <w:lang w:val="kk-KZ"/>
                        </w:rPr>
                      </w:pPr>
                      <w:r w:rsidRPr="00DB3E0A">
                        <w:rPr>
                          <w:rFonts w:ascii="Times New Roman" w:hAnsi="Times New Roman" w:cs="Times New Roman"/>
                          <w:lang w:val="kk-KZ"/>
                        </w:rPr>
                        <w:t>тивтілік</w:t>
                      </w:r>
                    </w:p>
                  </w:txbxContent>
                </v:textbox>
              </v:rect>
              <v:rect id="_x0000_s1078" style="position:absolute;left:3376;top:3955;width:554;height:1951" filled="f">
                <v:textbox style="layout-flow:vertical;mso-layout-flow-alt:bottom-to-top;mso-next-textbox:#_x0000_s1078">
                  <w:txbxContent>
                    <w:p w:rsidR="00DC2FBF" w:rsidRPr="00DB3E0A" w:rsidRDefault="00DC2FBF" w:rsidP="00F00667">
                      <w:pPr>
                        <w:rPr>
                          <w:rFonts w:ascii="Times New Roman" w:hAnsi="Times New Roman" w:cs="Times New Roman"/>
                          <w:sz w:val="24"/>
                          <w:szCs w:val="24"/>
                          <w:lang w:val="kk-KZ"/>
                        </w:rPr>
                      </w:pPr>
                      <w:r w:rsidRPr="00DB3E0A">
                        <w:rPr>
                          <w:rFonts w:ascii="Times New Roman" w:hAnsi="Times New Roman" w:cs="Times New Roman"/>
                          <w:sz w:val="24"/>
                          <w:szCs w:val="24"/>
                          <w:lang w:val="kk-KZ"/>
                        </w:rPr>
                        <w:t>Мәдениет танымдық</w:t>
                      </w:r>
                    </w:p>
                    <w:p w:rsidR="00DC2FBF" w:rsidRDefault="00DC2FBF" w:rsidP="00F00667">
                      <w:pPr>
                        <w:rPr>
                          <w:sz w:val="24"/>
                          <w:szCs w:val="24"/>
                          <w:lang w:val="kk-KZ"/>
                        </w:rPr>
                      </w:pPr>
                    </w:p>
                  </w:txbxContent>
                </v:textbox>
              </v:rect>
              <v:rect id="_x0000_s1079" style="position:absolute;left:4761;top:3955;width:554;height:1951" filled="f">
                <v:textbox style="layout-flow:vertical;mso-layout-flow-alt:bottom-to-top;mso-next-textbox:#_x0000_s1079">
                  <w:txbxContent>
                    <w:p w:rsidR="00DC2FBF" w:rsidRPr="00DB3E0A" w:rsidRDefault="00DC2FBF" w:rsidP="00F00667">
                      <w:pPr>
                        <w:rPr>
                          <w:rFonts w:ascii="Times New Roman" w:hAnsi="Times New Roman" w:cs="Times New Roman"/>
                          <w:sz w:val="24"/>
                          <w:szCs w:val="24"/>
                          <w:lang w:val="kk-KZ"/>
                        </w:rPr>
                      </w:pPr>
                      <w:r w:rsidRPr="00DB3E0A">
                        <w:rPr>
                          <w:rFonts w:ascii="Times New Roman" w:hAnsi="Times New Roman" w:cs="Times New Roman"/>
                          <w:sz w:val="24"/>
                          <w:szCs w:val="24"/>
                          <w:lang w:val="kk-KZ"/>
                        </w:rPr>
                        <w:t>Инновациялық</w:t>
                      </w:r>
                    </w:p>
                    <w:p w:rsidR="00DC2FBF" w:rsidRDefault="00DC2FBF" w:rsidP="00F00667">
                      <w:pPr>
                        <w:rPr>
                          <w:sz w:val="24"/>
                          <w:szCs w:val="24"/>
                          <w:lang w:val="kk-KZ"/>
                        </w:rPr>
                      </w:pPr>
                    </w:p>
                  </w:txbxContent>
                </v:textbox>
              </v:rect>
              <v:line id="_x0000_s1080" style="position:absolute;flip:x" from="4346,3398" to="4483,3955"/>
              <v:line id="_x0000_s1081" style="position:absolute;flip:x" from="3792,3398" to="4484,3955"/>
              <v:line id="_x0000_s1082" style="position:absolute" from="4484,3398" to="4900,3955"/>
              <v:line id="_x0000_s1083" style="position:absolute" from="4484,3398" to="5730,3955"/>
              <v:line id="_x0000_s1084" style="position:absolute;flip:x" from="6700,3398" to="7669,3955"/>
              <v:line id="_x0000_s1085" style="position:absolute" from="7669,3398" to="8500,3955"/>
              <v:line id="_x0000_s1086" style="position:absolute;flip:x" from="9608,3398" to="10577,3816"/>
              <v:line id="_x0000_s1087" style="position:absolute" from="10577,3398" to="10577,3816"/>
              <v:line id="_x0000_s1088" style="position:absolute" from="10577,3398" to="11685,3816"/>
              <v:line id="_x0000_s1089" style="position:absolute;flip:x" from="2407,2422" to="5869,2701"/>
              <v:line id="_x0000_s1090" style="position:absolute;flip:x" from="4623,2422" to="5869,2701"/>
              <v:line id="_x0000_s1091" style="position:absolute" from="5869,2422" to="7669,2701"/>
              <v:line id="_x0000_s1092" style="position:absolute" from="6146,3398" to="6147,5906"/>
              <v:line id="_x0000_s1093" style="position:absolute" from="6146,5906" to="9192,5907"/>
              <v:line id="_x0000_s1094" style="position:absolute" from="9192,3398" to="9192,5906"/>
              <v:line id="_x0000_s1095" style="position:absolute" from="6700,5906" to="6700,6045"/>
              <v:line id="_x0000_s1096" style="position:absolute;flip:y" from="7669,6045" to="7670,6046"/>
              <v:line id="_x0000_s1097" style="position:absolute" from="7530,5906" to="7530,6045"/>
              <v:line id="_x0000_s1098" style="position:absolute" from="8500,5906" to="8501,6046"/>
              <v:rect id="_x0000_s1099" style="position:absolute;left:11269;top:3881;width:831;height:1811" filled="f">
                <v:textbox style="mso-next-textbox:#_x0000_s1099">
                  <w:txbxContent>
                    <w:p w:rsidR="00DC2FBF" w:rsidRPr="00DB3E0A" w:rsidRDefault="00DC2FBF" w:rsidP="00F00667">
                      <w:pPr>
                        <w:rPr>
                          <w:rFonts w:ascii="Times New Roman" w:hAnsi="Times New Roman" w:cs="Times New Roman"/>
                          <w:sz w:val="24"/>
                          <w:szCs w:val="24"/>
                          <w:lang w:val="kk-KZ"/>
                        </w:rPr>
                      </w:pPr>
                      <w:r w:rsidRPr="00DB3E0A">
                        <w:rPr>
                          <w:rFonts w:ascii="Times New Roman" w:hAnsi="Times New Roman" w:cs="Times New Roman"/>
                          <w:sz w:val="24"/>
                          <w:szCs w:val="24"/>
                          <w:lang w:val="kk-KZ"/>
                        </w:rPr>
                        <w:t>Зерттеудің өлшемдік аппараты</w:t>
                      </w:r>
                    </w:p>
                    <w:p w:rsidR="00DC2FBF" w:rsidRDefault="00DC2FBF" w:rsidP="00F00667">
                      <w:pPr>
                        <w:rPr>
                          <w:sz w:val="24"/>
                          <w:szCs w:val="24"/>
                          <w:lang w:val="kk-KZ"/>
                        </w:rPr>
                      </w:pPr>
                    </w:p>
                  </w:txbxContent>
                </v:textbox>
              </v:rect>
              <v:rect id="_x0000_s1100" style="position:absolute;left:1576;top:2701;width:1524;height:1811" filled="f">
                <v:textbox style="mso-next-textbox:#_x0000_s1100">
                  <w:txbxContent>
                    <w:p w:rsidR="00DC2FBF" w:rsidRDefault="00DC2FBF" w:rsidP="00F00667">
                      <w:pPr>
                        <w:pStyle w:val="ac"/>
                        <w:spacing w:after="0"/>
                        <w:ind w:left="0"/>
                        <w:jc w:val="both"/>
                        <w:rPr>
                          <w:rFonts w:eastAsia="Batang"/>
                          <w:sz w:val="24"/>
                          <w:szCs w:val="24"/>
                          <w:lang w:val="kk-KZ" w:eastAsia="ko-KR"/>
                        </w:rPr>
                      </w:pPr>
                      <w:r>
                        <w:rPr>
                          <w:rFonts w:eastAsia="Batang"/>
                          <w:sz w:val="24"/>
                          <w:szCs w:val="24"/>
                          <w:lang w:val="kk-KZ" w:eastAsia="ko-KR"/>
                        </w:rPr>
                        <w:t>зерттеу пәнін философиялық заңдар, ұстанымдар, ұғымдар, әдістер арқылы қарастыру</w:t>
                      </w:r>
                    </w:p>
                    <w:p w:rsidR="00DC2FBF" w:rsidRDefault="00DC2FBF" w:rsidP="00F00667">
                      <w:pPr>
                        <w:rPr>
                          <w:rFonts w:eastAsia="Calibri"/>
                        </w:rPr>
                      </w:pPr>
                    </w:p>
                  </w:txbxContent>
                </v:textbox>
              </v:rect>
            </v:group>
            <w10:wrap type="none"/>
            <w10:anchorlock/>
          </v:group>
        </w:pict>
      </w:r>
    </w:p>
    <w:p w:rsidR="00F00667" w:rsidRPr="00E740EE" w:rsidRDefault="00F00667" w:rsidP="00F00667">
      <w:pPr>
        <w:tabs>
          <w:tab w:val="left" w:pos="0"/>
        </w:tabs>
        <w:spacing w:after="0" w:line="240" w:lineRule="auto"/>
        <w:rPr>
          <w:rFonts w:ascii="Times New Roman" w:eastAsia="Calibri" w:hAnsi="Times New Roman" w:cs="Times New Roman"/>
          <w:sz w:val="24"/>
          <w:szCs w:val="24"/>
          <w:lang w:val="kk-KZ"/>
        </w:rPr>
      </w:pPr>
    </w:p>
    <w:p w:rsidR="00F00667" w:rsidRPr="00E740EE" w:rsidRDefault="00F00667" w:rsidP="00F00667">
      <w:pPr>
        <w:pStyle w:val="ac"/>
        <w:tabs>
          <w:tab w:val="left" w:pos="0"/>
        </w:tabs>
        <w:spacing w:after="0"/>
        <w:ind w:left="0" w:firstLine="720"/>
        <w:jc w:val="center"/>
        <w:rPr>
          <w:rFonts w:eastAsia="Batang"/>
          <w:b/>
          <w:sz w:val="24"/>
          <w:szCs w:val="24"/>
          <w:lang w:val="kk-KZ" w:eastAsia="ko-KR"/>
        </w:rPr>
      </w:pPr>
      <w:r w:rsidRPr="00DC2FBF">
        <w:rPr>
          <w:b/>
          <w:sz w:val="24"/>
          <w:szCs w:val="24"/>
          <w:lang w:val="kk-KZ" w:eastAsia="ko-KR"/>
        </w:rPr>
        <w:t>1</w:t>
      </w:r>
      <w:r w:rsidRPr="00E740EE">
        <w:rPr>
          <w:b/>
          <w:sz w:val="24"/>
          <w:szCs w:val="24"/>
          <w:lang w:val="kk-KZ" w:eastAsia="ko-KR"/>
        </w:rPr>
        <w:t xml:space="preserve"> </w:t>
      </w:r>
      <w:r w:rsidRPr="00DC2FBF">
        <w:rPr>
          <w:b/>
          <w:sz w:val="24"/>
          <w:szCs w:val="24"/>
          <w:lang w:val="kk-KZ" w:eastAsia="ko-KR"/>
        </w:rPr>
        <w:t xml:space="preserve">сурет </w:t>
      </w:r>
      <w:r w:rsidRPr="00E740EE">
        <w:rPr>
          <w:b/>
          <w:sz w:val="24"/>
          <w:szCs w:val="24"/>
          <w:lang w:val="kk-KZ" w:eastAsia="ko-KR"/>
        </w:rPr>
        <w:t xml:space="preserve">- </w:t>
      </w:r>
      <w:r w:rsidRPr="00DC2FBF">
        <w:rPr>
          <w:rFonts w:eastAsia="Batang"/>
          <w:b/>
          <w:sz w:val="24"/>
          <w:szCs w:val="24"/>
          <w:lang w:val="kk-KZ" w:eastAsia="ko-KR"/>
        </w:rPr>
        <w:t>Зерттеудің әдіснамалық негізінің құрамы</w:t>
      </w:r>
    </w:p>
    <w:p w:rsidR="00F00667" w:rsidRPr="00DC2FBF" w:rsidRDefault="00F00667" w:rsidP="00F00667">
      <w:pPr>
        <w:spacing w:after="0" w:line="240" w:lineRule="auto"/>
        <w:rPr>
          <w:rFonts w:ascii="Times New Roman" w:hAnsi="Times New Roman" w:cs="Times New Roman"/>
          <w:sz w:val="24"/>
          <w:szCs w:val="24"/>
          <w:lang w:val="kk-KZ" w:eastAsia="ko-KR"/>
        </w:rPr>
        <w:sectPr w:rsidR="00F00667" w:rsidRPr="00DC2FBF" w:rsidSect="00DC2FBF">
          <w:pgSz w:w="16838" w:h="11906" w:orient="landscape"/>
          <w:pgMar w:top="1418" w:right="282" w:bottom="1418" w:left="1620" w:header="720" w:footer="720" w:gutter="0"/>
          <w:cols w:space="720"/>
        </w:sectPr>
      </w:pPr>
    </w:p>
    <w:p w:rsidR="00F00667" w:rsidRPr="00DC2FBF" w:rsidRDefault="00F00667" w:rsidP="00F00667">
      <w:pPr>
        <w:pStyle w:val="ac"/>
        <w:tabs>
          <w:tab w:val="left" w:pos="0"/>
        </w:tabs>
        <w:spacing w:after="0"/>
        <w:ind w:left="0" w:firstLine="720"/>
        <w:jc w:val="both"/>
        <w:rPr>
          <w:sz w:val="24"/>
          <w:szCs w:val="24"/>
          <w:lang w:val="kk-KZ"/>
        </w:rPr>
      </w:pPr>
      <w:r w:rsidRPr="00DC2FBF">
        <w:rPr>
          <w:sz w:val="24"/>
          <w:szCs w:val="24"/>
          <w:lang w:val="kk-KZ"/>
        </w:rPr>
        <w:lastRenderedPageBreak/>
        <w:t>Осыдан біз педагогикалық зерттеудің әдіснамалық негіздемесінің келесі логикалық тізбесін-алгоритмін қарастырамыз:</w:t>
      </w:r>
    </w:p>
    <w:p w:rsidR="00F00667" w:rsidRPr="004F6B89" w:rsidRDefault="00F00667" w:rsidP="00F00667">
      <w:pPr>
        <w:numPr>
          <w:ilvl w:val="0"/>
          <w:numId w:val="3"/>
        </w:numPr>
        <w:tabs>
          <w:tab w:val="left" w:pos="0"/>
        </w:tabs>
        <w:spacing w:after="0" w:line="240" w:lineRule="auto"/>
        <w:ind w:left="0"/>
        <w:jc w:val="both"/>
        <w:rPr>
          <w:rFonts w:ascii="Times New Roman" w:hAnsi="Times New Roman" w:cs="Times New Roman"/>
          <w:sz w:val="24"/>
          <w:szCs w:val="24"/>
          <w:lang w:val="be-BY" w:eastAsia="ko-KR"/>
        </w:rPr>
      </w:pPr>
      <w:r w:rsidRPr="004F6B89">
        <w:rPr>
          <w:rFonts w:ascii="Times New Roman" w:hAnsi="Times New Roman" w:cs="Times New Roman"/>
          <w:sz w:val="24"/>
          <w:szCs w:val="24"/>
          <w:lang w:val="be-BY" w:eastAsia="ko-KR"/>
        </w:rPr>
        <w:t>педагогикалық дәйектерді, құбылыстырды және үдерістерді, зерттеуге қажет нақты әдіснамалық тұғырларды анықтау;</w:t>
      </w:r>
    </w:p>
    <w:p w:rsidR="00F00667" w:rsidRPr="004F6B89" w:rsidRDefault="00F00667" w:rsidP="00F00667">
      <w:pPr>
        <w:numPr>
          <w:ilvl w:val="0"/>
          <w:numId w:val="3"/>
        </w:numPr>
        <w:tabs>
          <w:tab w:val="left" w:pos="0"/>
        </w:tabs>
        <w:spacing w:after="0" w:line="240" w:lineRule="auto"/>
        <w:ind w:left="0"/>
        <w:jc w:val="both"/>
        <w:rPr>
          <w:rFonts w:ascii="Times New Roman" w:hAnsi="Times New Roman" w:cs="Times New Roman"/>
          <w:sz w:val="24"/>
          <w:szCs w:val="24"/>
          <w:lang w:val="be-BY" w:eastAsia="ko-KR"/>
        </w:rPr>
      </w:pPr>
      <w:r w:rsidRPr="004F6B89">
        <w:rPr>
          <w:rFonts w:ascii="Times New Roman" w:hAnsi="Times New Roman" w:cs="Times New Roman"/>
          <w:sz w:val="24"/>
          <w:szCs w:val="24"/>
          <w:lang w:val="be-BY" w:eastAsia="ko-KR"/>
        </w:rPr>
        <w:t>әдіснамалық ұстанымдарды нақтылау;</w:t>
      </w:r>
    </w:p>
    <w:p w:rsidR="00F00667" w:rsidRPr="004F6B89" w:rsidRDefault="00F00667" w:rsidP="00F00667">
      <w:pPr>
        <w:numPr>
          <w:ilvl w:val="0"/>
          <w:numId w:val="3"/>
        </w:numPr>
        <w:tabs>
          <w:tab w:val="left" w:pos="0"/>
        </w:tabs>
        <w:spacing w:after="0" w:line="240" w:lineRule="auto"/>
        <w:ind w:left="0"/>
        <w:jc w:val="both"/>
        <w:rPr>
          <w:rFonts w:ascii="Times New Roman" w:hAnsi="Times New Roman" w:cs="Times New Roman"/>
          <w:sz w:val="24"/>
          <w:szCs w:val="24"/>
          <w:lang w:val="be-BY" w:eastAsia="ko-KR"/>
        </w:rPr>
      </w:pPr>
      <w:r w:rsidRPr="004F6B89">
        <w:rPr>
          <w:rFonts w:ascii="Times New Roman" w:hAnsi="Times New Roman" w:cs="Times New Roman"/>
          <w:sz w:val="24"/>
          <w:szCs w:val="24"/>
          <w:lang w:val="be-BY" w:eastAsia="ko-KR"/>
        </w:rPr>
        <w:t>зерттеу мәселелеріне тарихи-логикалық талдау жасау;</w:t>
      </w:r>
    </w:p>
    <w:p w:rsidR="00F00667" w:rsidRPr="004F6B89" w:rsidRDefault="00F00667" w:rsidP="00F00667">
      <w:pPr>
        <w:numPr>
          <w:ilvl w:val="0"/>
          <w:numId w:val="3"/>
        </w:numPr>
        <w:tabs>
          <w:tab w:val="left" w:pos="0"/>
        </w:tabs>
        <w:spacing w:after="0" w:line="240" w:lineRule="auto"/>
        <w:ind w:left="0"/>
        <w:jc w:val="both"/>
        <w:rPr>
          <w:rFonts w:ascii="Times New Roman" w:hAnsi="Times New Roman" w:cs="Times New Roman"/>
          <w:sz w:val="24"/>
          <w:szCs w:val="24"/>
          <w:lang w:val="be-BY" w:eastAsia="ko-KR"/>
        </w:rPr>
      </w:pPr>
      <w:r w:rsidRPr="004F6B89">
        <w:rPr>
          <w:rFonts w:ascii="Times New Roman" w:hAnsi="Times New Roman" w:cs="Times New Roman"/>
          <w:sz w:val="24"/>
          <w:szCs w:val="24"/>
          <w:lang w:val="be-BY" w:eastAsia="ko-KR"/>
        </w:rPr>
        <w:t>зерттеу пәнін сипаттауға тұтастық тұғырды пайдалану.</w:t>
      </w:r>
    </w:p>
    <w:p w:rsidR="00F00667" w:rsidRPr="00E740EE" w:rsidRDefault="00F00667" w:rsidP="00F00667">
      <w:pPr>
        <w:tabs>
          <w:tab w:val="left" w:pos="0"/>
        </w:tabs>
        <w:spacing w:after="0" w:line="240" w:lineRule="auto"/>
        <w:ind w:firstLine="567"/>
        <w:jc w:val="both"/>
        <w:rPr>
          <w:rFonts w:ascii="Times New Roman" w:hAnsi="Times New Roman" w:cs="Times New Roman"/>
          <w:sz w:val="24"/>
          <w:szCs w:val="24"/>
          <w:lang w:val="be-BY" w:eastAsia="ko-KR"/>
        </w:rPr>
      </w:pPr>
      <w:r w:rsidRPr="00E740EE">
        <w:rPr>
          <w:rFonts w:ascii="Times New Roman" w:hAnsi="Times New Roman" w:cs="Times New Roman"/>
          <w:sz w:val="24"/>
          <w:szCs w:val="24"/>
          <w:lang w:val="be-BY" w:eastAsia="ko-KR"/>
        </w:rPr>
        <w:t>Педагогикалық зерттеудің әдіснамалық негізі оның теориялық базасымен тығыз байланыста беріледі.</w:t>
      </w:r>
    </w:p>
    <w:p w:rsidR="00F00667" w:rsidRPr="00E740EE" w:rsidRDefault="00F00667" w:rsidP="00F00667">
      <w:pPr>
        <w:pStyle w:val="ac"/>
        <w:tabs>
          <w:tab w:val="left" w:pos="0"/>
        </w:tabs>
        <w:spacing w:after="0"/>
        <w:ind w:left="0" w:firstLine="720"/>
        <w:jc w:val="both"/>
        <w:rPr>
          <w:rFonts w:eastAsia="Batang"/>
          <w:sz w:val="24"/>
          <w:szCs w:val="24"/>
          <w:lang w:val="kk-KZ" w:eastAsia="ko-KR"/>
        </w:rPr>
      </w:pPr>
      <w:r w:rsidRPr="00E740EE">
        <w:rPr>
          <w:rFonts w:eastAsia="Batang"/>
          <w:sz w:val="24"/>
          <w:szCs w:val="24"/>
          <w:lang w:val="kk-KZ" w:eastAsia="ko-KR"/>
        </w:rPr>
        <w:t>Демек, педагогикалық әдіснама дегеніміз – педагогикалық теорияның негіздері мен құрылымы, педагогикалық болмысты бейнелейтін білімдерді жасаудың ұстанымдары, тұғырлары және тәсілдері туралы білімдер жүйесі, сондай-ақ, осындай білімдерді алу мен зерттеу жұмысының бағдарламасын, логикасын және әдістерін, сапсын бағалауды негіздеуге бағытталған әрекетінің жүйесі.</w:t>
      </w:r>
    </w:p>
    <w:p w:rsidR="00F00667" w:rsidRPr="00E740EE" w:rsidRDefault="00F00667" w:rsidP="00F00667">
      <w:pPr>
        <w:pStyle w:val="ac"/>
        <w:tabs>
          <w:tab w:val="left" w:pos="0"/>
        </w:tabs>
        <w:spacing w:after="0"/>
        <w:ind w:left="0"/>
        <w:rPr>
          <w:b/>
          <w:sz w:val="24"/>
          <w:szCs w:val="24"/>
          <w:lang w:val="kk-KZ"/>
        </w:rPr>
      </w:pPr>
      <w:r w:rsidRPr="00E740EE">
        <w:rPr>
          <w:rFonts w:eastAsia="Batang"/>
          <w:b/>
          <w:sz w:val="24"/>
          <w:szCs w:val="24"/>
          <w:lang w:val="kk-KZ" w:eastAsia="ko-KR"/>
        </w:rPr>
        <w:t xml:space="preserve"> Педагогикалық зерттеудің теориялық  негіздері. </w:t>
      </w:r>
      <w:r w:rsidRPr="00E740EE">
        <w:rPr>
          <w:b/>
          <w:sz w:val="24"/>
          <w:szCs w:val="24"/>
          <w:lang w:val="kk-KZ"/>
        </w:rPr>
        <w:t>Педагогикалық факт, педагогикалық теория, педагогикалық заңдылық</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Теория - педагогикалық құбылыстардың, кез-келген әдіснаманың негізі болады және сол әдістеменің көмегімен табылған фактілер арқасында кеңейеді.</w:t>
      </w:r>
      <w:r>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Теория – таным процесінің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құрастырудыңнегізі мен тәсілдер жүйесі.</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Таным теориясы тұтас танымдық іс-әрекет процесін және оның мазмұндық негізін зерттейді. Әдіснама шынайы және практикалық түрде тиімді білімге жетудің әдістері мен жолдарына көп көңіл бөледі, осы білімді дамытудың тәсілдерін іздестіреді.</w:t>
      </w:r>
      <w:r>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Кез-келген әдіснамалық мәселелерді шешу белгілі бір гносеологиялық принциптер негізінде қаралған бастапқы әдіснамалық тұжырымда жүзеге асады. Адамның танымдық іс-әрекетініңжалпы заңдылықтарын, оныңдаму заңдарын қалыптастыру философия ғылымының мәселесі. Білімді философиялық, аксиологиялық түсіну философияға тән және ол ғылыми білім туралы түсініктердің қалыптасуына шешуші ықпал етеді.</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Зерттеушінің әдіснамалық тұжырымдамасы</w:t>
      </w:r>
      <w:r w:rsidRPr="00E740EE">
        <w:rPr>
          <w:rFonts w:ascii="Times New Roman" w:hAnsi="Times New Roman" w:cs="Times New Roman"/>
          <w:b/>
          <w:noProof/>
          <w:sz w:val="24"/>
          <w:szCs w:val="24"/>
          <w:lang w:val="uk-UA"/>
        </w:rPr>
        <w:t xml:space="preserve"> - </w:t>
      </w:r>
      <w:r w:rsidRPr="00E740EE">
        <w:rPr>
          <w:rFonts w:ascii="Times New Roman" w:hAnsi="Times New Roman" w:cs="Times New Roman"/>
          <w:noProof/>
          <w:sz w:val="24"/>
          <w:szCs w:val="24"/>
          <w:lang w:val="uk-UA"/>
        </w:rPr>
        <w:t>ғылыми білімді құру мен дамыту теориясы болып табылады, өйткені ол психологиялық-педагогикалық ғылымға және оның тарихына негізделеді. Әрбір әдіснамалық тұжырымдама психологиялық-педагогикалық теориялар негізінде қарастырылады.</w:t>
      </w:r>
      <w:r>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Әдіснамалық тұжырымдамалар ғылымның философиялық негіздері мен педагогикалық ғылымның зерттелетін саласының жетістіктеріне байланысты ажыратылады. Зерттеушінің әдіснамалық тұжырымының қалыптасуына бұған дейін қалыптасқан және басқа да психологиялық-педагогикалық тұжырымдар әсер етеді. Жаңа әдіснамалық тұжырым оған дейінгі пайда болған әдістемелік концепциялар желісінде пайда болып дамиды, ол нені және қалай іздеу керектігін дәл анықтауға мүмкіндік береді.</w:t>
      </w:r>
    </w:p>
    <w:p w:rsidR="00F00667" w:rsidRPr="00E740EE" w:rsidRDefault="00F00667" w:rsidP="00F00667">
      <w:pPr>
        <w:tabs>
          <w:tab w:val="left" w:pos="0"/>
        </w:tabs>
        <w:spacing w:after="0" w:line="240" w:lineRule="auto"/>
        <w:ind w:firstLine="720"/>
        <w:jc w:val="both"/>
        <w:rPr>
          <w:rFonts w:ascii="Times New Roman" w:hAnsi="Times New Roman" w:cs="Times New Roman"/>
          <w:noProof/>
          <w:color w:val="000000"/>
          <w:spacing w:val="2"/>
          <w:sz w:val="24"/>
          <w:szCs w:val="24"/>
          <w:lang w:val="kk-KZ"/>
        </w:rPr>
      </w:pPr>
      <w:r>
        <w:rPr>
          <w:rFonts w:ascii="Times New Roman" w:hAnsi="Times New Roman" w:cs="Times New Roman"/>
          <w:sz w:val="24"/>
          <w:szCs w:val="24"/>
          <w:lang w:val="be-BY" w:eastAsia="ko-KR"/>
        </w:rPr>
        <w:t>П</w:t>
      </w:r>
      <w:r w:rsidRPr="00E740EE">
        <w:rPr>
          <w:rFonts w:ascii="Times New Roman" w:hAnsi="Times New Roman" w:cs="Times New Roman"/>
          <w:sz w:val="24"/>
          <w:szCs w:val="24"/>
          <w:lang w:val="be-BY" w:eastAsia="ko-KR"/>
        </w:rPr>
        <w:t xml:space="preserve">едагогикалық зерттеудің әдіснамалық негізі оның теориялық базасымен тығыз байланыста беріледі. Демек, бұл ретте </w:t>
      </w:r>
      <w:r w:rsidRPr="00E740EE">
        <w:rPr>
          <w:rFonts w:ascii="Times New Roman" w:eastAsia="Batang" w:hAnsi="Times New Roman" w:cs="Times New Roman"/>
          <w:sz w:val="24"/>
          <w:szCs w:val="24"/>
          <w:lang w:val="kk-KZ"/>
        </w:rPr>
        <w:t>педагогика әдіснамасы педагогикалық теорияның негіздері мен құрылымы, педагогикалық болмысты бейнелейтін білімдерді жасаудың ұстанымдары, тұғырлары және тәсілдері туралы білімдер жүйесі, сондай-ақ, осындай білімдерді алу мен зерттеу жұмысының бағдарламасын, логикасын және әдістерін, сап</w:t>
      </w:r>
      <w:r w:rsidRPr="00E740EE">
        <w:rPr>
          <w:rFonts w:ascii="Times New Roman" w:eastAsia="Batang" w:hAnsi="Times New Roman" w:cs="Times New Roman"/>
          <w:sz w:val="24"/>
          <w:szCs w:val="24"/>
          <w:lang w:val="be-BY"/>
        </w:rPr>
        <w:t>а</w:t>
      </w:r>
      <w:r w:rsidRPr="00E740EE">
        <w:rPr>
          <w:rFonts w:ascii="Times New Roman" w:eastAsia="Batang" w:hAnsi="Times New Roman" w:cs="Times New Roman"/>
          <w:sz w:val="24"/>
          <w:szCs w:val="24"/>
          <w:lang w:val="kk-KZ"/>
        </w:rPr>
        <w:t>сын бағалауды негіздеуге бағытталған әрекет жүйесі.</w:t>
      </w:r>
      <w:r w:rsidRPr="00E740EE">
        <w:rPr>
          <w:rFonts w:ascii="Times New Roman" w:hAnsi="Times New Roman" w:cs="Times New Roman"/>
          <w:noProof/>
          <w:color w:val="000000"/>
          <w:spacing w:val="2"/>
          <w:sz w:val="24"/>
          <w:szCs w:val="24"/>
          <w:lang w:val="kk-KZ"/>
        </w:rPr>
        <w:t xml:space="preserve"> </w:t>
      </w:r>
    </w:p>
    <w:p w:rsidR="00F00667" w:rsidRPr="00E740EE" w:rsidRDefault="00F00667" w:rsidP="00F00667">
      <w:pPr>
        <w:shd w:val="clear" w:color="auto" w:fill="FFFFFF"/>
        <w:spacing w:after="0" w:line="240" w:lineRule="auto"/>
        <w:ind w:firstLine="720"/>
        <w:jc w:val="both"/>
        <w:rPr>
          <w:rFonts w:ascii="Times New Roman" w:hAnsi="Times New Roman" w:cs="Times New Roman"/>
          <w:noProof/>
          <w:color w:val="000000"/>
          <w:spacing w:val="3"/>
          <w:sz w:val="24"/>
          <w:szCs w:val="24"/>
          <w:lang w:val="kk-KZ"/>
        </w:rPr>
      </w:pPr>
      <w:r w:rsidRPr="00E740EE">
        <w:rPr>
          <w:rFonts w:ascii="Times New Roman" w:hAnsi="Times New Roman" w:cs="Times New Roman"/>
          <w:noProof/>
          <w:color w:val="000000"/>
          <w:spacing w:val="2"/>
          <w:sz w:val="24"/>
          <w:szCs w:val="24"/>
          <w:lang w:val="kk-KZ"/>
        </w:rPr>
        <w:t xml:space="preserve">Соңғы уақытта педагогикадан жазылған ғылыми еңбектердің сапасын бағалауға арналған басылымдарда олардың әдіснамалық сараптамасына сипаттамалар берілген. Ғалымдардың анықтауы бойынша, әдіснамалық </w:t>
      </w:r>
      <w:r w:rsidRPr="00E740EE">
        <w:rPr>
          <w:rFonts w:ascii="Times New Roman" w:hAnsi="Times New Roman" w:cs="Times New Roman"/>
          <w:noProof/>
          <w:color w:val="000000"/>
          <w:spacing w:val="5"/>
          <w:sz w:val="24"/>
          <w:szCs w:val="24"/>
          <w:lang w:val="kk-KZ"/>
        </w:rPr>
        <w:t xml:space="preserve">сараптамалар казіргі ғылыми тұжырымдамаларда қалыптасқан ғылымның </w:t>
      </w:r>
      <w:r w:rsidRPr="00E740EE">
        <w:rPr>
          <w:rFonts w:ascii="Times New Roman" w:hAnsi="Times New Roman" w:cs="Times New Roman"/>
          <w:noProof/>
          <w:color w:val="000000"/>
          <w:spacing w:val="3"/>
          <w:sz w:val="24"/>
          <w:szCs w:val="24"/>
          <w:lang w:val="kk-KZ"/>
        </w:rPr>
        <w:t xml:space="preserve">даму жағдайынан туындайтын, зерттеу жұмысының нысанын, ғылыми ізденістің негізгі бағыттарын, зерттеудің тірек ұстанымдарын белгілеуге </w:t>
      </w:r>
      <w:r w:rsidRPr="00E740EE">
        <w:rPr>
          <w:rFonts w:ascii="Times New Roman" w:hAnsi="Times New Roman" w:cs="Times New Roman"/>
          <w:noProof/>
          <w:color w:val="000000"/>
          <w:spacing w:val="6"/>
          <w:sz w:val="24"/>
          <w:szCs w:val="24"/>
          <w:lang w:val="kk-KZ"/>
        </w:rPr>
        <w:t xml:space="preserve">мүмкіндік туғызады. Әдіснамалық сараптама зерттеу </w:t>
      </w:r>
      <w:r w:rsidRPr="00E740EE">
        <w:rPr>
          <w:rFonts w:ascii="Times New Roman" w:hAnsi="Times New Roman" w:cs="Times New Roman"/>
          <w:noProof/>
          <w:color w:val="000000"/>
          <w:spacing w:val="2"/>
          <w:sz w:val="24"/>
          <w:szCs w:val="24"/>
          <w:lang w:val="kk-KZ"/>
        </w:rPr>
        <w:t xml:space="preserve">мәселесінің өзектілігін, оның тақырыбын, нысаны мен пәнін негіздеуде. </w:t>
      </w:r>
      <w:r w:rsidRPr="00E740EE">
        <w:rPr>
          <w:rFonts w:ascii="Times New Roman" w:hAnsi="Times New Roman" w:cs="Times New Roman"/>
          <w:noProof/>
          <w:color w:val="000000"/>
          <w:spacing w:val="6"/>
          <w:sz w:val="24"/>
          <w:szCs w:val="24"/>
          <w:lang w:val="kk-KZ"/>
        </w:rPr>
        <w:t xml:space="preserve">Келтірілген ойлардан кейін педагогикалық зерттеудің әдіснамалық </w:t>
      </w:r>
      <w:r w:rsidRPr="00E740EE">
        <w:rPr>
          <w:rFonts w:ascii="Times New Roman" w:hAnsi="Times New Roman" w:cs="Times New Roman"/>
          <w:noProof/>
          <w:color w:val="000000"/>
          <w:spacing w:val="1"/>
          <w:sz w:val="24"/>
          <w:szCs w:val="24"/>
          <w:lang w:val="kk-KZ"/>
        </w:rPr>
        <w:t xml:space="preserve">негізін құрастырудың қисынды тізбегі туындайды: мәселенің өзектілігі – </w:t>
      </w:r>
      <w:r w:rsidRPr="00E740EE">
        <w:rPr>
          <w:rFonts w:ascii="Times New Roman" w:hAnsi="Times New Roman" w:cs="Times New Roman"/>
          <w:noProof/>
          <w:color w:val="000000"/>
          <w:spacing w:val="9"/>
          <w:sz w:val="24"/>
          <w:szCs w:val="24"/>
          <w:lang w:val="kk-KZ"/>
        </w:rPr>
        <w:t xml:space="preserve">тақырып – нысана – пән – мақсат – болжам –міндеттер – </w:t>
      </w:r>
      <w:r w:rsidRPr="00E740EE">
        <w:rPr>
          <w:rFonts w:ascii="Times New Roman" w:hAnsi="Times New Roman" w:cs="Times New Roman"/>
          <w:noProof/>
          <w:color w:val="000000"/>
          <w:spacing w:val="3"/>
          <w:sz w:val="24"/>
          <w:szCs w:val="24"/>
          <w:lang w:val="kk-KZ"/>
        </w:rPr>
        <w:t>жетекші идея – әдіснамалық негіз.</w:t>
      </w:r>
    </w:p>
    <w:p w:rsidR="00F00667" w:rsidRPr="00E740EE" w:rsidRDefault="00F00667" w:rsidP="00F00667">
      <w:pPr>
        <w:shd w:val="clear" w:color="auto" w:fill="FFFFFF"/>
        <w:spacing w:after="0" w:line="240" w:lineRule="auto"/>
        <w:ind w:firstLine="720"/>
        <w:jc w:val="both"/>
        <w:rPr>
          <w:rFonts w:ascii="Times New Roman" w:hAnsi="Times New Roman" w:cs="Times New Roman"/>
          <w:noProof/>
          <w:color w:val="000000"/>
          <w:spacing w:val="1"/>
          <w:sz w:val="24"/>
          <w:szCs w:val="24"/>
          <w:lang w:val="kk-KZ"/>
        </w:rPr>
      </w:pPr>
      <w:r w:rsidRPr="00E740EE">
        <w:rPr>
          <w:rFonts w:ascii="Times New Roman" w:hAnsi="Times New Roman" w:cs="Times New Roman"/>
          <w:noProof/>
          <w:color w:val="000000"/>
          <w:spacing w:val="2"/>
          <w:sz w:val="24"/>
          <w:szCs w:val="24"/>
          <w:lang w:val="kk-KZ"/>
        </w:rPr>
        <w:t xml:space="preserve">Әдіснамалық негіз өзіне зерттеу құбылысын талдауға объективті ыңғай </w:t>
      </w:r>
      <w:r w:rsidRPr="00E740EE">
        <w:rPr>
          <w:rFonts w:ascii="Times New Roman" w:hAnsi="Times New Roman" w:cs="Times New Roman"/>
          <w:noProof/>
          <w:color w:val="000000"/>
          <w:spacing w:val="3"/>
          <w:sz w:val="24"/>
          <w:szCs w:val="24"/>
          <w:lang w:val="kk-KZ"/>
        </w:rPr>
        <w:t xml:space="preserve">тауып, одан шығатын білім берудің теориясы мен практикасына ұсыныстар </w:t>
      </w:r>
      <w:r w:rsidRPr="00E740EE">
        <w:rPr>
          <w:rFonts w:ascii="Times New Roman" w:hAnsi="Times New Roman" w:cs="Times New Roman"/>
          <w:noProof/>
          <w:color w:val="000000"/>
          <w:spacing w:val="7"/>
          <w:sz w:val="24"/>
          <w:szCs w:val="24"/>
          <w:lang w:val="kk-KZ"/>
        </w:rPr>
        <w:t xml:space="preserve">мен қорытындылар жасап, </w:t>
      </w:r>
      <w:r w:rsidRPr="00E740EE">
        <w:rPr>
          <w:rFonts w:ascii="Times New Roman" w:hAnsi="Times New Roman" w:cs="Times New Roman"/>
          <w:noProof/>
          <w:color w:val="000000"/>
          <w:spacing w:val="7"/>
          <w:sz w:val="24"/>
          <w:szCs w:val="24"/>
          <w:lang w:val="kk-KZ"/>
        </w:rPr>
        <w:lastRenderedPageBreak/>
        <w:t xml:space="preserve">алынған нәтиженің ғылыми құндылығы мен </w:t>
      </w:r>
      <w:r w:rsidRPr="00E740EE">
        <w:rPr>
          <w:rFonts w:ascii="Times New Roman" w:hAnsi="Times New Roman" w:cs="Times New Roman"/>
          <w:noProof/>
          <w:color w:val="000000"/>
          <w:spacing w:val="5"/>
          <w:sz w:val="24"/>
          <w:szCs w:val="24"/>
          <w:lang w:val="kk-KZ"/>
        </w:rPr>
        <w:t xml:space="preserve">дәлелділігі шынайы ғылыммен қамтамасыз ететін автордың зерттеу </w:t>
      </w:r>
      <w:r w:rsidRPr="00E740EE">
        <w:rPr>
          <w:rFonts w:ascii="Times New Roman" w:hAnsi="Times New Roman" w:cs="Times New Roman"/>
          <w:noProof/>
          <w:color w:val="000000"/>
          <w:spacing w:val="1"/>
          <w:sz w:val="24"/>
          <w:szCs w:val="24"/>
          <w:lang w:val="kk-KZ"/>
        </w:rPr>
        <w:t>тұжырымдамасында көрініс береді.</w:t>
      </w:r>
    </w:p>
    <w:p w:rsidR="00F00667" w:rsidRPr="00E740EE" w:rsidRDefault="00F00667" w:rsidP="00F00667">
      <w:pPr>
        <w:shd w:val="clear" w:color="auto" w:fill="FFFFFF"/>
        <w:spacing w:after="0" w:line="240" w:lineRule="auto"/>
        <w:ind w:firstLine="720"/>
        <w:jc w:val="both"/>
        <w:rPr>
          <w:rFonts w:ascii="Times New Roman" w:hAnsi="Times New Roman" w:cs="Times New Roman"/>
          <w:noProof/>
          <w:color w:val="000000"/>
          <w:spacing w:val="2"/>
          <w:sz w:val="24"/>
          <w:szCs w:val="24"/>
          <w:lang w:val="kk-KZ"/>
        </w:rPr>
      </w:pPr>
      <w:r w:rsidRPr="00E740EE">
        <w:rPr>
          <w:rFonts w:ascii="Times New Roman" w:hAnsi="Times New Roman" w:cs="Times New Roman"/>
          <w:noProof/>
          <w:color w:val="000000"/>
          <w:spacing w:val="2"/>
          <w:sz w:val="24"/>
          <w:szCs w:val="24"/>
          <w:lang w:val="kk-KZ"/>
        </w:rPr>
        <w:t xml:space="preserve">Әдіснамалық негізді жеткілікті анықтау үшін әдістамалық дәлелдеу </w:t>
      </w:r>
      <w:r w:rsidRPr="00E740EE">
        <w:rPr>
          <w:rFonts w:ascii="Times New Roman" w:hAnsi="Times New Roman" w:cs="Times New Roman"/>
          <w:noProof/>
          <w:color w:val="000000"/>
          <w:spacing w:val="9"/>
          <w:sz w:val="24"/>
          <w:szCs w:val="24"/>
          <w:lang w:val="kk-KZ"/>
        </w:rPr>
        <w:t xml:space="preserve">жүргізіледі. Ю.К. Бабанскийдің пайымдауы бойынша, дидактикалық </w:t>
      </w:r>
      <w:r w:rsidRPr="00E740EE">
        <w:rPr>
          <w:rFonts w:ascii="Times New Roman" w:hAnsi="Times New Roman" w:cs="Times New Roman"/>
          <w:noProof/>
          <w:color w:val="000000"/>
          <w:spacing w:val="1"/>
          <w:sz w:val="24"/>
          <w:szCs w:val="24"/>
          <w:lang w:val="kk-KZ"/>
        </w:rPr>
        <w:t>зерттеудің әдіснамалық дәлелденуі автордың тұжырымдамасының қоғамдық-</w:t>
      </w:r>
      <w:r w:rsidRPr="00E740EE">
        <w:rPr>
          <w:rFonts w:ascii="Times New Roman" w:hAnsi="Times New Roman" w:cs="Times New Roman"/>
          <w:noProof/>
          <w:color w:val="000000"/>
          <w:spacing w:val="2"/>
          <w:sz w:val="24"/>
          <w:szCs w:val="24"/>
          <w:lang w:val="kk-KZ"/>
        </w:rPr>
        <w:t xml:space="preserve">саяси негізінен, қабылданған педагогикалық мәселелерге сыни көзқарастан, зерттеу тұжырымдамасының философиялық негізін ашудан (мәселені </w:t>
      </w:r>
      <w:r w:rsidRPr="00E740EE">
        <w:rPr>
          <w:rFonts w:ascii="Times New Roman" w:hAnsi="Times New Roman" w:cs="Times New Roman"/>
          <w:noProof/>
          <w:color w:val="000000"/>
          <w:spacing w:val="13"/>
          <w:sz w:val="24"/>
          <w:szCs w:val="24"/>
          <w:lang w:val="kk-KZ"/>
        </w:rPr>
        <w:t>тарихи-логикалық талдауы, зерттеу пәнінің диалектикалық жүйелі-</w:t>
      </w:r>
      <w:r w:rsidRPr="00E740EE">
        <w:rPr>
          <w:rFonts w:ascii="Times New Roman" w:hAnsi="Times New Roman" w:cs="Times New Roman"/>
          <w:noProof/>
          <w:color w:val="000000"/>
          <w:spacing w:val="1"/>
          <w:sz w:val="24"/>
          <w:szCs w:val="24"/>
          <w:lang w:val="kk-KZ"/>
        </w:rPr>
        <w:t xml:space="preserve">құрылымдық талдауы, оның сипаттамасын тұтастай жасау жолдары, осы </w:t>
      </w:r>
      <w:r w:rsidRPr="00E740EE">
        <w:rPr>
          <w:rFonts w:ascii="Times New Roman" w:hAnsi="Times New Roman" w:cs="Times New Roman"/>
          <w:noProof/>
          <w:color w:val="000000"/>
          <w:spacing w:val="3"/>
          <w:sz w:val="24"/>
          <w:szCs w:val="24"/>
          <w:lang w:val="kk-KZ"/>
        </w:rPr>
        <w:t xml:space="preserve">аталған педагогикалық құбылыстардың даму көзі болып табылатын жетекші </w:t>
      </w:r>
      <w:r w:rsidRPr="00E740EE">
        <w:rPr>
          <w:rFonts w:ascii="Times New Roman" w:hAnsi="Times New Roman" w:cs="Times New Roman"/>
          <w:noProof/>
          <w:color w:val="000000"/>
          <w:spacing w:val="10"/>
          <w:sz w:val="24"/>
          <w:szCs w:val="24"/>
          <w:lang w:val="kk-KZ"/>
        </w:rPr>
        <w:t xml:space="preserve">қарама-қайшылықтарды айқындау, зерттеліп жатқан педагогикалық </w:t>
      </w:r>
      <w:r w:rsidRPr="00E740EE">
        <w:rPr>
          <w:rFonts w:ascii="Times New Roman" w:hAnsi="Times New Roman" w:cs="Times New Roman"/>
          <w:noProof/>
          <w:color w:val="000000"/>
          <w:spacing w:val="2"/>
          <w:sz w:val="24"/>
          <w:szCs w:val="24"/>
          <w:lang w:val="kk-KZ"/>
        </w:rPr>
        <w:t xml:space="preserve">құбылыстар мен үдерістерге қатысты заңды байланыстарды айқындаудың </w:t>
      </w:r>
      <w:r w:rsidRPr="00E740EE">
        <w:rPr>
          <w:rFonts w:ascii="Times New Roman" w:hAnsi="Times New Roman" w:cs="Times New Roman"/>
          <w:noProof/>
          <w:color w:val="000000"/>
          <w:spacing w:val="3"/>
          <w:sz w:val="24"/>
          <w:szCs w:val="24"/>
          <w:lang w:val="kk-KZ"/>
        </w:rPr>
        <w:t xml:space="preserve">әдіснамалық сипаттамасынан), аталған педагогикалық тұжырымдаманың </w:t>
      </w:r>
      <w:r w:rsidRPr="00E740EE">
        <w:rPr>
          <w:rFonts w:ascii="Times New Roman" w:hAnsi="Times New Roman" w:cs="Times New Roman"/>
          <w:noProof/>
          <w:color w:val="000000"/>
          <w:spacing w:val="4"/>
          <w:sz w:val="24"/>
          <w:szCs w:val="24"/>
          <w:lang w:val="kk-KZ"/>
        </w:rPr>
        <w:t xml:space="preserve">(әлеуметтік, психологиялық, физиологиялық, кибернетикалық және т. б. ) </w:t>
      </w:r>
      <w:r w:rsidRPr="00E740EE">
        <w:rPr>
          <w:rFonts w:ascii="Times New Roman" w:hAnsi="Times New Roman" w:cs="Times New Roman"/>
          <w:noProof/>
          <w:color w:val="000000"/>
          <w:spacing w:val="1"/>
          <w:sz w:val="24"/>
          <w:szCs w:val="24"/>
          <w:lang w:val="kk-KZ"/>
        </w:rPr>
        <w:t xml:space="preserve">негізінде жатқан аралас ғылымдар деректерінен тұруы керек, Осыдан барып, </w:t>
      </w:r>
      <w:r w:rsidRPr="00E740EE">
        <w:rPr>
          <w:rFonts w:ascii="Times New Roman" w:hAnsi="Times New Roman" w:cs="Times New Roman"/>
          <w:noProof/>
          <w:color w:val="000000"/>
          <w:spacing w:val="2"/>
          <w:sz w:val="24"/>
          <w:szCs w:val="24"/>
          <w:lang w:val="kk-KZ"/>
        </w:rPr>
        <w:t xml:space="preserve">педагогикалык зерттеудің әдіснамалық дәлелілен қисынды тізбек шығады: </w:t>
      </w:r>
      <w:r w:rsidRPr="00E740EE">
        <w:rPr>
          <w:rFonts w:ascii="Times New Roman" w:hAnsi="Times New Roman" w:cs="Times New Roman"/>
          <w:noProof/>
          <w:color w:val="000000"/>
          <w:spacing w:val="12"/>
          <w:sz w:val="24"/>
          <w:szCs w:val="24"/>
          <w:lang w:val="kk-KZ"/>
        </w:rPr>
        <w:t xml:space="preserve">педагогикалық (тарихи-педагогикалық) факторға, құбылыстар мен </w:t>
      </w:r>
      <w:r w:rsidRPr="00E740EE">
        <w:rPr>
          <w:rFonts w:ascii="Times New Roman" w:hAnsi="Times New Roman" w:cs="Times New Roman"/>
          <w:noProof/>
          <w:color w:val="000000"/>
          <w:sz w:val="24"/>
          <w:szCs w:val="24"/>
          <w:lang w:val="kk-KZ"/>
        </w:rPr>
        <w:t xml:space="preserve">үдерістерді зерттеуге нақты әдіснамалық тұғырларды анықтау сияқты қорытынды </w:t>
      </w:r>
      <w:r w:rsidRPr="00E740EE">
        <w:rPr>
          <w:rFonts w:ascii="Times New Roman" w:hAnsi="Times New Roman" w:cs="Times New Roman"/>
          <w:noProof/>
          <w:color w:val="000000"/>
          <w:spacing w:val="1"/>
          <w:sz w:val="24"/>
          <w:szCs w:val="24"/>
          <w:lang w:val="kk-KZ"/>
        </w:rPr>
        <w:t xml:space="preserve">шығады: </w:t>
      </w:r>
      <w:r w:rsidRPr="00E740EE">
        <w:rPr>
          <w:rFonts w:ascii="Times New Roman" w:hAnsi="Times New Roman" w:cs="Times New Roman"/>
          <w:noProof/>
          <w:color w:val="000000"/>
          <w:spacing w:val="2"/>
          <w:sz w:val="24"/>
          <w:szCs w:val="24"/>
          <w:lang w:val="kk-KZ"/>
        </w:rPr>
        <w:t xml:space="preserve">әдіснамалық үрдістерді нақтылау; зерттеу мәселесіне сыни көзқарас; </w:t>
      </w:r>
      <w:r w:rsidRPr="00E740EE">
        <w:rPr>
          <w:rFonts w:ascii="Times New Roman" w:hAnsi="Times New Roman" w:cs="Times New Roman"/>
          <w:noProof/>
          <w:color w:val="000000"/>
          <w:spacing w:val="3"/>
          <w:sz w:val="24"/>
          <w:szCs w:val="24"/>
          <w:lang w:val="kk-KZ"/>
        </w:rPr>
        <w:t xml:space="preserve">зерттеу мәселесінің (генезисі және даму эволюциясы) тарихи-қисынды </w:t>
      </w:r>
      <w:r w:rsidRPr="00E740EE">
        <w:rPr>
          <w:rFonts w:ascii="Times New Roman" w:hAnsi="Times New Roman" w:cs="Times New Roman"/>
          <w:noProof/>
          <w:color w:val="000000"/>
          <w:spacing w:val="1"/>
          <w:sz w:val="24"/>
          <w:szCs w:val="24"/>
          <w:lang w:val="kk-KZ"/>
        </w:rPr>
        <w:t xml:space="preserve">талдауы; </w:t>
      </w:r>
      <w:r w:rsidRPr="00E740EE">
        <w:rPr>
          <w:rFonts w:ascii="Times New Roman" w:hAnsi="Times New Roman" w:cs="Times New Roman"/>
          <w:noProof/>
          <w:color w:val="000000"/>
          <w:spacing w:val="3"/>
          <w:sz w:val="24"/>
          <w:szCs w:val="24"/>
          <w:lang w:val="kk-KZ"/>
        </w:rPr>
        <w:t xml:space="preserve">зерттеу пәнінің жүйелі-құрылымдық талдануы (зерттеу пәнінің ғылым </w:t>
      </w:r>
      <w:r w:rsidRPr="00E740EE">
        <w:rPr>
          <w:rFonts w:ascii="Times New Roman" w:hAnsi="Times New Roman" w:cs="Times New Roman"/>
          <w:noProof/>
          <w:color w:val="000000"/>
          <w:spacing w:val="2"/>
          <w:sz w:val="24"/>
          <w:szCs w:val="24"/>
          <w:lang w:val="kk-KZ"/>
        </w:rPr>
        <w:t>мен білім беру жүйесіндегі орнын, маңызын, құрылымын, мазмұнын</w:t>
      </w:r>
      <w:r w:rsidRPr="00E740EE">
        <w:rPr>
          <w:rFonts w:ascii="Times New Roman" w:hAnsi="Times New Roman" w:cs="Times New Roman"/>
          <w:noProof/>
          <w:color w:val="000000"/>
          <w:spacing w:val="2"/>
          <w:sz w:val="24"/>
          <w:szCs w:val="24"/>
          <w:lang w:val="kk-KZ"/>
        </w:rPr>
        <w:br/>
      </w:r>
      <w:r w:rsidRPr="00E740EE">
        <w:rPr>
          <w:rFonts w:ascii="Times New Roman" w:hAnsi="Times New Roman" w:cs="Times New Roman"/>
          <w:noProof/>
          <w:color w:val="000000"/>
          <w:spacing w:val="6"/>
          <w:sz w:val="24"/>
          <w:szCs w:val="24"/>
          <w:lang w:val="kk-KZ"/>
        </w:rPr>
        <w:t xml:space="preserve">анықтау), </w:t>
      </w:r>
      <w:r w:rsidRPr="00E740EE">
        <w:rPr>
          <w:rFonts w:ascii="Times New Roman" w:hAnsi="Times New Roman" w:cs="Times New Roman"/>
          <w:noProof/>
          <w:color w:val="000000"/>
          <w:spacing w:val="5"/>
          <w:sz w:val="24"/>
          <w:szCs w:val="24"/>
          <w:lang w:val="kk-KZ"/>
        </w:rPr>
        <w:t>олардың</w:t>
      </w:r>
      <w:r w:rsidRPr="00E740EE">
        <w:rPr>
          <w:rFonts w:ascii="Times New Roman" w:hAnsi="Times New Roman" w:cs="Times New Roman"/>
          <w:noProof/>
          <w:color w:val="000000"/>
          <w:spacing w:val="5"/>
          <w:sz w:val="24"/>
          <w:szCs w:val="24"/>
          <w:lang w:val="kk-KZ"/>
        </w:rPr>
        <w:br/>
      </w:r>
      <w:r w:rsidRPr="00E740EE">
        <w:rPr>
          <w:rFonts w:ascii="Times New Roman" w:hAnsi="Times New Roman" w:cs="Times New Roman"/>
          <w:noProof/>
          <w:color w:val="000000"/>
          <w:spacing w:val="1"/>
          <w:sz w:val="24"/>
          <w:szCs w:val="24"/>
          <w:lang w:val="kk-KZ"/>
        </w:rPr>
        <w:t>атқарған кызметі мен элементтері (құрылымы) арасындағы байланысы</w:t>
      </w:r>
      <w:r w:rsidRPr="00E740EE">
        <w:rPr>
          <w:rFonts w:ascii="Times New Roman" w:hAnsi="Times New Roman" w:cs="Times New Roman"/>
          <w:noProof/>
          <w:color w:val="000000"/>
          <w:spacing w:val="1"/>
          <w:sz w:val="24"/>
          <w:szCs w:val="24"/>
          <w:lang w:val="kk-KZ"/>
        </w:rPr>
        <w:br/>
      </w:r>
      <w:r w:rsidRPr="00E740EE">
        <w:rPr>
          <w:rFonts w:ascii="Times New Roman" w:hAnsi="Times New Roman" w:cs="Times New Roman"/>
          <w:noProof/>
          <w:color w:val="000000"/>
          <w:sz w:val="24"/>
          <w:szCs w:val="24"/>
          <w:lang w:val="kk-KZ"/>
        </w:rPr>
        <w:t>арқылы ашылады</w:t>
      </w:r>
      <w:r w:rsidRPr="00E740EE">
        <w:rPr>
          <w:rFonts w:ascii="Times New Roman" w:hAnsi="Times New Roman" w:cs="Times New Roman"/>
          <w:noProof/>
          <w:color w:val="000000"/>
          <w:spacing w:val="9"/>
          <w:sz w:val="24"/>
          <w:szCs w:val="24"/>
          <w:lang w:val="kk-KZ"/>
        </w:rPr>
        <w:t xml:space="preserve">. Тұтастық ұғымы </w:t>
      </w:r>
      <w:r w:rsidRPr="00E740EE">
        <w:rPr>
          <w:rFonts w:ascii="Times New Roman" w:hAnsi="Times New Roman" w:cs="Times New Roman"/>
          <w:noProof/>
          <w:color w:val="000000"/>
          <w:spacing w:val="14"/>
          <w:sz w:val="24"/>
          <w:szCs w:val="24"/>
          <w:lang w:val="kk-KZ"/>
        </w:rPr>
        <w:t xml:space="preserve">жүйелі және жинақы ұғымдарымен тығыз байланысты. </w:t>
      </w:r>
      <w:r w:rsidRPr="00E740EE">
        <w:rPr>
          <w:rFonts w:ascii="Times New Roman" w:hAnsi="Times New Roman" w:cs="Times New Roman"/>
          <w:noProof/>
          <w:color w:val="000000"/>
          <w:spacing w:val="2"/>
          <w:sz w:val="24"/>
          <w:szCs w:val="24"/>
          <w:lang w:val="kk-KZ"/>
        </w:rPr>
        <w:t xml:space="preserve">Тұтастық  </w:t>
      </w:r>
      <w:r w:rsidRPr="00E740EE">
        <w:rPr>
          <w:rFonts w:ascii="Times New Roman" w:hAnsi="Times New Roman" w:cs="Times New Roman"/>
          <w:noProof/>
          <w:color w:val="000000"/>
          <w:spacing w:val="8"/>
          <w:sz w:val="24"/>
          <w:szCs w:val="24"/>
          <w:lang w:val="kk-KZ"/>
        </w:rPr>
        <w:t xml:space="preserve">зерттеу үдерісінің дамуын көрсететін зерттеу құбылысының ішкі </w:t>
      </w:r>
      <w:r w:rsidRPr="00E740EE">
        <w:rPr>
          <w:rFonts w:ascii="Times New Roman" w:hAnsi="Times New Roman" w:cs="Times New Roman"/>
          <w:noProof/>
          <w:color w:val="000000"/>
          <w:sz w:val="24"/>
          <w:szCs w:val="24"/>
          <w:lang w:val="kk-KZ"/>
        </w:rPr>
        <w:t xml:space="preserve">қайшылықтарын ашуды, олардың жетістіктері мен заңдылықтарына сүйене </w:t>
      </w:r>
      <w:r w:rsidRPr="00E740EE">
        <w:rPr>
          <w:rFonts w:ascii="Times New Roman" w:hAnsi="Times New Roman" w:cs="Times New Roman"/>
          <w:noProof/>
          <w:color w:val="000000"/>
          <w:spacing w:val="9"/>
          <w:sz w:val="24"/>
          <w:szCs w:val="24"/>
          <w:lang w:val="kk-KZ"/>
        </w:rPr>
        <w:t xml:space="preserve">отырып, зерттеу жүйесін педагогикамен шектес ғылымдар логикасы </w:t>
      </w:r>
      <w:r w:rsidRPr="00E740EE">
        <w:rPr>
          <w:rFonts w:ascii="Times New Roman" w:hAnsi="Times New Roman" w:cs="Times New Roman"/>
          <w:noProof/>
          <w:color w:val="000000"/>
          <w:spacing w:val="1"/>
          <w:sz w:val="24"/>
          <w:szCs w:val="24"/>
          <w:lang w:val="kk-KZ"/>
        </w:rPr>
        <w:t xml:space="preserve">бойынша қарастыруда, жүйені басқаруда көптеген жан-жақты амалдармен </w:t>
      </w:r>
      <w:r w:rsidRPr="00E740EE">
        <w:rPr>
          <w:rFonts w:ascii="Times New Roman" w:hAnsi="Times New Roman" w:cs="Times New Roman"/>
          <w:noProof/>
          <w:color w:val="000000"/>
          <w:spacing w:val="-1"/>
          <w:sz w:val="24"/>
          <w:szCs w:val="24"/>
          <w:lang w:val="kk-KZ"/>
        </w:rPr>
        <w:t>қамтамасыз етеді.</w:t>
      </w:r>
      <w:r w:rsidRPr="00DC2FBF">
        <w:rPr>
          <w:rFonts w:ascii="Times New Roman" w:hAnsi="Times New Roman" w:cs="Times New Roman"/>
          <w:noProof/>
          <w:color w:val="000000"/>
          <w:spacing w:val="-1"/>
          <w:sz w:val="24"/>
          <w:szCs w:val="24"/>
          <w:lang w:val="kk-KZ"/>
        </w:rPr>
        <w:t xml:space="preserve"> </w:t>
      </w:r>
      <w:r w:rsidRPr="00E740EE">
        <w:rPr>
          <w:rFonts w:ascii="Times New Roman" w:hAnsi="Times New Roman" w:cs="Times New Roman"/>
          <w:noProof/>
          <w:color w:val="000000"/>
          <w:spacing w:val="1"/>
          <w:sz w:val="24"/>
          <w:szCs w:val="24"/>
          <w:lang w:val="kk-KZ"/>
        </w:rPr>
        <w:t xml:space="preserve">Педагогикалық зерттеу үдерісінде айқындалған заңды байланыстар (яғни, зерттеу құбылысындағы байланыстардың арнайы талдауы: әмбебап, заңды, себеп-салдар, қызметтік) мүмкін нәтиженің жоғары жетістіктері негізінде заңдылықтарды ескере отырып, жаңа жүйені дайындап шығаруға мүмкіндік </w:t>
      </w:r>
      <w:r w:rsidRPr="00E740EE">
        <w:rPr>
          <w:rFonts w:ascii="Times New Roman" w:hAnsi="Times New Roman" w:cs="Times New Roman"/>
          <w:noProof/>
          <w:color w:val="000000"/>
          <w:spacing w:val="-1"/>
          <w:sz w:val="24"/>
          <w:szCs w:val="24"/>
          <w:lang w:val="kk-KZ"/>
        </w:rPr>
        <w:t xml:space="preserve">туғызады. </w:t>
      </w:r>
      <w:r w:rsidRPr="00E740EE">
        <w:rPr>
          <w:rFonts w:ascii="Times New Roman" w:hAnsi="Times New Roman" w:cs="Times New Roman"/>
          <w:noProof/>
          <w:color w:val="000000"/>
          <w:spacing w:val="12"/>
          <w:sz w:val="24"/>
          <w:szCs w:val="24"/>
          <w:lang w:val="kk-KZ"/>
        </w:rPr>
        <w:t xml:space="preserve">Көп ретте педагогикалық зерттеулердің әдіснамалық негізі </w:t>
      </w:r>
      <w:r w:rsidRPr="00E740EE">
        <w:rPr>
          <w:rFonts w:ascii="Times New Roman" w:hAnsi="Times New Roman" w:cs="Times New Roman"/>
          <w:noProof/>
          <w:color w:val="000000"/>
          <w:spacing w:val="13"/>
          <w:sz w:val="24"/>
          <w:szCs w:val="24"/>
          <w:lang w:val="kk-KZ"/>
        </w:rPr>
        <w:t xml:space="preserve">теориялық негіз бен дерек көздерімен тығыз өзара байланысымен </w:t>
      </w:r>
      <w:r w:rsidRPr="00E740EE">
        <w:rPr>
          <w:rFonts w:ascii="Times New Roman" w:hAnsi="Times New Roman" w:cs="Times New Roman"/>
          <w:noProof/>
          <w:color w:val="000000"/>
          <w:spacing w:val="2"/>
          <w:sz w:val="24"/>
          <w:szCs w:val="24"/>
          <w:lang w:val="kk-KZ"/>
        </w:rPr>
        <w:t xml:space="preserve">сипатталады. </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Педагогикалық құбылыстарды диалектика тұрғысынан зерттеу олардың сапалық ерекшеліктерін анықтауға, басқа әлеуметтік құбылыстар және үдерістермен тығыз байланыста зерделеуге қолайлы жағдай жасайды. Осы уақытта ғылымдардың даму келешегін анықтауда әдіснаманың рөлі барған сайын арта түсуде. Себебі, </w:t>
      </w:r>
      <w:r w:rsidRPr="00E740EE">
        <w:rPr>
          <w:rFonts w:ascii="Times New Roman" w:hAnsi="Times New Roman" w:cs="Times New Roman"/>
          <w:b/>
          <w:i/>
          <w:sz w:val="24"/>
          <w:szCs w:val="24"/>
          <w:lang w:val="kk-KZ"/>
        </w:rPr>
        <w:t>біріншіден</w:t>
      </w:r>
      <w:r w:rsidRPr="00E740EE">
        <w:rPr>
          <w:rFonts w:ascii="Times New Roman" w:hAnsi="Times New Roman" w:cs="Times New Roman"/>
          <w:i/>
          <w:sz w:val="24"/>
          <w:szCs w:val="24"/>
          <w:lang w:val="kk-KZ"/>
        </w:rPr>
        <w:t>,</w:t>
      </w:r>
      <w:r w:rsidRPr="00E740EE">
        <w:rPr>
          <w:rFonts w:ascii="Times New Roman" w:hAnsi="Times New Roman" w:cs="Times New Roman"/>
          <w:sz w:val="24"/>
          <w:szCs w:val="24"/>
          <w:lang w:val="kk-KZ"/>
        </w:rPr>
        <w:t xml:space="preserve"> замануи ғылымда білімдердің кіріктірілу үрдісі басымдық танытып отыр. Айталық, қоғамдық ғылымдарда қазір кибернетиканың, математиканың, ықтималдық теориясының, және басқа да ғылымдардың жетістіктері кеңінен қолданыс табуда. Бұрын аталмыш ғылымдар нақты әлеуметтік зерттеуде әдіснамалық қызметтер атқаруға аса талаптанбайтын-ды. Ғылымдар және ғылыми бағыттар арасындағы байланыстар да күшеюде. Барлық ғылымдардың кіріктірілуі нәтижесінде олардың зерттеу объектісі – адам болып отырғандығы бәрімізге мәлім. Психология мен педагогика ғылымның түрлі салаларындағы жетістіктерді өзіне сіңіре отырып, үнемі өз зерттеу пәнін байытып және кеңейтіп отыратын болғандықтан, бұл үдерісті әдіснаманың әлеуеті арқылы терең пайымдау қажет. әдіснама психологиялық-педагогикалық зерттеулерге ғылыми тұтастық, жүйелілік сипат береді, олардың тиімділігін, кәсіби бағыттылығын арттырады.</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Екіншіден,</w:t>
      </w:r>
      <w:r w:rsidRPr="00E740EE">
        <w:rPr>
          <w:rFonts w:ascii="Times New Roman" w:hAnsi="Times New Roman" w:cs="Times New Roman"/>
          <w:sz w:val="24"/>
          <w:szCs w:val="24"/>
          <w:lang w:val="kk-KZ"/>
        </w:rPr>
        <w:t xml:space="preserve"> психология мен педагогиканың зерттеу әдістері түрленуде, зерделенетін пәнінің жаңа қырлары айқындала бастады. Оның үстіне, әлеуметтік психология мен педагогика мәселелері алдыңғы қатардан орын алуда. Мұндай жағдайда әдіснаманың басты міндеті – нағыз психологиялық-педагогикалық мәселелерді зерттеу пәні аясынан жоғалтып алмау, зерттеулерді іргелі мәселелерді шешуге бағыттау.</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Үшіншіден,</w:t>
      </w:r>
      <w:r w:rsidRPr="00E740EE">
        <w:rPr>
          <w:rFonts w:ascii="Times New Roman" w:hAnsi="Times New Roman" w:cs="Times New Roman"/>
          <w:sz w:val="24"/>
          <w:szCs w:val="24"/>
          <w:lang w:val="kk-KZ"/>
        </w:rPr>
        <w:t xml:space="preserve"> философиялық-әдіснамалық мәселелер мен тікелей психологиялық-педагогикалық зерттеу әдіснамасы арасындағы алшақтық анық байқалуда: бір жағынан, психология мен педагогиканың философиясының мәселелері, екінші жағынан, психологиялық-педагогикалық зерттеулердің арнайы әдіснамалық мәселелері. Бір сөзбен айтқанда, психологтар мен педагогтар нақты зерттеу шегінен тысқары жалпы, іргелі, философиялық мәселелерге жолығып отырады. Ал бұл </w:t>
      </w:r>
      <w:r w:rsidRPr="00E740EE">
        <w:rPr>
          <w:rFonts w:ascii="Times New Roman" w:hAnsi="Times New Roman" w:cs="Times New Roman"/>
          <w:sz w:val="24"/>
          <w:szCs w:val="24"/>
          <w:lang w:val="kk-KZ"/>
        </w:rPr>
        <w:lastRenderedPageBreak/>
        <w:t>мәселелер шешімін табуы керек. Сондықтан психологиялық-педагогикалық зерттеулердің әдіснамасын жетілдіру мақсатында әдіснамалық қағидалар, тұжырымдамалар қажет-ақ.</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 xml:space="preserve">Төртіншіден, </w:t>
      </w:r>
      <w:r w:rsidRPr="00E740EE">
        <w:rPr>
          <w:rFonts w:ascii="Times New Roman" w:hAnsi="Times New Roman" w:cs="Times New Roman"/>
          <w:sz w:val="24"/>
          <w:szCs w:val="24"/>
          <w:lang w:val="kk-KZ"/>
        </w:rPr>
        <w:t>психология мен педагогика әлеуметтік ғылымдарда математикалық әдістерді қолданудың, математиканың толыққанды бөлімдерінің дамуына ынталандырудың алаңына айналып отыр. Дегенмен сандық талдауды сапалық, әдіснамалық талдаумен толықтырған жөн. Қазіргі психологиялық-педагогикалық зерттеулер әдіснамалық негіздемелерге де мұқтаж болып отыр.</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Бесіншіден</w:t>
      </w:r>
      <w:r w:rsidRPr="00E740EE">
        <w:rPr>
          <w:rFonts w:ascii="Times New Roman" w:hAnsi="Times New Roman" w:cs="Times New Roman"/>
          <w:b/>
          <w:sz w:val="24"/>
          <w:szCs w:val="24"/>
          <w:lang w:val="kk-KZ"/>
        </w:rPr>
        <w:t xml:space="preserve">, </w:t>
      </w:r>
      <w:r w:rsidRPr="00E740EE">
        <w:rPr>
          <w:rFonts w:ascii="Times New Roman" w:hAnsi="Times New Roman" w:cs="Times New Roman"/>
          <w:sz w:val="24"/>
          <w:szCs w:val="24"/>
          <w:lang w:val="kk-KZ"/>
        </w:rPr>
        <w:t>адам кәсіптік әрекеттің шешуші күші болып табылады. Бұл қағида тарихта субъективті фактордың рөлінің өсуі туралы әлеуметтану заңынан туындайды.</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Қазір зерттеудің жалпы әдіснамалық қағидаларын, әдіснаманың құрылымын және оның нақты психологиялық-педагогикалық зерттеулердегі қызметтерін қарастырған абзал. Бұл сұрақтарға жауаптар да біркелкі мағынада емес. Әдінаманың бірнеше деңгейін қарастырып өттік. Енді әдіснаманы әдіснамалық талдаудың түрлі деңгейлеріне сай бөлшектеп қарастыру қажет. </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Жалпы алғанда, философиялық және арнайы ғылыми әдіснаманы бөліп зерделейді. Біріншісі философияның жеке бөлімі түрінде берілмейді: философиялық білімнің бүкіл жүйесі әдіснамалық қызметтер атқарады. Сонымен, </w:t>
      </w:r>
      <w:r w:rsidRPr="00E740EE">
        <w:rPr>
          <w:rFonts w:ascii="Times New Roman" w:hAnsi="Times New Roman" w:cs="Times New Roman"/>
          <w:b/>
          <w:i/>
          <w:sz w:val="24"/>
          <w:szCs w:val="24"/>
          <w:lang w:val="kk-KZ"/>
        </w:rPr>
        <w:t>әдіснама дегеніміз</w:t>
      </w:r>
      <w:r w:rsidRPr="00E740EE">
        <w:rPr>
          <w:rFonts w:ascii="Times New Roman" w:hAnsi="Times New Roman" w:cs="Times New Roman"/>
          <w:sz w:val="24"/>
          <w:szCs w:val="24"/>
          <w:lang w:val="kk-KZ"/>
        </w:rPr>
        <w:t xml:space="preserve"> – зерттеу міндеттерін, нақты ғылым мәселелерін шешуде жалпы қағидалар мен теорияларды пайдалану болса, онда бұл ұстанымдардың жалпыламалылығы әртүрлі. Мұндай жағдайда жалпылама қағидалар, заңдар, категориялар туралы айтуға болады. Олар философиялық сипатта болады, соған сәйкес, диалектика әдіснаманың жалпы деңгейін көрсетеді де, әдіснаманың ядросы, өзегі болып табылады.</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Нақты ғылымның өзегі – осы ғылымның зерттеу әдістері жүйесімен бірге зерттеудің тікелей әдіснамасы. Психологиялық-педагогикалық зерттеулердің әдіснамалық қағидаларына сипаттама берген жөн. </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Психологиялық-педагогикалық зерттеулердің тиімді жүргізілуі үшін </w:t>
      </w:r>
      <w:r w:rsidRPr="00E740EE">
        <w:rPr>
          <w:rFonts w:ascii="Times New Roman" w:hAnsi="Times New Roman" w:cs="Times New Roman"/>
          <w:b/>
          <w:i/>
          <w:sz w:val="24"/>
          <w:szCs w:val="24"/>
          <w:lang w:val="kk-KZ"/>
        </w:rPr>
        <w:t>теория мен тәжірибенің бірлігі қағидасы</w:t>
      </w:r>
      <w:r w:rsidRPr="00E740EE">
        <w:rPr>
          <w:rFonts w:ascii="Times New Roman" w:hAnsi="Times New Roman" w:cs="Times New Roman"/>
          <w:sz w:val="24"/>
          <w:szCs w:val="24"/>
          <w:lang w:val="kk-KZ"/>
        </w:rPr>
        <w:t xml:space="preserve"> үлкен рөл атқарады. Тәжірибе теорияның ақиқаттығының өлшемі. Теория практикаға жол ашуы керек. </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Келесі әдіснамалық қағида – </w:t>
      </w:r>
      <w:r w:rsidRPr="00E740EE">
        <w:rPr>
          <w:rFonts w:ascii="Times New Roman" w:hAnsi="Times New Roman" w:cs="Times New Roman"/>
          <w:b/>
          <w:i/>
          <w:sz w:val="24"/>
          <w:szCs w:val="24"/>
          <w:lang w:val="kk-KZ"/>
        </w:rPr>
        <w:t xml:space="preserve">зерттелетін мәселені нақты тарихи тұғыр арқылы қаратыру. </w:t>
      </w:r>
      <w:r w:rsidRPr="00E740EE">
        <w:rPr>
          <w:rFonts w:ascii="Times New Roman" w:hAnsi="Times New Roman" w:cs="Times New Roman"/>
          <w:sz w:val="24"/>
          <w:szCs w:val="24"/>
          <w:lang w:val="kk-KZ"/>
        </w:rPr>
        <w:t xml:space="preserve">Зерттеу барыснда жаңа деректерге, құбылыстарға дәлелді түсініктемелер беру, қалыптасқан көзқарастарды толықтыру, нақтылау орынды. </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Зерттелетін мәселеге шығармашылық тұғыр </w:t>
      </w:r>
      <w:r w:rsidRPr="00E740EE">
        <w:rPr>
          <w:rFonts w:ascii="Times New Roman" w:hAnsi="Times New Roman" w:cs="Times New Roman"/>
          <w:b/>
          <w:sz w:val="24"/>
          <w:szCs w:val="24"/>
          <w:lang w:val="kk-KZ"/>
        </w:rPr>
        <w:t>психологиялық-</w:t>
      </w:r>
      <w:r w:rsidRPr="00E740EE">
        <w:rPr>
          <w:rFonts w:ascii="Times New Roman" w:hAnsi="Times New Roman" w:cs="Times New Roman"/>
          <w:b/>
          <w:i/>
          <w:sz w:val="24"/>
          <w:szCs w:val="24"/>
          <w:lang w:val="kk-KZ"/>
        </w:rPr>
        <w:t>педагогикалық құбылыстарды зерделеудің объективтілік қағидасы</w:t>
      </w:r>
      <w:r w:rsidRPr="00E740EE">
        <w:rPr>
          <w:rFonts w:ascii="Times New Roman" w:hAnsi="Times New Roman" w:cs="Times New Roman"/>
          <w:sz w:val="24"/>
          <w:szCs w:val="24"/>
          <w:lang w:val="kk-KZ"/>
        </w:rPr>
        <w:t xml:space="preserve">мен тікелей байланысты. Бұл қағиданы нақты іске асырудың әдінамалық негізі тұлғаны зерттегенде адамдардың әлеуметтік мәні бар практикалық әрекеті. </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Психологиялық-педагогикалық зерттеудің табыстылығы</w:t>
      </w:r>
      <w:r w:rsidRPr="00E740EE">
        <w:rPr>
          <w:rFonts w:ascii="Times New Roman" w:hAnsi="Times New Roman" w:cs="Times New Roman"/>
          <w:b/>
          <w:sz w:val="24"/>
          <w:szCs w:val="24"/>
          <w:lang w:val="kk-KZ"/>
        </w:rPr>
        <w:t xml:space="preserve"> психологиялық-</w:t>
      </w:r>
      <w:r w:rsidRPr="00E740EE">
        <w:rPr>
          <w:rFonts w:ascii="Times New Roman" w:hAnsi="Times New Roman" w:cs="Times New Roman"/>
          <w:b/>
          <w:i/>
          <w:sz w:val="24"/>
          <w:szCs w:val="24"/>
          <w:lang w:val="kk-KZ"/>
        </w:rPr>
        <w:t xml:space="preserve">педагогикалық үдерістер мен құбылыстарды зерделеудің жан-жақтылығы қағидасына </w:t>
      </w:r>
      <w:r w:rsidRPr="00E740EE">
        <w:rPr>
          <w:rFonts w:ascii="Times New Roman" w:hAnsi="Times New Roman" w:cs="Times New Roman"/>
          <w:sz w:val="24"/>
          <w:szCs w:val="24"/>
          <w:lang w:val="kk-KZ"/>
        </w:rPr>
        <w:t>бағынышты. Бұл қағида құбылыстарды кешенді түрде қарастыруды талап етеді.</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Психологиялық-педагогикалық үдерістер мен құбылыстарды зерттеудің тағы бір қағидасы – </w:t>
      </w:r>
      <w:r w:rsidRPr="00E740EE">
        <w:rPr>
          <w:rFonts w:ascii="Times New Roman" w:hAnsi="Times New Roman" w:cs="Times New Roman"/>
          <w:b/>
          <w:i/>
          <w:sz w:val="24"/>
          <w:szCs w:val="24"/>
          <w:lang w:val="kk-KZ"/>
        </w:rPr>
        <w:t xml:space="preserve">тарихилық пен логикалықтың бірлігі. </w:t>
      </w:r>
      <w:r w:rsidRPr="00E740EE">
        <w:rPr>
          <w:rFonts w:ascii="Times New Roman" w:hAnsi="Times New Roman" w:cs="Times New Roman"/>
          <w:sz w:val="24"/>
          <w:szCs w:val="24"/>
          <w:lang w:val="kk-KZ"/>
        </w:rPr>
        <w:t>Нысанды, яғни объектіні тану оның даму логикасын, яғни тарихын елестетеді.</w:t>
      </w:r>
    </w:p>
    <w:p w:rsidR="00F00667" w:rsidRPr="00E740EE" w:rsidRDefault="00F00667" w:rsidP="00F00667">
      <w:pPr>
        <w:numPr>
          <w:ilvl w:val="2"/>
          <w:numId w:val="13"/>
        </w:numPr>
        <w:autoSpaceDE w:val="0"/>
        <w:snapToGrid w:val="0"/>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Зерттеудің тағы бір қағидасы – </w:t>
      </w:r>
      <w:r w:rsidRPr="00E740EE">
        <w:rPr>
          <w:rFonts w:ascii="Times New Roman" w:hAnsi="Times New Roman" w:cs="Times New Roman"/>
          <w:b/>
          <w:i/>
          <w:sz w:val="24"/>
          <w:szCs w:val="24"/>
          <w:lang w:val="kk-KZ"/>
        </w:rPr>
        <w:t>жүйелілік,</w:t>
      </w:r>
      <w:r w:rsidRPr="00E740EE">
        <w:rPr>
          <w:rFonts w:ascii="Times New Roman" w:hAnsi="Times New Roman" w:cs="Times New Roman"/>
          <w:sz w:val="24"/>
          <w:szCs w:val="24"/>
          <w:lang w:val="kk-KZ"/>
        </w:rPr>
        <w:t xml:space="preserve"> демек зерттелетін нысанды жүйелілік тұғыр негізінде зерделеу. Жүйелілік тұғыр жүйенің құрылымын және оны басқарудың қағидаларын анықтайды,  </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Психологиялық-педагогикалық зерттеулерде </w:t>
      </w:r>
      <w:r w:rsidRPr="00E740EE">
        <w:rPr>
          <w:rFonts w:ascii="Times New Roman" w:hAnsi="Times New Roman" w:cs="Times New Roman"/>
          <w:b/>
          <w:i/>
          <w:sz w:val="24"/>
          <w:szCs w:val="24"/>
          <w:lang w:val="kk-KZ"/>
        </w:rPr>
        <w:t xml:space="preserve">диалектиканың категориялары </w:t>
      </w:r>
      <w:r w:rsidRPr="00E740EE">
        <w:rPr>
          <w:rFonts w:ascii="Times New Roman" w:hAnsi="Times New Roman" w:cs="Times New Roman"/>
          <w:sz w:val="24"/>
          <w:szCs w:val="24"/>
          <w:lang w:val="kk-KZ"/>
        </w:rPr>
        <w:t>(мән және құбылыс; себеп және салдар; қажеттілік және кездейсоқтық; мүмкіндік пен шындық болмыс; мазмұн және форма және т.б. ) маңызды әдіснамалық рөл атқарады. Диалектиканың  категориялары педагогқа білім беру үдерісінің күрделі мәселелерін шешуде сенімді әдіснамалық құрал болып табылады.</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Психологиялық-педагогикалық мәселелерді зерттеуде диалектиканың заңдарынан туындайтын </w:t>
      </w:r>
      <w:r w:rsidRPr="00E740EE">
        <w:rPr>
          <w:rFonts w:ascii="Times New Roman" w:hAnsi="Times New Roman" w:cs="Times New Roman"/>
          <w:b/>
          <w:i/>
          <w:sz w:val="24"/>
          <w:szCs w:val="24"/>
          <w:lang w:val="kk-KZ"/>
        </w:rPr>
        <w:t>әдіснамалық талаптарды</w:t>
      </w:r>
      <w:r w:rsidRPr="00E740EE">
        <w:rPr>
          <w:rFonts w:ascii="Times New Roman" w:hAnsi="Times New Roman" w:cs="Times New Roman"/>
          <w:sz w:val="24"/>
          <w:szCs w:val="24"/>
          <w:lang w:val="kk-KZ"/>
        </w:rPr>
        <w:t xml:space="preserve"> орындау да қажет. </w:t>
      </w:r>
      <w:r w:rsidRPr="00E740EE">
        <w:rPr>
          <w:rFonts w:ascii="Times New Roman" w:hAnsi="Times New Roman" w:cs="Times New Roman"/>
          <w:b/>
          <w:i/>
          <w:sz w:val="24"/>
          <w:szCs w:val="24"/>
          <w:lang w:val="kk-KZ"/>
        </w:rPr>
        <w:t>Қарама-қайшылықтардың бірлігі мен күресі заңы</w:t>
      </w:r>
      <w:r w:rsidRPr="00E740EE">
        <w:rPr>
          <w:rFonts w:ascii="Times New Roman" w:hAnsi="Times New Roman" w:cs="Times New Roman"/>
          <w:sz w:val="24"/>
          <w:szCs w:val="24"/>
          <w:lang w:val="kk-KZ"/>
        </w:rPr>
        <w:t xml:space="preserve"> қайшылықтар (ішкі және сыртқы және т.б.) арқылы көрінеді. Психология мен педагогикада тұлға дамуының қайшылықтары жүйеленген (сыртқы факторлар арасындағы қайшылықтар; сыртқы және ішкі факторлар арасындағы қайшылықтар; ішкі қайшылықтар арасындағы қайшылықтар).</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 xml:space="preserve">Диалектиканың сандық өзгерістердің сапалық өзгерістерге айналу заңы </w:t>
      </w:r>
      <w:r w:rsidRPr="00E740EE">
        <w:rPr>
          <w:rFonts w:ascii="Times New Roman" w:hAnsi="Times New Roman" w:cs="Times New Roman"/>
          <w:sz w:val="24"/>
          <w:szCs w:val="24"/>
          <w:lang w:val="kk-KZ"/>
        </w:rPr>
        <w:t>кезкелген психологиялық-педагогикалық құбылыстарды олардың сапалық және сандық сипаттамаларының бірлігінде зерттеуді талап етеді.</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 xml:space="preserve">Теріске шығаруды теріске шығару </w:t>
      </w:r>
      <w:r w:rsidRPr="00E740EE">
        <w:rPr>
          <w:rFonts w:ascii="Times New Roman" w:hAnsi="Times New Roman" w:cs="Times New Roman"/>
          <w:sz w:val="24"/>
          <w:szCs w:val="24"/>
          <w:lang w:val="kk-KZ"/>
        </w:rPr>
        <w:t>заңы ескіні алып тастау мен жаңаны орнату дамудың сатылы кезеңдерінде жүзеге асады, теріске шығарудың өзі прогрестің алғашқы сәті болып танылады.</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lastRenderedPageBreak/>
        <w:t xml:space="preserve">Аталмыш қағидалардың әдіснамалық рөлі нақты психологиялық-педагогикалық зерттеуде диалектикалық логика арқылы көрініс береді.  Диалектикалық логика пәнді жан-жақты, даму үстінде, тәжірибені ақиқат өлшемі ретінде қарастыруды талап етеді. Диалектиканың заңдары, категориялары, қағидалары нақты зерттеуде жалпы қағидалар ретінде басшылыққа алынады. Жалпы қағидалар негізінде жеке ұстанымдық талаптар қалыптасты. Олар: детерминизм ұстанымы; тұлғаның белсенді әрекеті ұстанымы; даму ұстанымы; тұлғалық және әрекеттік  ұстанымы және т.б. Қарастырылған қағидалар психологиялық-педагогикалық зерттеудің алдын-ала әдістемесін, бастапқы теориялық тұжырымдамаларын, болжамдарын анықтай отырып, оның тікелей </w:t>
      </w:r>
      <w:r w:rsidRPr="00E740EE">
        <w:rPr>
          <w:rFonts w:ascii="Times New Roman" w:hAnsi="Times New Roman" w:cs="Times New Roman"/>
          <w:b/>
          <w:i/>
          <w:sz w:val="24"/>
          <w:szCs w:val="24"/>
          <w:lang w:val="kk-KZ"/>
        </w:rPr>
        <w:t>әдіснамасы</w:t>
      </w:r>
      <w:r w:rsidRPr="00E740EE">
        <w:rPr>
          <w:rFonts w:ascii="Times New Roman" w:hAnsi="Times New Roman" w:cs="Times New Roman"/>
          <w:sz w:val="24"/>
          <w:szCs w:val="24"/>
          <w:lang w:val="kk-KZ"/>
        </w:rPr>
        <w:t xml:space="preserve"> болып табылады.</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Нақты психологиялық-педагогикалық зерттеулердің жүргізілуіне мынадай </w:t>
      </w:r>
      <w:r w:rsidRPr="00E740EE">
        <w:rPr>
          <w:rFonts w:ascii="Times New Roman" w:hAnsi="Times New Roman" w:cs="Times New Roman"/>
          <w:b/>
          <w:i/>
          <w:sz w:val="24"/>
          <w:szCs w:val="24"/>
          <w:lang w:val="kk-KZ"/>
        </w:rPr>
        <w:t>әдіснамалық талаптар</w:t>
      </w:r>
      <w:r w:rsidRPr="00E740EE">
        <w:rPr>
          <w:rFonts w:ascii="Times New Roman" w:hAnsi="Times New Roman" w:cs="Times New Roman"/>
          <w:sz w:val="24"/>
          <w:szCs w:val="24"/>
          <w:lang w:val="kk-KZ"/>
        </w:rPr>
        <w:t xml:space="preserve"> қойылады:</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а) құбылыстар мен үдерістерді шын ақиқат жетістіктері мен кемшіліктерін, қиындықтарын көрсете отырып, сыни талдау қажет;</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б) психология және педагогиканың теориясы мен практикасындағы жаңа идяларды сынақтан өткізуге әрекет ету керек;</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в) ұсыныстардың практикалық бағыттылығын арттыру міндетті;</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г) зерттелетін құбылыстар мен үдерістердің ғылыми болжамын, болашағын анықтаудың сенімділігін қамтамасыз еткен жөн;</w:t>
      </w:r>
    </w:p>
    <w:p w:rsidR="00F00667" w:rsidRPr="00E740EE" w:rsidRDefault="00F00667" w:rsidP="00F00667">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д) ойдың нақты логикасын, психологиялық немесе педагогикалық эксперименттің тазалығын сақтау қажет.</w:t>
      </w:r>
    </w:p>
    <w:p w:rsidR="00F00667" w:rsidRPr="00DC2FBF" w:rsidRDefault="00F00667" w:rsidP="00F00667">
      <w:pPr>
        <w:pStyle w:val="ac"/>
        <w:widowControl w:val="0"/>
        <w:tabs>
          <w:tab w:val="left" w:pos="1134"/>
        </w:tabs>
        <w:spacing w:after="0"/>
        <w:ind w:left="0"/>
        <w:contextualSpacing/>
        <w:rPr>
          <w:b/>
          <w:sz w:val="24"/>
          <w:szCs w:val="24"/>
          <w:lang w:val="kk-KZ"/>
        </w:rPr>
      </w:pPr>
      <w:r w:rsidRPr="00DC2FBF">
        <w:rPr>
          <w:b/>
          <w:sz w:val="24"/>
          <w:szCs w:val="24"/>
          <w:lang w:val="kk-KZ"/>
        </w:rPr>
        <w:t>Ғылыми-педагогикалық зерттеудің әдіснамалық  тұғырлары мен ұстанымдары</w:t>
      </w:r>
    </w:p>
    <w:p w:rsidR="00F00667" w:rsidRPr="00647110" w:rsidRDefault="00F00667" w:rsidP="00F00667">
      <w:pPr>
        <w:tabs>
          <w:tab w:val="left" w:pos="567"/>
        </w:tabs>
        <w:autoSpaceDE w:val="0"/>
        <w:snapToGrid w:val="0"/>
        <w:spacing w:after="0" w:line="240" w:lineRule="auto"/>
        <w:ind w:firstLine="425"/>
        <w:jc w:val="both"/>
        <w:rPr>
          <w:rFonts w:ascii="Times New Roman" w:hAnsi="Times New Roman" w:cs="Times New Roman"/>
          <w:lang w:val="kk-KZ"/>
        </w:rPr>
      </w:pPr>
      <w:r w:rsidRPr="00647110">
        <w:rPr>
          <w:rFonts w:ascii="Times New Roman" w:hAnsi="Times New Roman" w:cs="Times New Roman"/>
          <w:lang w:val="kk-KZ"/>
        </w:rPr>
        <w:t>Педагогика әдіснамасы зерттеушінің ғылыми жұмысына бағытталған. Сонымен бірге, педагогика әдіснамасының басты міндеттерінің бірі зерттеу жұмысын әдіснамалық негіздеу болып табылады. Ғылымда әдіснамалық негіздің келесі түрлерін бөліп қарастырады:</w:t>
      </w:r>
    </w:p>
    <w:p w:rsidR="00F00667" w:rsidRPr="00647110" w:rsidRDefault="00F00667" w:rsidP="00F00667">
      <w:pPr>
        <w:pStyle w:val="ac"/>
        <w:tabs>
          <w:tab w:val="num" w:pos="1100"/>
        </w:tabs>
        <w:spacing w:after="0"/>
        <w:ind w:left="0" w:firstLine="426"/>
        <w:jc w:val="both"/>
        <w:rPr>
          <w:sz w:val="22"/>
          <w:szCs w:val="22"/>
          <w:lang w:val="kk-KZ"/>
        </w:rPr>
      </w:pPr>
      <w:r w:rsidRPr="00647110">
        <w:rPr>
          <w:b/>
          <w:sz w:val="22"/>
          <w:szCs w:val="22"/>
          <w:lang w:val="kk-KZ"/>
        </w:rPr>
        <w:t>-ғылымның философиялық негізі</w:t>
      </w:r>
      <w:r w:rsidRPr="00647110">
        <w:rPr>
          <w:sz w:val="22"/>
          <w:szCs w:val="22"/>
          <w:lang w:val="kk-KZ"/>
        </w:rPr>
        <w:t xml:space="preserve"> (әлемнің философиялық бейнесі, философиялық</w:t>
      </w:r>
      <w:r w:rsidRPr="00647110">
        <w:rPr>
          <w:noProof/>
          <w:color w:val="000000"/>
          <w:spacing w:val="2"/>
          <w:sz w:val="22"/>
          <w:szCs w:val="22"/>
          <w:lang w:val="kk-KZ"/>
        </w:rPr>
        <w:t>–</w:t>
      </w:r>
      <w:r w:rsidRPr="00647110">
        <w:rPr>
          <w:sz w:val="22"/>
          <w:szCs w:val="22"/>
          <w:lang w:val="kk-KZ"/>
        </w:rPr>
        <w:t>дүниетанымдық, логикалық</w:t>
      </w:r>
      <w:r w:rsidRPr="00647110">
        <w:rPr>
          <w:noProof/>
          <w:color w:val="000000"/>
          <w:spacing w:val="2"/>
          <w:sz w:val="22"/>
          <w:szCs w:val="22"/>
          <w:lang w:val="kk-KZ"/>
        </w:rPr>
        <w:t>–</w:t>
      </w:r>
      <w:r w:rsidRPr="00647110">
        <w:rPr>
          <w:sz w:val="22"/>
          <w:szCs w:val="22"/>
          <w:lang w:val="kk-KZ"/>
        </w:rPr>
        <w:t>гносеологиялық, құндылықты</w:t>
      </w:r>
      <w:r w:rsidRPr="00647110">
        <w:rPr>
          <w:noProof/>
          <w:color w:val="000000"/>
          <w:spacing w:val="2"/>
          <w:sz w:val="22"/>
          <w:szCs w:val="22"/>
          <w:lang w:val="kk-KZ"/>
        </w:rPr>
        <w:t>–</w:t>
      </w:r>
      <w:r w:rsidRPr="00647110">
        <w:rPr>
          <w:sz w:val="22"/>
          <w:szCs w:val="22"/>
          <w:lang w:val="kk-KZ"/>
        </w:rPr>
        <w:t>нормативті ұстанымдар, философияда құрастырылған теориялар мен категориялар);</w:t>
      </w:r>
    </w:p>
    <w:p w:rsidR="00F00667" w:rsidRPr="00647110" w:rsidRDefault="00F00667" w:rsidP="00F00667">
      <w:pPr>
        <w:pStyle w:val="ac"/>
        <w:tabs>
          <w:tab w:val="num" w:pos="1100"/>
        </w:tabs>
        <w:spacing w:after="0"/>
        <w:ind w:left="0" w:firstLine="426"/>
        <w:jc w:val="both"/>
        <w:rPr>
          <w:sz w:val="22"/>
          <w:szCs w:val="22"/>
          <w:lang w:val="kk-KZ"/>
        </w:rPr>
      </w:pPr>
      <w:r w:rsidRPr="00647110">
        <w:rPr>
          <w:b/>
          <w:sz w:val="22"/>
          <w:szCs w:val="22"/>
          <w:lang w:val="kk-KZ"/>
        </w:rPr>
        <w:t>-теориялық негіз</w:t>
      </w:r>
      <w:r w:rsidRPr="00647110">
        <w:rPr>
          <w:sz w:val="22"/>
          <w:szCs w:val="22"/>
          <w:lang w:val="kk-KZ"/>
        </w:rPr>
        <w:t xml:space="preserve"> (ғылымның белгілі бір саласының тұжырымдамалық идеялары);</w:t>
      </w:r>
    </w:p>
    <w:p w:rsidR="00F00667" w:rsidRPr="00647110" w:rsidRDefault="00F00667" w:rsidP="00F00667">
      <w:pPr>
        <w:pStyle w:val="ac"/>
        <w:tabs>
          <w:tab w:val="num" w:pos="1100"/>
        </w:tabs>
        <w:spacing w:after="0"/>
        <w:ind w:left="0" w:firstLine="426"/>
        <w:jc w:val="both"/>
        <w:rPr>
          <w:sz w:val="22"/>
          <w:szCs w:val="22"/>
          <w:lang w:val="kk-KZ"/>
        </w:rPr>
      </w:pPr>
      <w:r w:rsidRPr="00647110">
        <w:rPr>
          <w:b/>
          <w:sz w:val="22"/>
          <w:szCs w:val="22"/>
          <w:lang w:val="kk-KZ"/>
        </w:rPr>
        <w:t>-әдіснамалық негіз</w:t>
      </w:r>
      <w:r w:rsidRPr="00647110">
        <w:rPr>
          <w:sz w:val="22"/>
          <w:szCs w:val="22"/>
          <w:lang w:val="kk-KZ"/>
        </w:rPr>
        <w:t xml:space="preserve"> (зерттеудің әдіснамалық тұғырлары мен ұстанымдары, ғылымилық идеалы мен нормалары);</w:t>
      </w:r>
    </w:p>
    <w:p w:rsidR="00F00667" w:rsidRPr="00647110" w:rsidRDefault="00F00667" w:rsidP="00F00667">
      <w:pPr>
        <w:pStyle w:val="ac"/>
        <w:tabs>
          <w:tab w:val="num" w:pos="1100"/>
        </w:tabs>
        <w:spacing w:after="0"/>
        <w:ind w:left="0" w:firstLine="426"/>
        <w:jc w:val="both"/>
        <w:rPr>
          <w:sz w:val="22"/>
          <w:szCs w:val="22"/>
          <w:lang w:val="kk-KZ"/>
        </w:rPr>
      </w:pPr>
      <w:r w:rsidRPr="00647110">
        <w:rPr>
          <w:b/>
          <w:sz w:val="22"/>
          <w:szCs w:val="22"/>
          <w:lang w:val="kk-KZ"/>
        </w:rPr>
        <w:t>-логикалық негіз</w:t>
      </w:r>
      <w:r w:rsidRPr="00647110">
        <w:rPr>
          <w:sz w:val="22"/>
          <w:szCs w:val="22"/>
          <w:lang w:val="kk-KZ"/>
        </w:rPr>
        <w:t xml:space="preserve"> (формалды және диалектикалық логика заңдары, дәлел және аргумент ережесі);</w:t>
      </w:r>
    </w:p>
    <w:p w:rsidR="00F00667" w:rsidRPr="00647110" w:rsidRDefault="00F00667" w:rsidP="00F00667">
      <w:pPr>
        <w:pStyle w:val="ac"/>
        <w:tabs>
          <w:tab w:val="num" w:pos="1100"/>
        </w:tabs>
        <w:spacing w:after="0"/>
        <w:ind w:left="0" w:firstLine="426"/>
        <w:jc w:val="both"/>
        <w:rPr>
          <w:sz w:val="22"/>
          <w:szCs w:val="22"/>
          <w:lang w:val="kk-KZ"/>
        </w:rPr>
      </w:pPr>
      <w:r w:rsidRPr="00647110">
        <w:rPr>
          <w:b/>
          <w:sz w:val="22"/>
          <w:szCs w:val="22"/>
          <w:lang w:val="kk-KZ"/>
        </w:rPr>
        <w:t>-эмпирикалық</w:t>
      </w:r>
      <w:r w:rsidRPr="00647110">
        <w:rPr>
          <w:sz w:val="22"/>
          <w:szCs w:val="22"/>
          <w:lang w:val="kk-KZ"/>
        </w:rPr>
        <w:t xml:space="preserve"> негіз (ғылыми айғақтар, эксперимент нәтижелері, тәжірибелік-ізденушілік жұмыс).</w:t>
      </w:r>
    </w:p>
    <w:p w:rsidR="00F00667" w:rsidRPr="00647110" w:rsidRDefault="00F00667" w:rsidP="00F00667">
      <w:pPr>
        <w:spacing w:after="0" w:line="240" w:lineRule="auto"/>
        <w:ind w:firstLine="425"/>
        <w:jc w:val="both"/>
        <w:rPr>
          <w:rFonts w:ascii="Times New Roman" w:hAnsi="Times New Roman" w:cs="Times New Roman"/>
          <w:lang w:val="kk-KZ"/>
        </w:rPr>
      </w:pPr>
      <w:r w:rsidRPr="00647110">
        <w:rPr>
          <w:rFonts w:ascii="Times New Roman" w:hAnsi="Times New Roman" w:cs="Times New Roman"/>
          <w:lang w:val="kk-KZ"/>
        </w:rPr>
        <w:t>Бұл негіздер біріккен түрде ғылыми зерттеудің теориялық-әдіснамалық базасын құрайды және оны негіздеу қызметін атқарады. Педагогика және білім беру саласында философиялық негіздердің маңызы зор. Философиялық негізге ғылыми ізденістің теориялық негіздері, педагогиканың тұжырымдамалық ойлары мен ұстанымдары сүйенеді.</w:t>
      </w:r>
    </w:p>
    <w:p w:rsidR="00F00667" w:rsidRPr="00647110" w:rsidRDefault="00F00667" w:rsidP="00F00667">
      <w:pPr>
        <w:shd w:val="clear" w:color="auto" w:fill="FFFFFF"/>
        <w:tabs>
          <w:tab w:val="left" w:pos="0"/>
          <w:tab w:val="left" w:pos="6182"/>
        </w:tabs>
        <w:spacing w:after="0" w:line="240" w:lineRule="auto"/>
        <w:ind w:firstLine="425"/>
        <w:jc w:val="both"/>
        <w:rPr>
          <w:rFonts w:ascii="Times New Roman" w:hAnsi="Times New Roman" w:cs="Times New Roman"/>
          <w:lang w:val="kk-KZ"/>
        </w:rPr>
      </w:pPr>
      <w:r w:rsidRPr="00647110">
        <w:rPr>
          <w:rFonts w:ascii="Times New Roman" w:hAnsi="Times New Roman" w:cs="Times New Roman"/>
          <w:lang w:val="kk-KZ"/>
        </w:rPr>
        <w:t>Әдіснамалық негізде автордың дүниетанымдық және зерттеушілік тұжырымдамасы сипатталады, зерттеу құбылыстарын талдауға объективті, ғылыми тұрғыдан келуді ойластыралы,  сонымен қатар, білім беру теориясы мен тәжірибесіне қажетті одан шығатын қорытынды мен ұсыныстар, алынған нәтижелердің ғылыми құндылығы  да маңызды болмақ. Зерттеушілер зерттеудің әдіснамалық және теориялық негіздерін анықтау барысында педагогика әдіснамасы қорына, педагогикалық ойларға, тұжырымдамалар мен теорияларға сүйенеді, олардың зерттеу болжамы негізінде ғылыми теория құру мен педагогикалық дәлелдерді ашу мен түсіндіру үшін қажетті және жеткілікті болып табылады.</w:t>
      </w:r>
    </w:p>
    <w:p w:rsidR="00F00667" w:rsidRPr="00647110" w:rsidRDefault="00F00667" w:rsidP="00F00667">
      <w:pPr>
        <w:pStyle w:val="a4"/>
        <w:tabs>
          <w:tab w:val="left" w:pos="0"/>
        </w:tabs>
        <w:ind w:firstLine="425"/>
        <w:jc w:val="both"/>
        <w:rPr>
          <w:rFonts w:eastAsia="Batang"/>
          <w:sz w:val="22"/>
          <w:szCs w:val="22"/>
          <w:lang w:val="kk-KZ"/>
        </w:rPr>
      </w:pPr>
      <w:r w:rsidRPr="00647110">
        <w:rPr>
          <w:rFonts w:eastAsia="Batang"/>
          <w:sz w:val="22"/>
          <w:szCs w:val="22"/>
          <w:lang w:val="kk-KZ"/>
        </w:rPr>
        <w:t xml:space="preserve">Әдіснамалық негіздің құрылымына педагогикалық зерттеудің әдіснамалық негізінің алғашқы құрамдас бөлігі болып табылатын өз зерттеу пәнінің – философиялық заңдар, категориялар, ұстанымдар мен әдістерге қатысын ойластыру кіреді. Әдіснамалық негіздің келесі бөліктеріне педагогикадағы әдіснамалық тұғырлар, әдіснамалық ұстанымдар, зерттеудің тұжырымдамалық негізіне алынатын зерттеудің логикасы (зерттеудің ғылыми аппараты, зерттеудің түсініктік аппараты, зерттеудің өлшемдік аппараты) енеді. Әрине, зерттеудің әдіснамалық тұғырлары мен ұстанымдары зерттеудің ғылыми аппаратының құрамына да кіреді. </w:t>
      </w:r>
    </w:p>
    <w:p w:rsidR="00F00667" w:rsidRPr="00647110" w:rsidRDefault="00F00667" w:rsidP="00F00667">
      <w:pPr>
        <w:pStyle w:val="a4"/>
        <w:tabs>
          <w:tab w:val="left" w:pos="0"/>
        </w:tabs>
        <w:ind w:firstLine="425"/>
        <w:jc w:val="both"/>
        <w:rPr>
          <w:rFonts w:eastAsia="Batang"/>
          <w:sz w:val="22"/>
          <w:szCs w:val="22"/>
          <w:lang w:val="kk-KZ"/>
        </w:rPr>
      </w:pPr>
      <w:r w:rsidRPr="00647110">
        <w:rPr>
          <w:rFonts w:eastAsia="Batang"/>
          <w:sz w:val="22"/>
          <w:szCs w:val="22"/>
          <w:lang w:val="kk-KZ"/>
        </w:rPr>
        <w:t xml:space="preserve">Педагогикалық зерттеудің әдіснамалық негіздері бағытындағы ізденістерде зерттеудің логикасы, зерттеу әдістері, нәтижелері, зерттеу сапасын бағалау мәселелері қарастырылып жүр. </w:t>
      </w:r>
    </w:p>
    <w:p w:rsidR="00F00667" w:rsidRPr="00647110" w:rsidRDefault="00F00667" w:rsidP="00F00667">
      <w:pPr>
        <w:spacing w:after="0" w:line="240" w:lineRule="auto"/>
        <w:ind w:firstLine="425"/>
        <w:jc w:val="both"/>
        <w:rPr>
          <w:rFonts w:ascii="Times New Roman" w:eastAsia="Times New Roman" w:hAnsi="Times New Roman" w:cs="Times New Roman"/>
          <w:lang w:val="kk-KZ"/>
        </w:rPr>
      </w:pPr>
      <w:r w:rsidRPr="00647110">
        <w:rPr>
          <w:rFonts w:ascii="Times New Roman" w:hAnsi="Times New Roman" w:cs="Times New Roman"/>
          <w:lang w:val="kk-KZ"/>
        </w:rPr>
        <w:t>Сонымен, зерттеудің әдіснамалық негізін анықтау үшін әдіснамалық негіздеме жасау қажет. Оның мазмұнына: ізденушінің тұжырымдамасының философиялық негіздері, педагогикалық мәселелерге сыни көзқарас, зерттеу тұжырымдамасының ғылыми негіздері (мәселені тарихи-логикалық талдау, зерттеу пәнін диалектикалық жүйелі-құрылымдық талдау, оның сипаттамасын тұтастық тұғыр аясында қарастыру, зерттелетін педагогикалық құбылыстың дамуының негізі болатын жетекші қайшылықтарды анықтау, осы үдеріске тән заңды байланыстарды ашу әдіснамасына сипаттама), осы педагогикалық тұжырымдама негізіндегі түрлі ғылыми қағидаларды талдау енеді.</w:t>
      </w:r>
    </w:p>
    <w:p w:rsidR="00F00667" w:rsidRPr="00647110" w:rsidRDefault="00F00667" w:rsidP="00F00667">
      <w:pPr>
        <w:pStyle w:val="ac"/>
        <w:tabs>
          <w:tab w:val="left" w:pos="0"/>
        </w:tabs>
        <w:spacing w:after="0"/>
        <w:ind w:left="0" w:firstLine="425"/>
        <w:jc w:val="both"/>
        <w:rPr>
          <w:sz w:val="22"/>
          <w:szCs w:val="22"/>
          <w:lang w:val="kk-KZ"/>
        </w:rPr>
      </w:pPr>
      <w:r w:rsidRPr="00647110">
        <w:rPr>
          <w:sz w:val="22"/>
          <w:szCs w:val="22"/>
          <w:lang w:val="kk-KZ"/>
        </w:rPr>
        <w:lastRenderedPageBreak/>
        <w:t xml:space="preserve">Осыдан біз педагогикалық </w:t>
      </w:r>
      <w:r w:rsidRPr="00647110">
        <w:rPr>
          <w:b/>
          <w:sz w:val="22"/>
          <w:szCs w:val="22"/>
          <w:lang w:val="kk-KZ"/>
        </w:rPr>
        <w:t xml:space="preserve">зерттеудің әдіснамалық негіздемесінің келесі логикалық алгоритмін </w:t>
      </w:r>
      <w:r w:rsidRPr="00647110">
        <w:rPr>
          <w:sz w:val="22"/>
          <w:szCs w:val="22"/>
          <w:lang w:val="kk-KZ"/>
        </w:rPr>
        <w:t>қарастырамыз:</w:t>
      </w:r>
    </w:p>
    <w:p w:rsidR="00F00667" w:rsidRPr="00647110" w:rsidRDefault="00F00667" w:rsidP="00F00667">
      <w:pPr>
        <w:tabs>
          <w:tab w:val="left" w:pos="1100"/>
        </w:tabs>
        <w:spacing w:after="0" w:line="240" w:lineRule="auto"/>
        <w:ind w:firstLine="426"/>
        <w:jc w:val="both"/>
        <w:rPr>
          <w:rFonts w:ascii="Times New Roman" w:hAnsi="Times New Roman" w:cs="Times New Roman"/>
          <w:lang w:val="be-BY" w:eastAsia="ko-KR"/>
        </w:rPr>
      </w:pPr>
      <w:r w:rsidRPr="00647110">
        <w:rPr>
          <w:rFonts w:ascii="Times New Roman" w:hAnsi="Times New Roman" w:cs="Times New Roman"/>
          <w:lang w:val="be-BY" w:eastAsia="ko-KR"/>
        </w:rPr>
        <w:t>-педагогикалық дәйектерді, құбылыстарды және үдерістерді зерттеуге қажет нақты әдіснамалық тұғырларды анықтау;</w:t>
      </w:r>
    </w:p>
    <w:p w:rsidR="00F00667" w:rsidRPr="00647110" w:rsidRDefault="00F00667" w:rsidP="00F00667">
      <w:pPr>
        <w:tabs>
          <w:tab w:val="left" w:pos="1100"/>
        </w:tabs>
        <w:spacing w:after="0" w:line="240" w:lineRule="auto"/>
        <w:ind w:firstLine="426"/>
        <w:jc w:val="both"/>
        <w:rPr>
          <w:rFonts w:ascii="Times New Roman" w:hAnsi="Times New Roman" w:cs="Times New Roman"/>
          <w:lang w:val="be-BY" w:eastAsia="ko-KR"/>
        </w:rPr>
      </w:pPr>
      <w:r w:rsidRPr="00647110">
        <w:rPr>
          <w:rFonts w:ascii="Times New Roman" w:hAnsi="Times New Roman" w:cs="Times New Roman"/>
          <w:lang w:val="be-BY" w:eastAsia="ko-KR"/>
        </w:rPr>
        <w:t>- әдіснамалық ұстанымдарды нақтылау;</w:t>
      </w:r>
    </w:p>
    <w:p w:rsidR="00F00667" w:rsidRPr="00647110" w:rsidRDefault="00F00667" w:rsidP="00F00667">
      <w:pPr>
        <w:tabs>
          <w:tab w:val="left" w:pos="1100"/>
        </w:tabs>
        <w:spacing w:after="0" w:line="240" w:lineRule="auto"/>
        <w:ind w:firstLine="426"/>
        <w:jc w:val="both"/>
        <w:rPr>
          <w:rFonts w:ascii="Times New Roman" w:hAnsi="Times New Roman" w:cs="Times New Roman"/>
          <w:lang w:val="be-BY" w:eastAsia="ko-KR"/>
        </w:rPr>
      </w:pPr>
      <w:r w:rsidRPr="00647110">
        <w:rPr>
          <w:rFonts w:ascii="Times New Roman" w:hAnsi="Times New Roman" w:cs="Times New Roman"/>
          <w:lang w:val="be-BY" w:eastAsia="ko-KR"/>
        </w:rPr>
        <w:t>- зерттеу мәселелеріне тарихи-логикалық талдау жасау;</w:t>
      </w:r>
    </w:p>
    <w:p w:rsidR="00F00667" w:rsidRPr="00647110" w:rsidRDefault="00F00667" w:rsidP="00F00667">
      <w:pPr>
        <w:tabs>
          <w:tab w:val="left" w:pos="1100"/>
        </w:tabs>
        <w:spacing w:after="0" w:line="240" w:lineRule="auto"/>
        <w:ind w:firstLine="426"/>
        <w:jc w:val="both"/>
        <w:rPr>
          <w:rFonts w:ascii="Times New Roman" w:hAnsi="Times New Roman" w:cs="Times New Roman"/>
          <w:lang w:val="be-BY" w:eastAsia="ko-KR"/>
        </w:rPr>
      </w:pPr>
      <w:r w:rsidRPr="00647110">
        <w:rPr>
          <w:rFonts w:ascii="Times New Roman" w:hAnsi="Times New Roman" w:cs="Times New Roman"/>
          <w:lang w:val="be-BY" w:eastAsia="ko-KR"/>
        </w:rPr>
        <w:t>- зерттеу пәнін сипаттауға тұтастық тұғырды пайдалану.</w:t>
      </w:r>
    </w:p>
    <w:p w:rsidR="00F00667" w:rsidRPr="00647110" w:rsidRDefault="00F00667" w:rsidP="00F00667">
      <w:pPr>
        <w:spacing w:after="0" w:line="240" w:lineRule="auto"/>
        <w:ind w:firstLine="425"/>
        <w:jc w:val="both"/>
        <w:rPr>
          <w:rFonts w:ascii="Times New Roman" w:hAnsi="Times New Roman" w:cs="Times New Roman"/>
          <w:noProof/>
          <w:color w:val="000000"/>
          <w:spacing w:val="2"/>
          <w:lang w:val="kk-KZ"/>
        </w:rPr>
      </w:pPr>
      <w:r w:rsidRPr="00647110">
        <w:rPr>
          <w:rFonts w:ascii="Times New Roman" w:hAnsi="Times New Roman" w:cs="Times New Roman"/>
          <w:lang w:val="be-BY" w:eastAsia="ko-KR"/>
        </w:rPr>
        <w:t xml:space="preserve">Педагогикалық зерттеудің әдіснамалық негізі оның теориялық базасымен тығыз байланыста беріледі. Демек, бұл ретте </w:t>
      </w:r>
      <w:r w:rsidRPr="00647110">
        <w:rPr>
          <w:rFonts w:ascii="Times New Roman" w:eastAsia="Batang" w:hAnsi="Times New Roman" w:cs="Times New Roman"/>
          <w:lang w:val="kk-KZ"/>
        </w:rPr>
        <w:t>педагогика әдіснамасы педагогикалық теорияның негіздері мен құрылымы, педагогикалық болмысты бейнелейтін білімдерді жасаудың ұстанымдары, тұғырлары және тәсілдері туралы білімдер жүйесі, сондай-ақ, осындай білімдерді алу мен зерттеу жұмысының бағдарламасын, логикасын және әдістерін, сап</w:t>
      </w:r>
      <w:r w:rsidRPr="00647110">
        <w:rPr>
          <w:rFonts w:ascii="Times New Roman" w:eastAsia="Batang" w:hAnsi="Times New Roman" w:cs="Times New Roman"/>
          <w:lang w:val="be-BY"/>
        </w:rPr>
        <w:t>а</w:t>
      </w:r>
      <w:r w:rsidRPr="00647110">
        <w:rPr>
          <w:rFonts w:ascii="Times New Roman" w:eastAsia="Batang" w:hAnsi="Times New Roman" w:cs="Times New Roman"/>
          <w:lang w:val="kk-KZ"/>
        </w:rPr>
        <w:t>сын бағалауды негіздеуге бағытталған әрекет жүйесі.</w:t>
      </w:r>
      <w:r w:rsidRPr="00647110">
        <w:rPr>
          <w:rFonts w:ascii="Times New Roman" w:hAnsi="Times New Roman" w:cs="Times New Roman"/>
          <w:noProof/>
          <w:color w:val="000000"/>
          <w:spacing w:val="2"/>
          <w:lang w:val="kk-KZ"/>
        </w:rPr>
        <w:t xml:space="preserve"> </w:t>
      </w:r>
    </w:p>
    <w:p w:rsidR="00F00667" w:rsidRPr="00647110" w:rsidRDefault="00F00667" w:rsidP="00F00667">
      <w:pPr>
        <w:autoSpaceDE w:val="0"/>
        <w:snapToGrid w:val="0"/>
        <w:spacing w:after="0" w:line="240" w:lineRule="auto"/>
        <w:ind w:firstLine="426"/>
        <w:jc w:val="both"/>
        <w:rPr>
          <w:rFonts w:ascii="Times New Roman" w:hAnsi="Times New Roman" w:cs="Times New Roman"/>
          <w:sz w:val="24"/>
          <w:szCs w:val="24"/>
          <w:lang w:val="kk-KZ"/>
        </w:rPr>
      </w:pPr>
      <w:r w:rsidRPr="00647110">
        <w:rPr>
          <w:rFonts w:ascii="Times New Roman" w:hAnsi="Times New Roman" w:cs="Times New Roman"/>
          <w:lang w:val="kk-KZ"/>
        </w:rPr>
        <w:t xml:space="preserve">Педагогикалық зерттеулердің әдіснамалық негіздерін анықтауда философияның әлеуетін толығымен </w:t>
      </w:r>
      <w:r w:rsidRPr="00647110">
        <w:rPr>
          <w:rFonts w:ascii="Times New Roman" w:hAnsi="Times New Roman" w:cs="Times New Roman"/>
          <w:sz w:val="24"/>
          <w:szCs w:val="24"/>
          <w:lang w:val="kk-KZ"/>
        </w:rPr>
        <w:t>пайдаланған жөн.</w:t>
      </w:r>
    </w:p>
    <w:p w:rsidR="00F00667" w:rsidRPr="00647110" w:rsidRDefault="00F00667" w:rsidP="00F00667">
      <w:pPr>
        <w:pStyle w:val="ac"/>
        <w:spacing w:after="0"/>
        <w:ind w:left="0" w:firstLine="426"/>
        <w:jc w:val="both"/>
        <w:rPr>
          <w:sz w:val="24"/>
          <w:szCs w:val="24"/>
          <w:lang w:val="kk-KZ"/>
        </w:rPr>
      </w:pPr>
      <w:r w:rsidRPr="00DC2FBF">
        <w:rPr>
          <w:sz w:val="24"/>
          <w:szCs w:val="24"/>
          <w:lang w:val="kk-KZ"/>
        </w:rPr>
        <w:t>Қазір зерттеудің жалпы әдіснамалық қағидаларын, әдіснаманың құрылымын және оның нақты психологиялық-педагогикалық зерттеулердегі қызметтерін қарастырған абзал. Бұл сұрақтарға жауаптар да біркелкі мағынада емес. Әдінаманың бірнеше деңгейін қарастырып өттік. Енді әдіснаманы әдіснамалық талдаудың түрлі деңгейлеріне сай бөлшектеп қарастыру қажет.</w:t>
      </w:r>
    </w:p>
    <w:p w:rsidR="00F00667" w:rsidRPr="00647110" w:rsidRDefault="00F00667" w:rsidP="00F00667">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lang w:val="kk-KZ"/>
        </w:rPr>
        <w:t xml:space="preserve">Жалпы алғанда, философиялық және арнайы ғылыми әдіснаманы бөліп зерделейді. Біріншісі философияның жеке бөлімі түрінде берілмейді: философиялық білімнің бүкіл жүйесі әдіснамалық қызметтер атқарады. Сонымен, </w:t>
      </w:r>
      <w:r w:rsidRPr="00647110">
        <w:rPr>
          <w:rFonts w:ascii="Times New Roman" w:hAnsi="Times New Roman" w:cs="Times New Roman"/>
          <w:b/>
          <w:lang w:val="kk-KZ"/>
        </w:rPr>
        <w:t>әдіснама дегеніміз</w:t>
      </w:r>
      <w:r w:rsidRPr="00647110">
        <w:rPr>
          <w:rFonts w:ascii="Times New Roman" w:hAnsi="Times New Roman" w:cs="Times New Roman"/>
          <w:lang w:val="kk-KZ"/>
        </w:rPr>
        <w:t xml:space="preserve"> – зерттеу міндеттерін, нақты ғылым мәселелерін шешуде жалпы қағидалар мен теорияларды пайдалану болса, онда бұл ұстанымдардың жалпыламалылығы әртүрлі. Мұндай жағдайда жалпылама қағидалар, заңдар, категориялар туралы айтуға болады. Олар философиялық сипатта болады, соған сәйкес, диалектика әдіснаманың жалпы деңгейін көрсетеді де, әдіснаманың ядросы, өзегі болып табылады.</w:t>
      </w:r>
    </w:p>
    <w:p w:rsidR="00F00667" w:rsidRPr="00647110" w:rsidRDefault="00F00667" w:rsidP="00F00667">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lang w:val="kk-KZ"/>
        </w:rPr>
        <w:t xml:space="preserve">Нақты ғылымның өзегі – осы ғылымның зерттеу әдістері жүйесімен бірге зерттеудің тікелей әдіснамасы. Психологиялық-педагогикалық зерттеулердің әдіснамалық қағидаларына сипаттама берген жөн. </w:t>
      </w:r>
    </w:p>
    <w:p w:rsidR="00F00667" w:rsidRPr="00647110" w:rsidRDefault="00F00667" w:rsidP="00F00667">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lang w:val="kk-KZ"/>
        </w:rPr>
        <w:t xml:space="preserve">Психологиялық-педагогикалық зерттеулердің тиімді жүргізілуі үшін </w:t>
      </w:r>
      <w:r w:rsidRPr="00647110">
        <w:rPr>
          <w:rFonts w:ascii="Times New Roman" w:hAnsi="Times New Roman" w:cs="Times New Roman"/>
          <w:b/>
          <w:lang w:val="kk-KZ"/>
        </w:rPr>
        <w:t>теория мен тәжірибенің бірлігі қағидасы</w:t>
      </w:r>
      <w:r w:rsidRPr="00647110">
        <w:rPr>
          <w:rFonts w:ascii="Times New Roman" w:hAnsi="Times New Roman" w:cs="Times New Roman"/>
          <w:lang w:val="kk-KZ"/>
        </w:rPr>
        <w:t xml:space="preserve"> үлкен рөл атқарады. Тәжірибе - теорияның ақиқаттығының өлшемі. Теория практикаға жол ашуы керек. </w:t>
      </w:r>
    </w:p>
    <w:p w:rsidR="00F00667" w:rsidRPr="00647110" w:rsidRDefault="00F00667" w:rsidP="00F00667">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lang w:val="kk-KZ"/>
        </w:rPr>
        <w:t xml:space="preserve">Келесі әдіснамалық қағида – </w:t>
      </w:r>
      <w:r w:rsidRPr="00647110">
        <w:rPr>
          <w:rFonts w:ascii="Times New Roman" w:hAnsi="Times New Roman" w:cs="Times New Roman"/>
          <w:b/>
          <w:lang w:val="kk-KZ"/>
        </w:rPr>
        <w:t xml:space="preserve">зерттелетін мәселені нақты тарихи тұғыр арқылы </w:t>
      </w:r>
      <w:r w:rsidRPr="00647110">
        <w:rPr>
          <w:rFonts w:ascii="Times New Roman" w:hAnsi="Times New Roman" w:cs="Times New Roman"/>
          <w:b/>
          <w:color w:val="C00000"/>
          <w:lang w:val="kk-KZ"/>
        </w:rPr>
        <w:t>қарастыру.</w:t>
      </w:r>
      <w:r w:rsidRPr="00647110">
        <w:rPr>
          <w:rFonts w:ascii="Times New Roman" w:hAnsi="Times New Roman" w:cs="Times New Roman"/>
          <w:b/>
          <w:lang w:val="kk-KZ"/>
        </w:rPr>
        <w:t xml:space="preserve"> </w:t>
      </w:r>
      <w:r w:rsidRPr="00647110">
        <w:rPr>
          <w:rFonts w:ascii="Times New Roman" w:hAnsi="Times New Roman" w:cs="Times New Roman"/>
          <w:lang w:val="kk-KZ"/>
        </w:rPr>
        <w:t xml:space="preserve">Зерттеу барысында жаңа деректерге, құбылыстарға дәлелді түсініктемелер беру, қалыптасқан көзқарастарды толықтыру, нақтылау орынды. </w:t>
      </w:r>
    </w:p>
    <w:p w:rsidR="00F00667" w:rsidRPr="00647110" w:rsidRDefault="00F00667" w:rsidP="00F00667">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lang w:val="kk-KZ"/>
        </w:rPr>
        <w:t xml:space="preserve">Зерттелетін мәселенің  шығармашылық тұғыры </w:t>
      </w:r>
      <w:r w:rsidRPr="00647110">
        <w:rPr>
          <w:rFonts w:ascii="Times New Roman" w:hAnsi="Times New Roman" w:cs="Times New Roman"/>
          <w:b/>
          <w:lang w:val="kk-KZ"/>
        </w:rPr>
        <w:t xml:space="preserve">психологиялық-педагогикалық құбылыстарды зерделеудің объективтілік қағидасымен </w:t>
      </w:r>
      <w:r w:rsidRPr="00647110">
        <w:rPr>
          <w:rFonts w:ascii="Times New Roman" w:hAnsi="Times New Roman" w:cs="Times New Roman"/>
          <w:lang w:val="kk-KZ"/>
        </w:rPr>
        <w:t xml:space="preserve">тікелей байланысты. Бұл қағиданы нақты іске асырудың әдінамалық негізі - тұлғаны зерттеу кезіндегі адамдардың әлеуметтік мәні бар практикалық әрекеті. </w:t>
      </w:r>
    </w:p>
    <w:p w:rsidR="00F00667" w:rsidRPr="00647110" w:rsidRDefault="00F00667" w:rsidP="00F00667">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lang w:val="kk-KZ"/>
        </w:rPr>
        <w:t>Психологиялық-педагогикалық зерттеудің табыстылығы</w:t>
      </w:r>
      <w:r w:rsidRPr="00647110">
        <w:rPr>
          <w:rFonts w:ascii="Times New Roman" w:hAnsi="Times New Roman" w:cs="Times New Roman"/>
          <w:b/>
          <w:lang w:val="kk-KZ"/>
        </w:rPr>
        <w:t xml:space="preserve"> психологиялық-педагогикалық үдерістер мен құбылыстарды зерделеудің жан-жақтылығы қағидасына </w:t>
      </w:r>
      <w:r w:rsidRPr="00647110">
        <w:rPr>
          <w:rFonts w:ascii="Times New Roman" w:hAnsi="Times New Roman" w:cs="Times New Roman"/>
          <w:lang w:val="kk-KZ"/>
        </w:rPr>
        <w:t>бағынышты. Бұл қағида құбылыстарды кешенді түрде қарастыруды талап етеді.</w:t>
      </w:r>
    </w:p>
    <w:p w:rsidR="00F00667" w:rsidRPr="00647110" w:rsidRDefault="00F00667" w:rsidP="00F00667">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lang w:val="kk-KZ"/>
        </w:rPr>
        <w:t xml:space="preserve">Психологиялық-педагогикалық үдерістер мен құбылыстарды зерттеудің тағы бір қағидасы – </w:t>
      </w:r>
      <w:r w:rsidRPr="00647110">
        <w:rPr>
          <w:rFonts w:ascii="Times New Roman" w:hAnsi="Times New Roman" w:cs="Times New Roman"/>
          <w:b/>
          <w:lang w:val="kk-KZ"/>
        </w:rPr>
        <w:t xml:space="preserve">тарихилық пен логикалықтың бірлігі. </w:t>
      </w:r>
      <w:r w:rsidRPr="00647110">
        <w:rPr>
          <w:rFonts w:ascii="Times New Roman" w:hAnsi="Times New Roman" w:cs="Times New Roman"/>
          <w:lang w:val="kk-KZ"/>
        </w:rPr>
        <w:t>Нысанды, яғни объектіні тану оның даму логикасын, яғни тарихын елестетеді.</w:t>
      </w:r>
    </w:p>
    <w:p w:rsidR="00F00667" w:rsidRPr="00647110" w:rsidRDefault="00F00667" w:rsidP="00F00667">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lang w:val="kk-KZ"/>
        </w:rPr>
        <w:t xml:space="preserve">Зерттеудің тағы бір қағидасы – </w:t>
      </w:r>
      <w:r w:rsidRPr="00647110">
        <w:rPr>
          <w:rFonts w:ascii="Times New Roman" w:hAnsi="Times New Roman" w:cs="Times New Roman"/>
          <w:b/>
          <w:lang w:val="kk-KZ"/>
        </w:rPr>
        <w:t>жүйелілік,</w:t>
      </w:r>
      <w:r w:rsidRPr="00647110">
        <w:rPr>
          <w:rFonts w:ascii="Times New Roman" w:hAnsi="Times New Roman" w:cs="Times New Roman"/>
          <w:lang w:val="kk-KZ"/>
        </w:rPr>
        <w:t xml:space="preserve"> демек зерттелетін нысанды жүйелілік тұғыр негізінде зерделеу. Жүйелілік тұғыр жүйенің құрылымын және оны басқарудың қағидаларын анықтайды, </w:t>
      </w:r>
    </w:p>
    <w:p w:rsidR="00F00667" w:rsidRPr="00647110" w:rsidRDefault="00F00667" w:rsidP="00F00667">
      <w:pPr>
        <w:pStyle w:val="ac"/>
        <w:spacing w:after="0"/>
        <w:ind w:left="0" w:firstLine="426"/>
        <w:jc w:val="both"/>
        <w:rPr>
          <w:sz w:val="24"/>
          <w:szCs w:val="24"/>
          <w:lang w:val="kk-KZ"/>
        </w:rPr>
      </w:pPr>
      <w:r w:rsidRPr="00DC2FBF">
        <w:rPr>
          <w:sz w:val="24"/>
          <w:szCs w:val="24"/>
          <w:lang w:val="kk-KZ"/>
        </w:rPr>
        <w:t xml:space="preserve">Психологиялық-педагогикалық зерттеулерде </w:t>
      </w:r>
      <w:r w:rsidRPr="00DC2FBF">
        <w:rPr>
          <w:b/>
          <w:sz w:val="24"/>
          <w:szCs w:val="24"/>
          <w:lang w:val="kk-KZ"/>
        </w:rPr>
        <w:t xml:space="preserve">диалектиканың категориялары </w:t>
      </w:r>
      <w:r w:rsidRPr="00DC2FBF">
        <w:rPr>
          <w:sz w:val="24"/>
          <w:szCs w:val="24"/>
          <w:lang w:val="kk-KZ"/>
        </w:rPr>
        <w:t>(мән және құбылыс; себеп және салдар; қажеттілік және кездейсоқтық; мүмкіндік пен шындық болмыс; мазмұн және форма және т.б.) маңызды әдіснамалық рөл атқарады. Диалектиканың категориялары педагогқа білім беру үдерісінің күрделі мәселелерін шешуде сенімді әдіснамалық құрал болып табылады.</w:t>
      </w:r>
    </w:p>
    <w:p w:rsidR="00F00667" w:rsidRPr="00647110" w:rsidRDefault="00F00667" w:rsidP="00F00667">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lang w:val="kk-KZ"/>
        </w:rPr>
        <w:t xml:space="preserve">Психологиялық-педагогикалық мәселелерді зерттеуде диалектиканың заңдарынан туындайтын </w:t>
      </w:r>
      <w:r w:rsidRPr="00647110">
        <w:rPr>
          <w:rFonts w:ascii="Times New Roman" w:hAnsi="Times New Roman" w:cs="Times New Roman"/>
          <w:b/>
          <w:lang w:val="kk-KZ"/>
        </w:rPr>
        <w:t>әдіснамалық талаптарды</w:t>
      </w:r>
      <w:r w:rsidRPr="00647110">
        <w:rPr>
          <w:rFonts w:ascii="Times New Roman" w:hAnsi="Times New Roman" w:cs="Times New Roman"/>
          <w:lang w:val="kk-KZ"/>
        </w:rPr>
        <w:t xml:space="preserve"> орындау да қажет. </w:t>
      </w:r>
      <w:r w:rsidRPr="00647110">
        <w:rPr>
          <w:rFonts w:ascii="Times New Roman" w:hAnsi="Times New Roman" w:cs="Times New Roman"/>
          <w:b/>
          <w:lang w:val="kk-KZ"/>
        </w:rPr>
        <w:t>Қарама-қайшылықтардың бірлігі мен күресі заңы</w:t>
      </w:r>
      <w:r w:rsidRPr="00647110">
        <w:rPr>
          <w:rFonts w:ascii="Times New Roman" w:hAnsi="Times New Roman" w:cs="Times New Roman"/>
          <w:lang w:val="kk-KZ"/>
        </w:rPr>
        <w:t xml:space="preserve"> қайшылықтар (ішкі және сыртқы және т.б.) арқылы көрінеді. Психология мен педагогикада тұлға дамуының қайшылықтары жүйеленген (сыртқы факторлар арасындағы қайшылықтар; сыртқы және ішкі факторлар арасындағы қайшылықтар; ішкі қайшылықтар арасындағы қайшылықтар).</w:t>
      </w:r>
    </w:p>
    <w:p w:rsidR="00F00667" w:rsidRPr="00647110" w:rsidRDefault="00F00667" w:rsidP="00F00667">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b/>
          <w:lang w:val="kk-KZ"/>
        </w:rPr>
        <w:t xml:space="preserve">Диалектиканың сандық өзгерістердің сапалық өзгерістерге айналу заңы </w:t>
      </w:r>
      <w:r w:rsidRPr="00647110">
        <w:rPr>
          <w:rFonts w:ascii="Times New Roman" w:hAnsi="Times New Roman" w:cs="Times New Roman"/>
          <w:lang w:val="kk-KZ"/>
        </w:rPr>
        <w:t>кезкелген психологиялық-педагогикалық құбылыстарды олардың сапалық және сандық сипаттамаларының бірлігінде зерттеуді талап етеді.</w:t>
      </w:r>
    </w:p>
    <w:p w:rsidR="00F00667" w:rsidRPr="00647110" w:rsidRDefault="00F00667" w:rsidP="00F00667">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b/>
          <w:lang w:val="kk-KZ"/>
        </w:rPr>
        <w:t xml:space="preserve">Теріске шығаруды теріске шығару </w:t>
      </w:r>
      <w:r w:rsidRPr="00647110">
        <w:rPr>
          <w:rFonts w:ascii="Times New Roman" w:hAnsi="Times New Roman" w:cs="Times New Roman"/>
          <w:lang w:val="kk-KZ"/>
        </w:rPr>
        <w:t>заңы ескіні алып тастау мен жаңаны орнату дамудың сатылы кезеңдерінде жүзеге асады, теріске шығарудың өзі прогрестің алғашқы сәті болып танылады.</w:t>
      </w:r>
    </w:p>
    <w:p w:rsidR="00F00667" w:rsidRPr="00647110" w:rsidRDefault="00F00667" w:rsidP="00F00667">
      <w:pPr>
        <w:shd w:val="clear" w:color="auto" w:fill="FFFFFF"/>
        <w:spacing w:after="0" w:line="240" w:lineRule="auto"/>
        <w:ind w:firstLine="426"/>
        <w:jc w:val="both"/>
        <w:rPr>
          <w:rFonts w:ascii="Times New Roman" w:hAnsi="Times New Roman" w:cs="Times New Roman"/>
          <w:lang w:val="kk-KZ"/>
        </w:rPr>
      </w:pPr>
      <w:r w:rsidRPr="00647110">
        <w:rPr>
          <w:rFonts w:ascii="Times New Roman" w:hAnsi="Times New Roman" w:cs="Times New Roman"/>
          <w:shd w:val="clear" w:color="auto" w:fill="FFFFFF"/>
          <w:lang w:val="kk-KZ"/>
        </w:rPr>
        <w:t xml:space="preserve">Бүгінгі күні өскелең ұрпаққа рухани-адамгершілік құндылық бағдарлар қалыптастыру мәселелерінің басты назарда болу себебі де сол, осы мәселелерді шешу адам болмысының сипаты мен оның даму бағытын, </w:t>
      </w:r>
      <w:r w:rsidRPr="00647110">
        <w:rPr>
          <w:rFonts w:ascii="Times New Roman" w:hAnsi="Times New Roman" w:cs="Times New Roman"/>
          <w:shd w:val="clear" w:color="auto" w:fill="FFFFFF"/>
          <w:lang w:val="kk-KZ"/>
        </w:rPr>
        <w:lastRenderedPageBreak/>
        <w:t>қоршаған әлеммен қарым-қатынасын белгілейді</w:t>
      </w:r>
      <w:r w:rsidRPr="00647110">
        <w:rPr>
          <w:rFonts w:ascii="Times New Roman" w:hAnsi="Times New Roman" w:cs="Times New Roman"/>
          <w:lang w:val="kk-KZ"/>
        </w:rPr>
        <w:t xml:space="preserve">. Тәрбиедегі ең маңызды әдістердің бірі – </w:t>
      </w:r>
      <w:r w:rsidRPr="00647110">
        <w:rPr>
          <w:rFonts w:ascii="Times New Roman" w:hAnsi="Times New Roman" w:cs="Times New Roman"/>
          <w:b/>
          <w:lang w:val="kk-KZ"/>
        </w:rPr>
        <w:t>сендіру әдісіне</w:t>
      </w:r>
      <w:r w:rsidRPr="00647110">
        <w:rPr>
          <w:rFonts w:ascii="Times New Roman" w:hAnsi="Times New Roman" w:cs="Times New Roman"/>
          <w:lang w:val="kk-KZ"/>
        </w:rPr>
        <w:t xml:space="preserve"> ерекше тоқтала кетейік (кейбір ғылыми әдебиетте бұл сөздің «көзін жеткізу» «иландыру», «нандыру» синонимдері де қолданылып жүр). Оның мағынасы – қалыптасып келе жатқан тұлғаның сана-сезімінің дамуы барысында оған адамгершілік нормалары, мінез-құлық пен қоғамда өзін-өзі ұстау және әлеуметтік қарым-қатынас ережелерінің мәнін жан-дүниесіне жеткізе отырып (эмоционалды түрде) тереңнен түсіндіру. </w:t>
      </w:r>
    </w:p>
    <w:p w:rsidR="00F00667" w:rsidRPr="00647110" w:rsidRDefault="00F00667" w:rsidP="00F00667">
      <w:pPr>
        <w:pStyle w:val="ac"/>
        <w:tabs>
          <w:tab w:val="left" w:pos="720"/>
        </w:tabs>
        <w:spacing w:after="0"/>
        <w:ind w:left="0"/>
        <w:jc w:val="both"/>
        <w:rPr>
          <w:sz w:val="22"/>
          <w:szCs w:val="22"/>
          <w:bdr w:val="none" w:sz="0" w:space="0" w:color="auto" w:frame="1"/>
          <w:lang w:val="kk-KZ"/>
        </w:rPr>
      </w:pPr>
      <w:r w:rsidRPr="00647110">
        <w:rPr>
          <w:sz w:val="22"/>
          <w:szCs w:val="22"/>
          <w:lang w:val="kk-KZ"/>
        </w:rPr>
        <w:tab/>
        <w:t>Ғылымның түрлі саласында қолданылатын «тұғыр» термині күрделі пәнаралық ұғымды білдіреді. Педагогика теориясы мен тәрбие әдістемесінде ғылыми әдіснамалық тұғыр қандай да бір мәселеге қатысты зерттеуші-педагогтың қолданатын тиісті ұстанымдарын, практик-педагогтың педагогикалық, тәрбиелік әдіс-тәсілдерін реттейтін әдіснамалық бағдары болып табылады.</w:t>
      </w:r>
      <w:r w:rsidRPr="00647110">
        <w:rPr>
          <w:sz w:val="22"/>
          <w:szCs w:val="22"/>
          <w:bdr w:val="none" w:sz="0" w:space="0" w:color="auto" w:frame="1"/>
          <w:lang w:val="kk-KZ"/>
        </w:rPr>
        <w:t xml:space="preserve"> Әдіснамалық тұғырлар педагог үшін педагогикалық болмыста зерттеудің және қайта құру үдерісінің барлық кезеңінде басынан аяғына дейін басты бағдар ретінде әрекет етіп, әдіснамалық міндеттерді атқарады, жан-жақты қарауға және зерттеуге үлкен </w:t>
      </w:r>
      <w:r>
        <w:rPr>
          <w:sz w:val="22"/>
          <w:szCs w:val="22"/>
          <w:bdr w:val="none" w:sz="0" w:space="0" w:color="auto" w:frame="1"/>
          <w:lang w:val="kk-KZ"/>
        </w:rPr>
        <w:t>мүмкіндіктер ашады</w:t>
      </w:r>
      <w:r w:rsidRPr="00647110">
        <w:rPr>
          <w:sz w:val="22"/>
          <w:szCs w:val="22"/>
          <w:bdr w:val="none" w:sz="0" w:space="0" w:color="auto" w:frame="1"/>
          <w:lang w:val="kk-KZ"/>
        </w:rPr>
        <w:t>.</w:t>
      </w:r>
    </w:p>
    <w:p w:rsidR="00F00667" w:rsidRPr="00647110" w:rsidRDefault="00F00667" w:rsidP="00F00667">
      <w:pPr>
        <w:shd w:val="clear" w:color="auto" w:fill="FFFFFF"/>
        <w:tabs>
          <w:tab w:val="left" w:pos="1022"/>
        </w:tabs>
        <w:spacing w:after="0" w:line="240" w:lineRule="auto"/>
        <w:ind w:firstLine="426"/>
        <w:jc w:val="both"/>
        <w:rPr>
          <w:rFonts w:ascii="Times New Roman" w:hAnsi="Times New Roman" w:cs="Times New Roman"/>
          <w:lang w:val="kk-KZ"/>
        </w:rPr>
      </w:pPr>
      <w:r w:rsidRPr="00647110">
        <w:rPr>
          <w:rFonts w:ascii="Times New Roman" w:hAnsi="Times New Roman" w:cs="Times New Roman"/>
          <w:lang w:val="kk-KZ"/>
        </w:rPr>
        <w:t xml:space="preserve">Замануи жастардың рухани-адамгершілік құндылық бағдарларын қалыптастырудың маңызды жолы ретінде сендіру әдісі осы аталған тұғырлардың әрқайсысының технологиялық құрам бөлігінде кездеседі. </w:t>
      </w:r>
    </w:p>
    <w:p w:rsidR="00F00667" w:rsidRPr="00647110" w:rsidRDefault="00F00667" w:rsidP="00F00667">
      <w:pPr>
        <w:pStyle w:val="a4"/>
        <w:tabs>
          <w:tab w:val="left" w:pos="0"/>
        </w:tabs>
        <w:ind w:firstLine="425"/>
        <w:jc w:val="both"/>
        <w:rPr>
          <w:rFonts w:eastAsia="Batang"/>
          <w:sz w:val="22"/>
          <w:szCs w:val="22"/>
          <w:lang w:val="kk-KZ"/>
        </w:rPr>
      </w:pPr>
      <w:r w:rsidRPr="00647110">
        <w:rPr>
          <w:rFonts w:eastAsia="Batang"/>
          <w:sz w:val="22"/>
          <w:szCs w:val="22"/>
          <w:lang w:val="kk-KZ"/>
        </w:rPr>
        <w:t>Әдіснамалық тұғырлар туралы білімдер жиынтығы әдіснамашы ғалымдардың еңбектерінде, түрлі ғылыми басылымдар, ғылыми-практикалық конференциялар, әдіснамалық семинарлар, интернет-конференциялар, дөңгелек үстелдер, пікірталастар материалдарында көрініс тапқан.</w:t>
      </w:r>
    </w:p>
    <w:p w:rsidR="00F00667" w:rsidRPr="00647110" w:rsidRDefault="00F00667" w:rsidP="00F00667">
      <w:pPr>
        <w:pStyle w:val="a4"/>
        <w:tabs>
          <w:tab w:val="left" w:pos="0"/>
        </w:tabs>
        <w:ind w:firstLine="425"/>
        <w:jc w:val="both"/>
        <w:rPr>
          <w:rFonts w:eastAsia="Batang"/>
          <w:sz w:val="22"/>
          <w:szCs w:val="22"/>
          <w:lang w:val="kk-KZ"/>
        </w:rPr>
      </w:pPr>
      <w:r w:rsidRPr="00647110">
        <w:rPr>
          <w:rFonts w:eastAsia="Batang"/>
          <w:sz w:val="22"/>
          <w:szCs w:val="22"/>
          <w:lang w:val="kk-KZ"/>
        </w:rPr>
        <w:t xml:space="preserve">Сонымен, әдіснамалық тұғырлар дегеніміз – қайсыбір педагогикалық мәселені зерттеудегі қолданылатын ұстанымдар, әдістер, тәсілдер жиынтығы. Әдіснамалық ұстанымдар деп педагогикалық жүйелерді зерттей отырып, өзгерткенде негізге алынатын қағидаларды айтады. Ғылыми-педагогикалық зерттеуді ұйымдастыру ұстанымдары – жүргізілетін ғылыми зерттеулерге қойылатын жалпы талаптар, жетекші идея, түпкі қағида болмақ. Ғылыми әдебиеттерде жалпы ғылымилық ұстанымдар қатарына объективтілікті, ғылымилықты, жүйелілікті, тарихилықты, сабақтастықты және т. б. жатқызады. Демек, тұғыр ұстанымға қарағанда кең ұғым. Бұл тұғырлар мен ұстанымдар барлық ғылымға тән. Сондықтан, педагогикада аталмыш тұғырлар мен ұстанымдарды зерттелетін нысандардың мәніне сай қолданып, ізденушілер өз зерттеулерін ұйымдастырады. Нақты тұғыр бірнеше ұстанымдар арқылы іске аспақ. Бұл ретте әдіснама негізінен ғылыми әрекеттің логикасына қатысты түсіндіріледі. Әдіснама – педагогика ғылымының жасалу зертханасы, сол әдіснама арқылы зерттеудің қазіргі талапқа сай екендігі көрсетіледі және ғылыми қызметкерлердің кәсіби деңгейі бағаланады. </w:t>
      </w:r>
    </w:p>
    <w:p w:rsidR="00F00667" w:rsidRPr="00647110" w:rsidRDefault="00F00667" w:rsidP="00F00667">
      <w:pPr>
        <w:pStyle w:val="a4"/>
        <w:tabs>
          <w:tab w:val="left" w:pos="0"/>
        </w:tabs>
        <w:ind w:firstLine="425"/>
        <w:jc w:val="both"/>
        <w:rPr>
          <w:bCs/>
          <w:sz w:val="22"/>
          <w:szCs w:val="22"/>
          <w:lang w:val="kk-KZ"/>
        </w:rPr>
      </w:pPr>
      <w:r w:rsidRPr="00647110">
        <w:rPr>
          <w:bCs/>
          <w:sz w:val="22"/>
          <w:szCs w:val="22"/>
          <w:lang w:val="kk-KZ"/>
        </w:rPr>
        <w:t>Зерттеуші әдіснамалық бағдар ретінде әдістер немесе тәсілдер, тұғырлар немесе ұстанымдар, логика немесе зерттеу бағдарламасы, парадигма немесе теория қолдана алады. Олар ғылыми-педагогикалық және жобалау әрекетінің жалпы бағытын анықтайтын негізгі ережелер болып табылады. Әдіснама педагог-зерттеушінің педагогикалық практика нысандарын жетілдіру немесе өзгерту мақсатымен байланысты жаңа педагогикалық жобаны әзірлеу барысындағы ғылыми немесе жобалау қызметіне жалпы бағыт береді. Сондықтан, қандай да бір әдіс педагогикалық зерттеудің немесе педагогикалық жобалау үдерісінің бүкіл кезеңінде қолданылып, өзіне басқа әдістерді тәуелді етсе, онда ол оның әдіснамасы болады. Мысалы, «жүйелілік талдау – жүйелілік әдіснама».</w:t>
      </w:r>
    </w:p>
    <w:p w:rsidR="00F00667" w:rsidRPr="00647110" w:rsidRDefault="00F00667" w:rsidP="00F00667">
      <w:pPr>
        <w:spacing w:after="0" w:line="240" w:lineRule="auto"/>
        <w:ind w:firstLine="708"/>
        <w:jc w:val="both"/>
        <w:rPr>
          <w:rFonts w:ascii="Times New Roman" w:hAnsi="Times New Roman" w:cs="Times New Roman"/>
          <w:bCs/>
          <w:lang w:val="kk-KZ"/>
        </w:rPr>
      </w:pPr>
      <w:r w:rsidRPr="00647110">
        <w:rPr>
          <w:rFonts w:ascii="Times New Roman" w:hAnsi="Times New Roman" w:cs="Times New Roman"/>
          <w:bCs/>
          <w:lang w:val="kk-KZ"/>
        </w:rPr>
        <w:t>Әдіснамалық негіздер мен бағдарлардың ерекшелігі мен мазмұнын ашуда педагог-зерттеушілер көбінесе «әдіс», «тұғыр», «қағида», «заң», «идея», «логика», «парадигма», «теория» ұғымдарын қолданады. Осы ұғымдарды салыстыруға көптеген педагогтар жүгінді. Алайда, бүгінгі күні аталған ұғымдардың «әдіснама» түбірлес түсінігімен өзара байланыс сипатын айқындау ғана емес, олардың педагогикалық зерттеулер немесе жобалаулардағы әдіснамалық бағдар болудағы орнын нақтылау маңызды.</w:t>
      </w:r>
    </w:p>
    <w:p w:rsidR="00F00667" w:rsidRPr="00647110" w:rsidRDefault="00F00667" w:rsidP="00F00667">
      <w:pPr>
        <w:pStyle w:val="ac"/>
        <w:tabs>
          <w:tab w:val="left" w:pos="720"/>
        </w:tabs>
        <w:spacing w:after="0"/>
        <w:ind w:left="0"/>
        <w:jc w:val="both"/>
        <w:rPr>
          <w:sz w:val="22"/>
          <w:szCs w:val="22"/>
          <w:bdr w:val="none" w:sz="0" w:space="0" w:color="auto" w:frame="1"/>
          <w:lang w:val="kk-KZ"/>
        </w:rPr>
      </w:pPr>
      <w:r w:rsidRPr="00647110">
        <w:rPr>
          <w:bCs/>
          <w:sz w:val="22"/>
          <w:szCs w:val="22"/>
          <w:lang w:val="kk-KZ"/>
        </w:rPr>
        <w:tab/>
        <w:t xml:space="preserve">Ғылыми әдебиетте «әдіснамалық тұғыр» деген ұғым (сөз тіркесі) кездеседі. «Тұғыр» ұғымы педагогикада ғылымның пайдаланатын нақтылы тәсілі, элементі ретінде қолданылады. Тұғыр – бұл ғылыми-педагогикалық қызметтің қандай да бір үдерісінің элементі, жеке әрекеті. Егер «әдіс» ұғымы ғылыми-педагогикалық әрекет тәсілдерінің жиынтығын білдірсе, «әдіснамалық тұғыр» ұғымы аталмыш түғырдың зерттеушінің ғылыми-педагогикалық әрекетінің бүкіл кезеңінде пайдаланылатынын білдіреді. Зерттеу тұғырларының  жиынтығы, олардың қолдану дәйектілігі мен логикасын,  педагогикалық зерттеуді жүргізу технологиясын анықтайды. Бір қарағанда, «технология» ұғымы әдіснамаға жатады, өйткені, технология ғылыми-педагогикалық әрекеттің басынан аяғына дейін оның сипатын анықтайды және әдістер мен зерттеу тәсілдерін таңдау үшін нұсқау жасайды. </w:t>
      </w:r>
      <w:r w:rsidRPr="00647110">
        <w:rPr>
          <w:sz w:val="22"/>
          <w:szCs w:val="22"/>
          <w:bdr w:val="none" w:sz="0" w:space="0" w:color="auto" w:frame="1"/>
          <w:lang w:val="kk-KZ"/>
        </w:rPr>
        <w:t xml:space="preserve">Ғалым А.Ю. Кармаев Ресейдің ұлттық ұланының әскери қызметшілерін тәрбиелеуде сендіру әдісін жүзеге асыру мәселесін зерттеуде жүйелілік, синергетикалық, іс-әрекеттік, тұлғалық, мәдениеттанымдық, аксиологиялық, акмеологиялық, антропологиялы,қ тұтастық тұғырларын қолдану тәжжірибесімен бөлісіп, әрбір тұғырдың әлеуетін негізгі ұғымдар, үстанымдар, әдістер арқылы сипаттағаны </w:t>
      </w:r>
      <w:r w:rsidRPr="00647110">
        <w:rPr>
          <w:sz w:val="22"/>
          <w:szCs w:val="22"/>
          <w:lang w:val="kk-KZ"/>
        </w:rPr>
        <w:t>2-кестеде берілген</w:t>
      </w:r>
      <w:r w:rsidRPr="00647110">
        <w:rPr>
          <w:sz w:val="22"/>
          <w:szCs w:val="22"/>
          <w:bdr w:val="none" w:sz="0" w:space="0" w:color="auto" w:frame="1"/>
          <w:lang w:val="kk-KZ"/>
        </w:rPr>
        <w:t xml:space="preserve">.  </w:t>
      </w:r>
    </w:p>
    <w:p w:rsidR="00F00667" w:rsidRDefault="00F00667" w:rsidP="00F00667">
      <w:pPr>
        <w:shd w:val="clear" w:color="auto" w:fill="FFFFFF"/>
        <w:tabs>
          <w:tab w:val="left" w:pos="1022"/>
        </w:tabs>
        <w:spacing w:after="0" w:line="240" w:lineRule="auto"/>
        <w:ind w:firstLine="426"/>
        <w:jc w:val="both"/>
        <w:rPr>
          <w:rFonts w:ascii="Times New Roman" w:hAnsi="Times New Roman" w:cs="Times New Roman"/>
          <w:b/>
          <w:lang w:val="kk-KZ"/>
        </w:rPr>
      </w:pPr>
    </w:p>
    <w:p w:rsidR="00F00667" w:rsidRDefault="00F00667" w:rsidP="00F00667">
      <w:pPr>
        <w:shd w:val="clear" w:color="auto" w:fill="FFFFFF"/>
        <w:tabs>
          <w:tab w:val="left" w:pos="1022"/>
        </w:tabs>
        <w:spacing w:after="0" w:line="240" w:lineRule="auto"/>
        <w:ind w:firstLine="426"/>
        <w:jc w:val="both"/>
        <w:rPr>
          <w:rFonts w:ascii="Times New Roman" w:hAnsi="Times New Roman" w:cs="Times New Roman"/>
          <w:b/>
          <w:lang w:val="kk-KZ"/>
        </w:rPr>
      </w:pPr>
    </w:p>
    <w:p w:rsidR="00F00667" w:rsidRDefault="00F00667" w:rsidP="00F00667">
      <w:pPr>
        <w:shd w:val="clear" w:color="auto" w:fill="FFFFFF"/>
        <w:tabs>
          <w:tab w:val="left" w:pos="1022"/>
        </w:tabs>
        <w:spacing w:after="0" w:line="240" w:lineRule="auto"/>
        <w:ind w:firstLine="426"/>
        <w:jc w:val="both"/>
        <w:rPr>
          <w:rFonts w:ascii="Times New Roman" w:hAnsi="Times New Roman" w:cs="Times New Roman"/>
          <w:b/>
          <w:lang w:val="kk-KZ"/>
        </w:rPr>
      </w:pPr>
    </w:p>
    <w:p w:rsidR="00F00667" w:rsidRPr="00583CE1" w:rsidRDefault="00F00667" w:rsidP="00F00667">
      <w:pPr>
        <w:shd w:val="clear" w:color="auto" w:fill="FFFFFF"/>
        <w:tabs>
          <w:tab w:val="left" w:pos="1022"/>
        </w:tabs>
        <w:spacing w:after="0" w:line="240" w:lineRule="auto"/>
        <w:ind w:firstLine="426"/>
        <w:jc w:val="both"/>
        <w:rPr>
          <w:rFonts w:ascii="Times New Roman" w:hAnsi="Times New Roman" w:cs="Times New Roman"/>
          <w:b/>
          <w:lang w:val="kk-KZ"/>
        </w:rPr>
      </w:pPr>
    </w:p>
    <w:p w:rsidR="00F00667" w:rsidRPr="00583CE1" w:rsidRDefault="00F00667" w:rsidP="00F00667">
      <w:pPr>
        <w:shd w:val="clear" w:color="auto" w:fill="FFFFFF"/>
        <w:tabs>
          <w:tab w:val="left" w:pos="1022"/>
        </w:tabs>
        <w:spacing w:after="0" w:line="240" w:lineRule="auto"/>
        <w:ind w:firstLine="426"/>
        <w:jc w:val="both"/>
        <w:rPr>
          <w:rFonts w:ascii="Times New Roman" w:hAnsi="Times New Roman" w:cs="Times New Roman"/>
          <w:b/>
          <w:lang w:val="kk-KZ"/>
        </w:rPr>
      </w:pPr>
      <w:r w:rsidRPr="00583CE1">
        <w:rPr>
          <w:rFonts w:ascii="Times New Roman" w:hAnsi="Times New Roman" w:cs="Times New Roman"/>
          <w:b/>
          <w:lang w:val="kk-KZ"/>
        </w:rPr>
        <w:lastRenderedPageBreak/>
        <w:t>2-кесте. Әдіснамалық тұғырлардың негізгі әлеуетіне сипаттама</w:t>
      </w:r>
    </w:p>
    <w:p w:rsidR="00F00667" w:rsidRPr="004F6B89" w:rsidRDefault="00F00667" w:rsidP="00F00667">
      <w:pPr>
        <w:shd w:val="clear" w:color="auto" w:fill="FFFFFF"/>
        <w:tabs>
          <w:tab w:val="left" w:pos="1022"/>
        </w:tabs>
        <w:spacing w:after="0" w:line="240" w:lineRule="auto"/>
        <w:ind w:firstLine="426"/>
        <w:jc w:val="both"/>
        <w:rPr>
          <w:rFonts w:ascii="Times New Roman" w:hAnsi="Times New Roman" w:cs="Times New Roman"/>
          <w:sz w:val="20"/>
          <w:szCs w:val="20"/>
          <w:lang w:val="kk-KZ"/>
        </w:rPr>
      </w:pPr>
    </w:p>
    <w:tbl>
      <w:tblPr>
        <w:tblW w:w="0" w:type="auto"/>
        <w:tblInd w:w="1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454"/>
        <w:gridCol w:w="2318"/>
        <w:gridCol w:w="2126"/>
        <w:gridCol w:w="2552"/>
      </w:tblGrid>
      <w:tr w:rsidR="00F00667" w:rsidRPr="004F6B89" w:rsidTr="00DC2FBF">
        <w:tc>
          <w:tcPr>
            <w:tcW w:w="2454"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Тұғырдың атауы</w:t>
            </w:r>
          </w:p>
        </w:tc>
        <w:tc>
          <w:tcPr>
            <w:tcW w:w="2318"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Негізгі ұғымдар</w:t>
            </w:r>
          </w:p>
        </w:tc>
        <w:tc>
          <w:tcPr>
            <w:tcW w:w="2126"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Ұстанымдар</w:t>
            </w:r>
          </w:p>
        </w:tc>
        <w:tc>
          <w:tcPr>
            <w:tcW w:w="2552"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Әдістер мен тәсілдер</w:t>
            </w:r>
          </w:p>
        </w:tc>
      </w:tr>
      <w:tr w:rsidR="00F00667" w:rsidRPr="00DC2FBF" w:rsidTr="00DC2FBF">
        <w:tc>
          <w:tcPr>
            <w:tcW w:w="2454"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Жүйелік</w:t>
            </w:r>
          </w:p>
        </w:tc>
        <w:tc>
          <w:tcPr>
            <w:tcW w:w="2318"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Жүйе</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Жүйелілік</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Құрылым</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Үдеріс</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Функция</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Жағдайы</w:t>
            </w:r>
          </w:p>
        </w:tc>
        <w:tc>
          <w:tcPr>
            <w:tcW w:w="2126"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Бірлік</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Тұтастық</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Серіппелік</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Иерархиялылық</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Құрылымға келтіру</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Функционалды</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Модельдеу</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Жүйелік-құрылымдық талдау</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Талдау және синтездеу</w:t>
            </w:r>
          </w:p>
        </w:tc>
      </w:tr>
      <w:tr w:rsidR="00F00667" w:rsidRPr="004F6B89" w:rsidTr="00DC2FBF">
        <w:tc>
          <w:tcPr>
            <w:tcW w:w="2454"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Синергетикалық</w:t>
            </w:r>
          </w:p>
        </w:tc>
        <w:tc>
          <w:tcPr>
            <w:tcW w:w="2318"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Өзін-өзі ұйымдастыру</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Ашықтық</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Бірсызықсыздық</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Бифуркация</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Флуктуация</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Аттрактор</w:t>
            </w:r>
          </w:p>
        </w:tc>
        <w:tc>
          <w:tcPr>
            <w:tcW w:w="2126"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Кіріктірушілік</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Серіппелілік</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Өзін-өзі дамыту</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Төселушілік</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Экватальдылық</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Конвергенциялар</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Диверсификация</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Бағыттылық</w:t>
            </w:r>
          </w:p>
        </w:tc>
        <w:tc>
          <w:tcPr>
            <w:tcW w:w="2552"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Мінез-құлықты;</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Сценарийлік ой-өрісті;</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Ақпараттық ықпалды;</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«Жарылысты»;</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Диалогты модельдеу</w:t>
            </w:r>
          </w:p>
        </w:tc>
      </w:tr>
      <w:tr w:rsidR="00F00667" w:rsidRPr="004F6B89" w:rsidTr="00DC2FBF">
        <w:tc>
          <w:tcPr>
            <w:tcW w:w="2454"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Іс-әрекеттік</w:t>
            </w:r>
          </w:p>
        </w:tc>
        <w:tc>
          <w:tcPr>
            <w:tcW w:w="2318"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Іс-әрекет</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Мақсат</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Түрткі (мотив)</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Операция</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Қадам</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Іс-әрекет шарттары</w:t>
            </w:r>
          </w:p>
        </w:tc>
        <w:tc>
          <w:tcPr>
            <w:tcW w:w="2126"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Пәнділік (предметности)</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Белсенділік</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Интериоризация және экстериоризация</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Опосредования</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Сана мен іс-</w:t>
            </w:r>
            <w:bookmarkStart w:id="0" w:name="_GoBack"/>
            <w:bookmarkEnd w:id="0"/>
            <w:r w:rsidRPr="004F6B89">
              <w:rPr>
                <w:rFonts w:ascii="Times New Roman" w:hAnsi="Times New Roman" w:cs="Times New Roman"/>
                <w:sz w:val="20"/>
                <w:szCs w:val="20"/>
                <w:lang w:val="kk-KZ"/>
              </w:rPr>
              <w:t>әрекеттің бірлігі</w:t>
            </w:r>
          </w:p>
        </w:tc>
        <w:tc>
          <w:tcPr>
            <w:tcW w:w="2552"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Сыни ой-пікір</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Зерттеушілік және жобалаушылық іс-әрекет</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Модельдеу және талдау</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Кейс</w:t>
            </w:r>
          </w:p>
        </w:tc>
      </w:tr>
      <w:tr w:rsidR="00F00667" w:rsidRPr="004F6B89" w:rsidTr="00DC2FBF">
        <w:tc>
          <w:tcPr>
            <w:tcW w:w="2454"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Тұлғалық</w:t>
            </w:r>
          </w:p>
        </w:tc>
        <w:tc>
          <w:tcPr>
            <w:tcW w:w="2318"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Толеранттылық</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Даралық</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Тұлға</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Өзін өзі өзектендірген тұлға (самоактулизированная личность)</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Өзін-өзі көрсету (самовыражение)</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Субъектілік</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«Мен-концепция» Таңдау</w:t>
            </w:r>
          </w:p>
        </w:tc>
        <w:tc>
          <w:tcPr>
            <w:tcW w:w="2126" w:type="dxa"/>
            <w:tcBorders>
              <w:top w:val="single" w:sz="4" w:space="0" w:color="auto"/>
              <w:left w:val="single" w:sz="4" w:space="0" w:color="auto"/>
              <w:bottom w:val="single" w:sz="4" w:space="0" w:color="auto"/>
              <w:right w:val="single" w:sz="4" w:space="0" w:color="auto"/>
            </w:tcBorders>
          </w:tcPr>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Сенім және қолдау</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Өзін-өзі өзектендіру</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Даралық</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Субъектілік</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Ізденімпаздық</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Шығармашылық және табыс</w:t>
            </w:r>
          </w:p>
          <w:p w:rsidR="00F00667" w:rsidRPr="004F6B89" w:rsidRDefault="00F00667" w:rsidP="00DC2FBF">
            <w:pPr>
              <w:tabs>
                <w:tab w:val="left" w:pos="1022"/>
              </w:tabs>
              <w:spacing w:after="0" w:line="240" w:lineRule="auto"/>
              <w:rPr>
                <w:rFonts w:ascii="Times New Roman" w:hAnsi="Times New Roman" w:cs="Times New Roman"/>
                <w:sz w:val="20"/>
                <w:szCs w:val="20"/>
                <w:highlight w:val="yellow"/>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Педагогикалық қолдау</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Таңдау және табыс ситуациясын құрастыру</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Рефлексивтілік</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Диалогтық</w:t>
            </w:r>
          </w:p>
        </w:tc>
      </w:tr>
      <w:tr w:rsidR="00F00667" w:rsidRPr="00DC2FBF" w:rsidTr="00DC2FBF">
        <w:tc>
          <w:tcPr>
            <w:tcW w:w="2454"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Мәдениеттанымдық</w:t>
            </w:r>
          </w:p>
        </w:tc>
        <w:tc>
          <w:tcPr>
            <w:tcW w:w="2318"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Әлемдік және ұлттық мәдениет</w:t>
            </w:r>
          </w:p>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Мәдени сәйкестік</w:t>
            </w:r>
          </w:p>
          <w:p w:rsidR="00F00667" w:rsidRPr="004F6B89" w:rsidRDefault="00F00667" w:rsidP="00DC2FBF">
            <w:pPr>
              <w:spacing w:after="0" w:line="240" w:lineRule="auto"/>
              <w:rPr>
                <w:rFonts w:ascii="Times New Roman" w:hAnsi="Times New Roman" w:cs="Times New Roman"/>
                <w:sz w:val="20"/>
                <w:szCs w:val="20"/>
                <w:lang w:val="kk-KZ"/>
              </w:rPr>
            </w:pPr>
            <w:r w:rsidRPr="004F6B89">
              <w:rPr>
                <w:rFonts w:ascii="Times New Roman" w:hAnsi="Times New Roman" w:cs="Times New Roman"/>
                <w:color w:val="000000"/>
                <w:sz w:val="20"/>
                <w:szCs w:val="20"/>
                <w:bdr w:val="none" w:sz="0" w:space="0" w:color="auto" w:frame="1"/>
                <w:lang w:val="kk-KZ"/>
              </w:rPr>
              <w:t>Шығармашылық</w:t>
            </w:r>
          </w:p>
        </w:tc>
        <w:tc>
          <w:tcPr>
            <w:tcW w:w="2126"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Мәдени бағыттылық Этникалық бағыттылық</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color w:val="000000"/>
                <w:sz w:val="20"/>
                <w:szCs w:val="20"/>
                <w:bdr w:val="none" w:sz="0" w:space="0" w:color="auto" w:frame="1"/>
                <w:lang w:val="kk-KZ"/>
              </w:rPr>
              <w:t>Азаматтық келісім мен жарасымдылық</w:t>
            </w:r>
          </w:p>
        </w:tc>
        <w:tc>
          <w:tcPr>
            <w:tcW w:w="2552" w:type="dxa"/>
            <w:tcBorders>
              <w:top w:val="single" w:sz="4" w:space="0" w:color="auto"/>
              <w:left w:val="single" w:sz="4" w:space="0" w:color="auto"/>
              <w:bottom w:val="single" w:sz="4" w:space="0" w:color="auto"/>
              <w:right w:val="single" w:sz="4" w:space="0" w:color="auto"/>
            </w:tcBorders>
          </w:tcPr>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 xml:space="preserve">Шығармашылық әлеуеттерін және мүмкіндіктерін байыту </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Мәдени орта қалыптастыру</w:t>
            </w:r>
          </w:p>
          <w:p w:rsidR="00F00667" w:rsidRPr="004F6B89" w:rsidRDefault="00F00667" w:rsidP="00DC2FBF">
            <w:pPr>
              <w:tabs>
                <w:tab w:val="left" w:pos="1022"/>
              </w:tabs>
              <w:spacing w:after="0" w:line="240" w:lineRule="auto"/>
              <w:rPr>
                <w:rFonts w:ascii="Times New Roman" w:hAnsi="Times New Roman" w:cs="Times New Roman"/>
                <w:sz w:val="20"/>
                <w:szCs w:val="20"/>
                <w:lang w:val="kk-KZ"/>
              </w:rPr>
            </w:pPr>
          </w:p>
        </w:tc>
      </w:tr>
      <w:tr w:rsidR="00F00667" w:rsidRPr="004F6B89" w:rsidTr="00DC2FBF">
        <w:tc>
          <w:tcPr>
            <w:tcW w:w="2454"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Аксиологиялық</w:t>
            </w:r>
          </w:p>
        </w:tc>
        <w:tc>
          <w:tcPr>
            <w:tcW w:w="2318"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Құндылықтар</w:t>
            </w:r>
          </w:p>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Құндылық бағдарлар</w:t>
            </w:r>
          </w:p>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Құндылық сана</w:t>
            </w:r>
          </w:p>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Құндылық</w:t>
            </w:r>
          </w:p>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мінез-құлық</w:t>
            </w:r>
          </w:p>
        </w:tc>
        <w:tc>
          <w:tcPr>
            <w:tcW w:w="2126"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Дәстүрлер мен құндылықтардың тең маңыздылығы</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Құндылықтардың бірыңғай гуманистік жүйесінің шеңберіндегі барлық философиялық көзқарастардың теңдігі</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 xml:space="preserve">Эмпатиялық </w:t>
            </w:r>
          </w:p>
        </w:tc>
        <w:tc>
          <w:tcPr>
            <w:tcW w:w="2552" w:type="dxa"/>
            <w:tcBorders>
              <w:top w:val="single" w:sz="4" w:space="0" w:color="auto"/>
              <w:left w:val="single" w:sz="4" w:space="0" w:color="auto"/>
              <w:bottom w:val="single" w:sz="4" w:space="0" w:color="auto"/>
              <w:right w:val="single" w:sz="4" w:space="0" w:color="auto"/>
            </w:tcBorders>
          </w:tcPr>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Борыш пен жауапкершілік сезімдерін ұштау</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Мәселе қою</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Құндылық мүдделерін қалыптастыру</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p>
        </w:tc>
      </w:tr>
      <w:tr w:rsidR="00F00667" w:rsidRPr="004F6B89" w:rsidTr="00DC2FBF">
        <w:tc>
          <w:tcPr>
            <w:tcW w:w="2454"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Акмеологиялық</w:t>
            </w:r>
          </w:p>
        </w:tc>
        <w:tc>
          <w:tcPr>
            <w:tcW w:w="2318"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Тұлғалық даму</w:t>
            </w:r>
          </w:p>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Кәсіби іс-әрекет</w:t>
            </w:r>
          </w:p>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Өзін-өзі жүзеге асыру</w:t>
            </w:r>
          </w:p>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Адам өз тәжірибесінің иесі</w:t>
            </w:r>
          </w:p>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 xml:space="preserve">Кәсіби құзыреттілік </w:t>
            </w:r>
          </w:p>
        </w:tc>
        <w:tc>
          <w:tcPr>
            <w:tcW w:w="2126"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Өзара қарым-қатынас арқылы дамыту</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Тұлғаның позитивті «мен-концепциясын» қалыптастыру</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Потенциалдыны өзектіге айналдыру</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Жүйелілік</w:t>
            </w:r>
          </w:p>
        </w:tc>
        <w:tc>
          <w:tcPr>
            <w:tcW w:w="2552"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Акмеологиялық монотренингтер</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Жүйелі модельдеу</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Кәсібилік деңгейін бағалау</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Ұйымдастырушылық-іскерлік ойындар</w:t>
            </w:r>
          </w:p>
        </w:tc>
      </w:tr>
      <w:tr w:rsidR="00F00667" w:rsidRPr="004F6B89" w:rsidTr="00DC2FBF">
        <w:tc>
          <w:tcPr>
            <w:tcW w:w="2454"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Герменевтикалық</w:t>
            </w:r>
          </w:p>
        </w:tc>
        <w:tc>
          <w:tcPr>
            <w:tcW w:w="2318"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Түсіністік</w:t>
            </w:r>
          </w:p>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Түсіндіру (ұқтыру)</w:t>
            </w:r>
          </w:p>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 xml:space="preserve">Талдап түсіндіру </w:t>
            </w:r>
            <w:r w:rsidRPr="004F6B89">
              <w:rPr>
                <w:rFonts w:ascii="Times New Roman" w:hAnsi="Times New Roman" w:cs="Times New Roman"/>
                <w:color w:val="000000"/>
                <w:sz w:val="20"/>
                <w:szCs w:val="20"/>
                <w:bdr w:val="none" w:sz="0" w:space="0" w:color="auto" w:frame="1"/>
                <w:lang w:val="kk-KZ"/>
              </w:rPr>
              <w:lastRenderedPageBreak/>
              <w:t>(интерпретация)</w:t>
            </w:r>
          </w:p>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Мәніне (мағынасына) жету</w:t>
            </w:r>
          </w:p>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Эмпатия</w:t>
            </w:r>
          </w:p>
        </w:tc>
        <w:tc>
          <w:tcPr>
            <w:tcW w:w="2126"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lastRenderedPageBreak/>
              <w:t>Ой-пікір диалогтығы</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Ғылыми зерттеу</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Мағынасын түсіндіру</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lastRenderedPageBreak/>
              <w:t>Интернальдық</w:t>
            </w:r>
          </w:p>
        </w:tc>
        <w:tc>
          <w:tcPr>
            <w:tcW w:w="2552"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lastRenderedPageBreak/>
              <w:t>Іс-әрекетті түсіну</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Даралық биігіне шығу</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 xml:space="preserve">Өзін сол орынға қоя </w:t>
            </w:r>
            <w:r w:rsidRPr="004F6B89">
              <w:rPr>
                <w:rFonts w:ascii="Times New Roman" w:hAnsi="Times New Roman" w:cs="Times New Roman"/>
                <w:color w:val="000000"/>
                <w:sz w:val="20"/>
                <w:szCs w:val="20"/>
                <w:bdr w:val="none" w:sz="0" w:space="0" w:color="auto" w:frame="1"/>
                <w:lang w:val="kk-KZ"/>
              </w:rPr>
              <w:lastRenderedPageBreak/>
              <w:t>отырып берілген мазмұнды талдау (эмпатия)</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Компаративтік</w:t>
            </w:r>
          </w:p>
        </w:tc>
      </w:tr>
      <w:tr w:rsidR="00F00667" w:rsidRPr="004F6B89" w:rsidTr="00DC2FBF">
        <w:tc>
          <w:tcPr>
            <w:tcW w:w="2454"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lastRenderedPageBreak/>
              <w:t>Философиялық-антропологиялық</w:t>
            </w:r>
          </w:p>
        </w:tc>
        <w:tc>
          <w:tcPr>
            <w:tcW w:w="2318"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Адам табиғатының тұтастығы</w:t>
            </w:r>
          </w:p>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Тұлғаның даму үдерісі</w:t>
            </w:r>
          </w:p>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Әр адамның бойындағы жалпылық пен ерекшеліктің бірлігі</w:t>
            </w:r>
          </w:p>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Тұлғалық қасиеттердің ырықтылығы (пластикалығы)</w:t>
            </w:r>
          </w:p>
        </w:tc>
        <w:tc>
          <w:tcPr>
            <w:tcW w:w="2126"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Адамның маңыздылығын пайымдау</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«Адам таным пәні ретінде»</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Адамның адам ретінде қалыптасуының әдіс-тәсілдері мен шарттарын іздестіру</w:t>
            </w:r>
          </w:p>
        </w:tc>
        <w:tc>
          <w:tcPr>
            <w:tcW w:w="2552" w:type="dxa"/>
            <w:tcBorders>
              <w:top w:val="single" w:sz="4" w:space="0" w:color="auto"/>
              <w:left w:val="single" w:sz="4" w:space="0" w:color="auto"/>
              <w:bottom w:val="single" w:sz="4" w:space="0" w:color="auto"/>
              <w:right w:val="single" w:sz="4" w:space="0" w:color="auto"/>
            </w:tcBorders>
          </w:tcPr>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Салыстырмалы-тарихи</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Биографиялық</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Казустық</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Интерпретациялық</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Идентификациялық</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p>
        </w:tc>
      </w:tr>
      <w:tr w:rsidR="00F00667" w:rsidRPr="004F6B89" w:rsidTr="00DC2FBF">
        <w:tc>
          <w:tcPr>
            <w:tcW w:w="2454"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Тұтастық</w:t>
            </w:r>
          </w:p>
        </w:tc>
        <w:tc>
          <w:tcPr>
            <w:tcW w:w="2318"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Мақсат</w:t>
            </w:r>
          </w:p>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Мазмұн</w:t>
            </w:r>
          </w:p>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Іс-әрекеттік</w:t>
            </w:r>
          </w:p>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Нәтиже</w:t>
            </w:r>
          </w:p>
          <w:p w:rsidR="00F00667" w:rsidRPr="004F6B89" w:rsidRDefault="00F00667" w:rsidP="00DC2FBF">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Холизм (тұтастық философиясы)</w:t>
            </w:r>
          </w:p>
        </w:tc>
        <w:tc>
          <w:tcPr>
            <w:tcW w:w="2126"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Модельдеудің тұтастығы</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Тұтастықтың дамуы</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Жүйелілік және кешенділік</w:t>
            </w:r>
          </w:p>
        </w:tc>
        <w:tc>
          <w:tcPr>
            <w:tcW w:w="2552" w:type="dxa"/>
            <w:tcBorders>
              <w:top w:val="single" w:sz="4" w:space="0" w:color="auto"/>
              <w:left w:val="single" w:sz="4" w:space="0" w:color="auto"/>
              <w:bottom w:val="single" w:sz="4" w:space="0" w:color="auto"/>
              <w:right w:val="single" w:sz="4" w:space="0" w:color="auto"/>
            </w:tcBorders>
            <w:hideMark/>
          </w:tcPr>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Тұтастық талдаудың кешенді технологиялары</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Тұтас құрастыру</w:t>
            </w:r>
          </w:p>
          <w:p w:rsidR="00F00667" w:rsidRPr="004F6B89" w:rsidRDefault="00F00667" w:rsidP="00DC2FBF">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Жүйелер теориясы мен практикасына талдау жасау</w:t>
            </w:r>
          </w:p>
        </w:tc>
      </w:tr>
    </w:tbl>
    <w:p w:rsidR="00F00667" w:rsidRPr="00647110" w:rsidRDefault="00F00667" w:rsidP="00F00667">
      <w:pPr>
        <w:spacing w:after="0" w:line="240" w:lineRule="auto"/>
        <w:ind w:firstLine="426"/>
        <w:jc w:val="both"/>
        <w:rPr>
          <w:rFonts w:ascii="Times New Roman" w:eastAsia="Times New Roman" w:hAnsi="Times New Roman" w:cs="Times New Roman"/>
          <w:bCs/>
          <w:lang w:val="kk-KZ"/>
        </w:rPr>
      </w:pP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«Әдіснама» ұғымына мазмұны жағынан </w:t>
      </w:r>
      <w:r w:rsidRPr="00647110">
        <w:rPr>
          <w:rFonts w:ascii="Times New Roman" w:hAnsi="Times New Roman" w:cs="Times New Roman"/>
          <w:bCs/>
          <w:i/>
          <w:lang w:val="kk-KZ"/>
        </w:rPr>
        <w:t>«ұстаным</w:t>
      </w:r>
      <w:r w:rsidRPr="00647110">
        <w:rPr>
          <w:rFonts w:ascii="Times New Roman" w:hAnsi="Times New Roman" w:cs="Times New Roman"/>
          <w:bCs/>
          <w:lang w:val="kk-KZ"/>
        </w:rPr>
        <w:t>» ұғымы өте жақын келеді. Соңғы уақытта «қағида» делініп жүр. Ұстаным (принцип, лат.principium – басы) – бұл педагогикалық білім алу және оның жүйесін құру негізіндегі, сондай-ақ, танымдық және қайта құру әрекеттері немесе басқа педагогикалық нысан негізіндегі неғұрлым жалпы, маңызды әрекет туралы бастапқы ережелер. Педагогикалық ұстанымдардың әдіснамалық рөлі педагогика ғылымында  терең зерттелген. Ұстаным – педагогикалық болмысты тану және қайта құру үдерісін бағыттаушы және зерттеуші фактілер, ұғымдар, заңдар және теориялардың арасындағы тұтастық байланысын қамтамасыз ететін ғылыми танымның ерекше үлгісі. Ғылыми танымда ұстанымдардың немесе ұағидалардың әдіснамалық сипаты олардың зерттеу қызметіне себепші бола отырып нәтижесіне өзінің ерекше талаптарын ұсынады. Ұстаным нақтылы әдіснаманың шеңберінен (түрлі әдіснамаларда қолданылғанда) шығуы мүмкін және педагогикалық зерттеудің нақты әдіснамасы бірнеше ұстанымның негізінде құрылуы мүмкін.</w:t>
      </w: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Сонымен, «ұстаным» және «әдіснама» сияқты ұғымдардың байланысы мынадай. Ұстаным дегеніміз, әлбетте, педагогикалық теорияны құру немесе іске асырудың негізінде жататын негізгі идея болып табылады. Әдіснамалық ұстанымдар, бұл – жаңа педагогикалық білімдерді игеру және педагогикалық практиканы қайта құру жобасын әзірлеу үдерісінде жалпы гносеологиялық бағдар беретін, басшылыққа алынатын ережелер. Практикалық қағидалар педагогтардың ғылыми-педагогикалық және жобалау-қайта құру әрекетін реттеу және бағыттауды іске асырады.</w:t>
      </w: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Ғалым-педагогтар әдіснамалық бағдар ретінде </w:t>
      </w:r>
      <w:r w:rsidRPr="00647110">
        <w:rPr>
          <w:rFonts w:ascii="Times New Roman" w:hAnsi="Times New Roman" w:cs="Times New Roman"/>
          <w:bCs/>
          <w:i/>
          <w:lang w:val="kk-KZ"/>
        </w:rPr>
        <w:t>«тұғыр»</w:t>
      </w:r>
      <w:r w:rsidRPr="00647110">
        <w:rPr>
          <w:rFonts w:ascii="Times New Roman" w:hAnsi="Times New Roman" w:cs="Times New Roman"/>
          <w:bCs/>
          <w:lang w:val="kk-KZ"/>
        </w:rPr>
        <w:t xml:space="preserve"> ұғымын жиі қолданады. Кейігі сөздіктерде «ыңғай» деп беріліпті. Бұл ретте, педагогикалық зерттеулерде және педагогикалық жобаларды әзірлеу барысында көптеген тұғырлар: жүйелік, жүйелік-қызметтік, кешендік, тұтастық, аксиологиялық, праксиологиялық, әрекеттік, жеке тұлғалық т.б. қолданылады. Тұғырлардың әр түрлілігі, олардың эвристикалық құндылықтарын қамтамасыз етеді және педагогикалық құбылыстар мен үдерістерді зерттеу, педагогикалық теорияны құру, педагогикалық ғылым мен практиканы тұтасымен дамытуды жан-жақты қарауға және зерттеуге үлкен мүмкіндіктерді ашады. Кейбір зерттеушілер тұғырға ерекше әдіснамалық маңыз береді. Мысалы, тұғырды әдістің зерттеу бағдарламасымен бірлікте қарастырады. Осы мағынасында «әдіснама» ұғымы «тұғыр» ұғымынан мазмұндырақ. Қандай болмасын тұғыр ғылыми-зерттеу немесе ғылыми қайта құру қызметінің тәсілін анықтайды. Осы себепті, ол педагог үшін педагогикалық болмыста зерттеудің және қайта құру үдерісінің барлық кезеңінде басынан аяғына дейін басты бағдар ретінде әрекет етсе, әдіснамалық міндеттерді атқарады. Әлбетте, педагогикада, қандай болмасын, тұғыр жалпы әдіснамадан немесе басқа ғылымдар әдіснамасынан алынған. Зерттеушінің қандай да бір тұғырды таңдауы, нақтылы педагогикалық нысанды тануда және қайта құруда олардың жиынтығын анықтау әрқашан зерттеушінің ғылыми ұстанымымен байланысты.</w:t>
      </w: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Әдіснама қызметін ғылыми ізденіс пен жобалауда зерттеушінің өзі анықтайтын сипаттаумен, түсіндірумен, құрылымдаумен және болжамдаумен байланысты ғылыми-жобалау қызметі ретінде </w:t>
      </w:r>
      <w:r w:rsidRPr="00647110">
        <w:rPr>
          <w:rFonts w:ascii="Times New Roman" w:hAnsi="Times New Roman" w:cs="Times New Roman"/>
          <w:b/>
          <w:bCs/>
          <w:i/>
          <w:lang w:val="kk-KZ"/>
        </w:rPr>
        <w:t>идея</w:t>
      </w:r>
      <w:r w:rsidRPr="00647110">
        <w:rPr>
          <w:rFonts w:ascii="Times New Roman" w:hAnsi="Times New Roman" w:cs="Times New Roman"/>
          <w:bCs/>
          <w:lang w:val="kk-KZ"/>
        </w:rPr>
        <w:t xml:space="preserve"> да орындай алады. Идеялар педагогика ғылымын және практикасын дамытуда маңызды рөл атқарады, сондықтан, олар педагогика әдіснамасына енгізілген. Педагогтің ғылыми-зерттеу және жобалау-қайта құру қызметі оның жаңа педагогикалық идеяларымен анықталады. «Әдіснама» ұғымы тек мақсатты ғана емес, сонымен бірге, оны іске асыру құралдарын да қамтиды.</w:t>
      </w: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lastRenderedPageBreak/>
        <w:t>Педагогикалық теория жүйелік ұғым ретінде педагогикалық практикамен және экспериментпен шынайылығы дәлелденген педагогика ғылымы объектісінің мазмұнын  неғұрлым толық бейнелейді. Педагогикалық теория</w:t>
      </w:r>
      <w:r w:rsidRPr="00647110">
        <w:rPr>
          <w:rFonts w:ascii="Times New Roman" w:hAnsi="Times New Roman" w:cs="Times New Roman"/>
          <w:bCs/>
          <w:i/>
          <w:lang w:val="kk-KZ"/>
        </w:rPr>
        <w:t xml:space="preserve"> – бұл</w:t>
      </w:r>
      <w:r w:rsidRPr="00647110">
        <w:rPr>
          <w:rFonts w:ascii="Times New Roman" w:hAnsi="Times New Roman" w:cs="Times New Roman"/>
          <w:bCs/>
          <w:lang w:val="kk-KZ"/>
        </w:rPr>
        <w:t>:</w:t>
      </w:r>
    </w:p>
    <w:p w:rsidR="00F00667" w:rsidRPr="00647110" w:rsidRDefault="00F00667" w:rsidP="00F00667">
      <w:pPr>
        <w:pStyle w:val="ac"/>
        <w:numPr>
          <w:ilvl w:val="0"/>
          <w:numId w:val="32"/>
        </w:numPr>
        <w:tabs>
          <w:tab w:val="left" w:pos="709"/>
        </w:tabs>
        <w:spacing w:after="0"/>
        <w:ind w:left="0" w:firstLine="426"/>
        <w:contextualSpacing/>
        <w:jc w:val="both"/>
        <w:rPr>
          <w:bCs/>
          <w:sz w:val="24"/>
          <w:szCs w:val="24"/>
          <w:lang w:val="kk-KZ"/>
        </w:rPr>
      </w:pPr>
      <w:r w:rsidRPr="00DC2FBF">
        <w:rPr>
          <w:bCs/>
          <w:sz w:val="24"/>
          <w:szCs w:val="24"/>
          <w:lang w:val="kk-KZ"/>
        </w:rPr>
        <w:t>педагогикалық болмыс нысаны туралы ғылыми білім жүйесі үлгісінде ұсынылған тұтас түсінік;</w:t>
      </w:r>
    </w:p>
    <w:p w:rsidR="00F00667" w:rsidRPr="00647110" w:rsidRDefault="00F00667" w:rsidP="00F00667">
      <w:pPr>
        <w:numPr>
          <w:ilvl w:val="0"/>
          <w:numId w:val="32"/>
        </w:numPr>
        <w:tabs>
          <w:tab w:val="left" w:pos="709"/>
        </w:tabs>
        <w:spacing w:after="0" w:line="240" w:lineRule="auto"/>
        <w:ind w:left="0" w:firstLine="426"/>
        <w:contextualSpacing/>
        <w:jc w:val="both"/>
        <w:rPr>
          <w:rFonts w:ascii="Times New Roman" w:hAnsi="Times New Roman" w:cs="Times New Roman"/>
          <w:bCs/>
          <w:lang w:val="kk-KZ"/>
        </w:rPr>
      </w:pPr>
      <w:r w:rsidRPr="00647110">
        <w:rPr>
          <w:rFonts w:ascii="Times New Roman" w:hAnsi="Times New Roman" w:cs="Times New Roman"/>
          <w:bCs/>
          <w:lang w:val="kk-KZ"/>
        </w:rPr>
        <w:t>педагогикалық болмыстың бөліп алынған саласының мәнін зерттеудегі ұстанымын айқындайтын және оның зерттеулерінің шекарасын ғылым ретіндегі педагогиканың пәндік саласы шеңберінде анықтайтын білімдерді теориялық түрде ұсынудың жүйесі;</w:t>
      </w:r>
    </w:p>
    <w:p w:rsidR="00F00667" w:rsidRPr="00647110" w:rsidRDefault="00F00667" w:rsidP="00F00667">
      <w:pPr>
        <w:pStyle w:val="ac"/>
        <w:numPr>
          <w:ilvl w:val="0"/>
          <w:numId w:val="32"/>
        </w:numPr>
        <w:tabs>
          <w:tab w:val="left" w:pos="709"/>
        </w:tabs>
        <w:spacing w:after="0"/>
        <w:ind w:left="0" w:firstLine="426"/>
        <w:contextualSpacing/>
        <w:jc w:val="both"/>
        <w:rPr>
          <w:bCs/>
          <w:sz w:val="22"/>
          <w:szCs w:val="22"/>
          <w:lang w:val="kk-KZ"/>
        </w:rPr>
      </w:pPr>
      <w:r w:rsidRPr="00647110">
        <w:rPr>
          <w:bCs/>
          <w:sz w:val="22"/>
          <w:szCs w:val="22"/>
          <w:lang w:val="kk-KZ"/>
        </w:rPr>
        <w:t>педагогикалық нысанның барлық жағын айқындайтын және осы тұрпатты  объектіні практикада  қайта құру бойынша әрекеттерді жобалау үшін негіз және бағдар болатын теориялық жүйе.</w:t>
      </w: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Педагогикалық теория өзінің құрылымы бойынша іштей жіктелген және сонымен бірге, педагогикалық болмыс объектілері туралы ғылыми білімнің тұтас жүйесін білдіреді, ол бір білімнің басқасына логикалық тәуелділігін, педагогикалық теорияның бастапқы базисінің – қағидалар мен түсініктердің бірнеше жиынтығынан педагогикалық білімдер жиынтығының мазмұнын алатындығын сипаттайды. Тұтастай алғанда, педагогикалық теория жасалымы, бұл – жаңа педагогикалық пәнді құрылымдау үдерісі. </w:t>
      </w: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Педагогика ғылымы мен практикасы жаңа әдіснамалық идеялардың пайда болуына орай, педагогикалық нысандарды ғылыми-педагогикалық ақпаратты жүйелендіру аясында қарастыруы мүмкін. Дамуы теориялық педагогиканың іргетасын анықтайтын негізгі педагогикалық теорияны белгілеп, зерттеушілер үшін өзінше бір әдіснамалық бағдар болатын қандай да бір теория аясында ғылыми-педагогикалық әрекетті реттеуге болады. Осы кезеңде жаңа ғылыми-педагогикалық білімді жинақтау жүзеге асады. </w:t>
      </w: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Педагогикалық болмыстың таным және қайта құру әдістерін, игерілетін білімнің шынайылығын бағалау үшін өлшемдер қажет. Әрбір педагогикалық теория белгілі бір парадигма шеңберінде құрылады. Т. Куннің пікірінше, түрлі парадигмалардың аясында өмір сүретін теориялар салыстыруға келмейді. Сондықтан, бір ғана педагогикалық теория алдын-ала және іргелі қайта пайымдаусыз түрлі парадигмаға кіре алмайды. Бірақ,  педагогикалық зерттеу және жобалау барысында әдіснамалық бағдар ретінде қолданыла алғанымен, педагогика әдіснамасының барлық мазмұнын қамти алмайды. Бұл «тұжырымдама» және «доктрина» ұғымдарына да қатысты.</w:t>
      </w: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Педагогикалық теория нақтылы парадигмалар немесе әдіснама аясында қаралуы мүмкін. П. Фейерабенд идеясына сәйкес, педагогикалық теория өзінің әдіснамалық рөлін көбінесе педагогикалық фактілерді іріктеу және талдауда атқарады. Шынында, педагогика ғылымын дамытудың ауқымды аясында алып қарайтын болсақ, онда түрлі теориялық ұстанымдарға сүйене отырып, қандай да бір педагогикалық фактілердің түсіндірілуіндегі елеулі өзгерістерді байқауға болады.</w:t>
      </w: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Педагогикадағы </w:t>
      </w:r>
      <w:r w:rsidRPr="00647110">
        <w:rPr>
          <w:rFonts w:ascii="Times New Roman" w:hAnsi="Times New Roman" w:cs="Times New Roman"/>
          <w:b/>
          <w:bCs/>
          <w:i/>
          <w:lang w:val="kk-KZ"/>
        </w:rPr>
        <w:t>«</w:t>
      </w:r>
      <w:r w:rsidRPr="00647110">
        <w:rPr>
          <w:rFonts w:ascii="Times New Roman" w:hAnsi="Times New Roman" w:cs="Times New Roman"/>
          <w:bCs/>
          <w:lang w:val="kk-KZ"/>
        </w:rPr>
        <w:t xml:space="preserve">логика» термині көбінесе: «ғылыми зерттеу логикасы», «педагогикалық зерттеуді ұйымдастыру логикасы» т.б. мазмұнда қолданылады. Бұл осы заманғы формальды логика ұғымын ғылыми-педагогикалық білім генезисіне, оны болжамдауға, талдау жасауға және оның даму логикасын негіздеуге қолданылатын ғылыми пәнді педагогика ғылымы пәнінің логикалық құрылымы және оның даму үдерісін ашу аясындағы негізгі ұғым болып табылады. Педагогикалық теорияның мазмұны жағынан түрліше жалпы логикалық құрылымын табу бір педагогикалық теорияның идеялары мен әдістерін басқа салаға көшіру, яғни олардың жаңа педагогикалық теорияны құрудағы әдістемелік нұсқау ретінде пайдаланылуы үшін мүмкіндік ашады. Бұдан аталмыш ұғымның қолданылу саласы педагогтің ғылыми ойлауымен шектелетіні, соған сәйкес оның танымдық әрекеті логикалық ережелермен анықталатыны көрінеді. Логика – сондай-ақ педагог-зерттеушінің педагогикалық болмысты қайта құрудың жолдары мен тәсілдерін жобалаудағы практикалық әрекетін анықтайтын өзара байланысты идеялардың жиынтығы. </w:t>
      </w:r>
      <w:r w:rsidRPr="00647110">
        <w:rPr>
          <w:rFonts w:ascii="Times New Roman" w:hAnsi="Times New Roman" w:cs="Times New Roman"/>
          <w:b/>
          <w:bCs/>
          <w:i/>
          <w:iCs/>
          <w:lang w:val="kk-KZ"/>
        </w:rPr>
        <w:t>Ғалым-педагогтің зерттеушілік ізденістерінің негізгі сатыларының жүйелілігі және оның нақтылы қадамдары да педагогикалық зерттеудің логикасы деп аталады</w:t>
      </w:r>
      <w:r w:rsidRPr="00647110">
        <w:rPr>
          <w:rFonts w:ascii="Times New Roman" w:hAnsi="Times New Roman" w:cs="Times New Roman"/>
          <w:b/>
          <w:bCs/>
          <w:lang w:val="kk-KZ"/>
        </w:rPr>
        <w:t>.</w:t>
      </w:r>
      <w:r w:rsidRPr="00647110">
        <w:rPr>
          <w:rFonts w:ascii="Times New Roman" w:hAnsi="Times New Roman" w:cs="Times New Roman"/>
          <w:bCs/>
          <w:lang w:val="kk-KZ"/>
        </w:rPr>
        <w:t xml:space="preserve"> «Педагогикалық талдау логикасы» ұғымы кейде «педагогикалық зерттеу әдіснамасы» ұғымымен теңдестіріледі. Алайда, логика әдіснамамен теңдес емес, өйткені осы заманғы педагогтің ғылыми әрекеті формалды логиканың ережелеріне қайшы келуі де мүмкін, алайда, бұл ретте, өз әдіснамасы болмақ. Аталмыш жағдаят педагогика әдіснамасының мәнін түсінуде өте маңызды. Педагогика ғылымының дамуы ғылыми жүйе құрылымының бір ғана логикалық сұлбасының шеңберінен шығатындығын көрсетеді. Бұл ретте, сөзсіз, педагогикалық зерттеуде ненің ақиқат екендігі жөніндегі түсінік өзгереді. Жаңа ғылыми-педагогикалық жүйенің пайда болуында, мысалы, театр педагогикасы немесе музей педагогикасында осылай болады. Бұл үдеріс педагогикалық құбылыстарды және үдерістерді, сондай-ақ, олардың даму жолдары мен тәсілдерін талдауда, себептік-салдарлық байланыстарын ашуда тек қана ұтымды әдістерді пайдаланудың мүмкіндігі мен тиімділігі  байқалады.</w:t>
      </w: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Педагог-зерттеушілер үшін әдіснамалық бағдар ретінде педагогикалық үдеріс субъектілерінің психологиялық дамуы, басқару не кибернетика заңдары жұмыс істеуі мүмкін. Осындай, мән-мағынасында «заң» ұғымы объективті қолданыстағы тұрақты, қажетті, елеулі байланыстарды білдіреді, сондықтан, заңды орындау ғылыми-зерттеу немесе педагогтардың жобалау–қайта құру әрекетінің басты шарты болып табылады. </w:t>
      </w:r>
    </w:p>
    <w:p w:rsidR="00F00667" w:rsidRPr="00647110" w:rsidRDefault="00F00667" w:rsidP="00F00667">
      <w:pPr>
        <w:spacing w:after="0" w:line="240" w:lineRule="auto"/>
        <w:ind w:firstLine="426"/>
        <w:jc w:val="both"/>
        <w:rPr>
          <w:rFonts w:ascii="Times New Roman" w:eastAsia="Arial CYR" w:hAnsi="Times New Roman" w:cs="Times New Roman"/>
          <w:bCs/>
          <w:iCs/>
          <w:lang w:val="kk-KZ"/>
        </w:rPr>
      </w:pPr>
      <w:r w:rsidRPr="00647110">
        <w:rPr>
          <w:rFonts w:ascii="Times New Roman" w:hAnsi="Times New Roman" w:cs="Times New Roman"/>
          <w:bCs/>
          <w:lang w:val="kk-KZ"/>
        </w:rPr>
        <w:lastRenderedPageBreak/>
        <w:t xml:space="preserve">Әдіснамалық тұғырлар мега-, макро-, микро сияқты сатылы үлгісі арқылы ұсынылады. Мегаәдіснамалық тұғыр (жаратылыстанулық-ғылымилық және гуманитарлық); макроәдіснамалық (мәдени, синергетикалық, инновациялық, экологиялық); микроәдіснамалық (тұлғалық, жүйелілік, әрекеттік және т.б.). Бұл ұсынылып отырған жіктеу құрылымы шартты түрде екенін ескерткен жөн. </w:t>
      </w:r>
      <w:r w:rsidRPr="00647110">
        <w:rPr>
          <w:rFonts w:ascii="Times New Roman" w:eastAsia="Arial CYR" w:hAnsi="Times New Roman" w:cs="Times New Roman"/>
          <w:bCs/>
          <w:iCs/>
          <w:lang w:val="kk-KZ"/>
        </w:rPr>
        <w:t>Ә</w:t>
      </w:r>
      <w:r w:rsidRPr="00647110">
        <w:rPr>
          <w:rFonts w:ascii="Times New Roman" w:hAnsi="Times New Roman" w:cs="Times New Roman"/>
          <w:bCs/>
          <w:iCs/>
          <w:lang w:val="kk-KZ"/>
        </w:rPr>
        <w:t>діснамалық</w:t>
      </w:r>
      <w:r w:rsidRPr="00647110">
        <w:rPr>
          <w:rFonts w:ascii="Times New Roman" w:eastAsia="Arial CYR" w:hAnsi="Times New Roman" w:cs="Times New Roman"/>
          <w:bCs/>
          <w:iCs/>
          <w:lang w:val="kk-KZ"/>
        </w:rPr>
        <w:t xml:space="preserve"> білім мен жаңа </w:t>
      </w:r>
      <w:r w:rsidRPr="00647110">
        <w:rPr>
          <w:rFonts w:ascii="Times New Roman" w:hAnsi="Times New Roman" w:cs="Times New Roman"/>
          <w:bCs/>
          <w:iCs/>
          <w:lang w:val="kk-KZ"/>
        </w:rPr>
        <w:t>әдіснамалық</w:t>
      </w:r>
      <w:r w:rsidRPr="00647110">
        <w:rPr>
          <w:rFonts w:ascii="Times New Roman" w:eastAsia="Arial CYR" w:hAnsi="Times New Roman" w:cs="Times New Roman"/>
          <w:bCs/>
          <w:iCs/>
          <w:lang w:val="kk-KZ"/>
        </w:rPr>
        <w:t xml:space="preserve"> құрылымдарды қалыптастыратын басқа әдістер де бар. </w:t>
      </w:r>
    </w:p>
    <w:p w:rsidR="00F00667" w:rsidRPr="00647110" w:rsidRDefault="00F00667" w:rsidP="00F00667">
      <w:pPr>
        <w:spacing w:after="0" w:line="240" w:lineRule="auto"/>
        <w:ind w:firstLine="426"/>
        <w:jc w:val="both"/>
        <w:rPr>
          <w:rFonts w:ascii="Times New Roman" w:eastAsia="Times New Roman" w:hAnsi="Times New Roman" w:cs="Times New Roman"/>
          <w:lang w:val="kk-KZ"/>
        </w:rPr>
      </w:pPr>
      <w:r w:rsidRPr="00647110">
        <w:rPr>
          <w:rFonts w:ascii="Times New Roman" w:hAnsi="Times New Roman" w:cs="Times New Roman"/>
          <w:lang w:val="kk-KZ"/>
        </w:rPr>
        <w:t xml:space="preserve">Педагогика тек жаңа фактілермен толықтырылатын жағдайда ғана дами алады. Оларды жинақтау мен түсіндіруде теоретиялық қағидалардың жиынтығына тәуелді зерттеудің ғылыми-негіздемелік әдістері керек. Оны ғылымтануда «әдіснама» деп атайды. Әдіснама белгілі бір зерттеудің мазмұнында, оның материалында, авторлық ойдың дамуында болады. Ғылымның алға жылжуы оның әдіснамалық бағытына да байланысты болмақ. Әдіснама зерттеуді ұйымдастыруда оның нысанасы мен пәнінің ерекшелігіне сәйкес келетін жалпы қағидаларды әзірлеуді бағамдайды. </w:t>
      </w:r>
    </w:p>
    <w:p w:rsidR="00F00667" w:rsidRPr="00647110" w:rsidRDefault="00F00667" w:rsidP="00F00667">
      <w:pPr>
        <w:pStyle w:val="ac"/>
        <w:spacing w:after="0"/>
        <w:ind w:left="0" w:firstLine="426"/>
        <w:jc w:val="both"/>
        <w:rPr>
          <w:bCs/>
          <w:sz w:val="22"/>
          <w:szCs w:val="22"/>
          <w:lang w:val="kk-KZ"/>
        </w:rPr>
      </w:pPr>
      <w:r w:rsidRPr="00647110">
        <w:rPr>
          <w:bCs/>
          <w:sz w:val="22"/>
          <w:szCs w:val="22"/>
          <w:lang w:val="kk-KZ"/>
        </w:rPr>
        <w:t xml:space="preserve">Әдіснамалық ұстанымдардың құрылымы мен мазмұны Б.Г.Ананьев, В.И.Андреев, В.И.Беляев, Ю.К.Бабанский, Б.С.Гершунский, В.И.Загвязинский,  Б.Т.Лихачев, В.М.Полонский, М.Н.Скаткин, В.А.Сластенин, Я.С.Турбовской, В.С.Шубинский және т.б. психолог, педагог ғалымдардың еңбектерінде қарастырылған. В.И. Загвязинский педагогикалық зерттеудің негізін қалаушы қағидалардың арасынан </w:t>
      </w:r>
      <w:r w:rsidRPr="00647110">
        <w:rPr>
          <w:b/>
          <w:bCs/>
          <w:i/>
          <w:sz w:val="22"/>
          <w:szCs w:val="22"/>
          <w:lang w:val="kk-KZ"/>
        </w:rPr>
        <w:t>партиялық, ғылымилық қағидаларын, логикалық пен тарихилықтың бірлігі қағидасын, тұжырымдамалық бірлік қағидасын, нақты мен міндеттінің байланысы қағидасын, сонымен қатар, зерттеу жұмысы мен тәжірибелік оқу-тәрбие жұмысының бірлігі қағидасын</w:t>
      </w:r>
      <w:r w:rsidRPr="00647110">
        <w:rPr>
          <w:bCs/>
          <w:sz w:val="22"/>
          <w:szCs w:val="22"/>
          <w:lang w:val="kk-KZ"/>
        </w:rPr>
        <w:t xml:space="preserve"> атап көрсетеді. Автор тұжырымдамалық бірлік қағидасының құрылымындағы педагогикалық үдерісті зерттеудегі жүйелілік және тұтастық ұстанымдарының мәнін қарастырады.</w:t>
      </w:r>
    </w:p>
    <w:p w:rsidR="00F00667" w:rsidRPr="00647110" w:rsidRDefault="00F00667" w:rsidP="00F00667">
      <w:pPr>
        <w:pStyle w:val="ac"/>
        <w:spacing w:after="0"/>
        <w:ind w:left="0" w:firstLine="426"/>
        <w:jc w:val="both"/>
        <w:rPr>
          <w:bCs/>
          <w:sz w:val="22"/>
          <w:szCs w:val="22"/>
          <w:lang w:val="kk-KZ"/>
        </w:rPr>
      </w:pPr>
      <w:r w:rsidRPr="00647110">
        <w:rPr>
          <w:bCs/>
          <w:sz w:val="22"/>
          <w:szCs w:val="22"/>
          <w:lang w:val="kk-KZ"/>
        </w:rPr>
        <w:t>Ю.К. Бабанский таптық-партиялық тұғырды, логикалық пен тарихилықтың бірлігі қағидасын, диалектикалық жүйелі-құрылымдық тұғырды, іс-әрекеттік тұғырды, педагогикалық құбылыстардың заңдары мен заңдылықтарын анықтау тұжырымдамасын қорғайды. Ал партиялық қағида, таптық-партиялық тұғыр педагогиканың әдіснамалық негіздемесінің идеологияландыруын көрсететті. Нәтижесінде педагогикалық құбылыстардың мәнін бұрмалайтын идеологиялық парадигмалар кең қолданыла бастады, дегенмен сол жылдары мұндай тұғыр кеңінен қолданыста болды.</w:t>
      </w:r>
    </w:p>
    <w:p w:rsidR="00F00667" w:rsidRPr="00647110" w:rsidRDefault="00F00667" w:rsidP="00F00667">
      <w:pPr>
        <w:pStyle w:val="ac"/>
        <w:spacing w:after="0"/>
        <w:ind w:left="0" w:firstLine="425"/>
        <w:jc w:val="both"/>
        <w:rPr>
          <w:bCs/>
          <w:sz w:val="22"/>
          <w:szCs w:val="22"/>
          <w:lang w:val="kk-KZ"/>
        </w:rPr>
      </w:pPr>
      <w:r w:rsidRPr="00647110">
        <w:rPr>
          <w:bCs/>
          <w:sz w:val="22"/>
          <w:szCs w:val="22"/>
          <w:lang w:val="kk-KZ"/>
        </w:rPr>
        <w:t xml:space="preserve">Педагогика  пәні оқу құралының авторлар ұжымы В.А. Сластенин, С.А. Смирнов, И.Б. Котова, Е.Н. Шиянов педагогикалық зерттеудің нақты-әдіснамалық қағидаларын әзірледі, «жүйелік», «тұлғалық», «іс-әрекеттік», «диалогтық», «мәденитанымдық», «этнопедагогикалық», «антропологиялық» сияқты тұғырлардың мазмұнын ашты.  Сол себепті В.И. Гинецинский педагогиканың құрылымын педагогикалық аксиология, антропология, мәдениеттану, микроәлеуметтануды қамтитынын көрсетті. Бұл әрине, әдіснамалық ұстанымдарды табысты қолданудың нәтижесі болып табылды. </w:t>
      </w:r>
    </w:p>
    <w:p w:rsidR="00F00667" w:rsidRPr="00647110" w:rsidRDefault="00F00667" w:rsidP="00F00667">
      <w:pPr>
        <w:pStyle w:val="ac"/>
        <w:spacing w:after="0"/>
        <w:ind w:left="0" w:firstLine="425"/>
        <w:jc w:val="both"/>
        <w:rPr>
          <w:bCs/>
          <w:sz w:val="22"/>
          <w:szCs w:val="22"/>
          <w:lang w:val="kk-KZ"/>
        </w:rPr>
      </w:pPr>
      <w:r w:rsidRPr="00647110">
        <w:rPr>
          <w:bCs/>
          <w:sz w:val="22"/>
          <w:szCs w:val="22"/>
          <w:lang w:val="kk-KZ"/>
        </w:rPr>
        <w:t>Білім беру үдерісі - педагогикалық болжамның әдіснамалық қағидаларын зерттеу пәні болды. Б.С. Гершунский «әдіснамалық ұстаным»  ұғымын теория мен тәжірибенің мақсатына жетуге, білім беруде стратегиялық шешімдердің вариативтілігі мен көп өлшемді бағалауына, білім беру саласында стратегиялық шешімдердің ұжымдық негіздемесіне бағытталған әрекеттің басшы нормасы ретінде сипаттауды ұсынады.</w:t>
      </w:r>
    </w:p>
    <w:p w:rsidR="00F00667" w:rsidRPr="00647110" w:rsidRDefault="00F00667" w:rsidP="00F00667">
      <w:pPr>
        <w:spacing w:after="0" w:line="240" w:lineRule="auto"/>
        <w:ind w:firstLine="425"/>
        <w:jc w:val="both"/>
        <w:rPr>
          <w:rFonts w:ascii="Times New Roman" w:hAnsi="Times New Roman" w:cs="Times New Roman"/>
          <w:bCs/>
          <w:lang w:val="kk-KZ"/>
        </w:rPr>
      </w:pPr>
      <w:r w:rsidRPr="00647110">
        <w:rPr>
          <w:rFonts w:ascii="Times New Roman" w:hAnsi="Times New Roman" w:cs="Times New Roman"/>
          <w:bCs/>
          <w:lang w:val="kk-KZ"/>
        </w:rPr>
        <w:t>Соңғы жылдары педагогикалық әдебиеттерде тарихи-педагогикалық зерттеудің әдіснамалық қағидалары өз көрінісін табуда. Г.Б. Корнетов, И.А. Колесникова педагогикалық өркениет пен олардың парадигмалары ұстанымы тұрғысынан бұрынғы және қазіргі педагогикалық феномендерді қарастыруда өркениеттік тұғырды ұсынады, үш педагогикалық өркениеттің (табиғи педагогика, қайта  жасалымды-педагогикалық және креативті-педагогикалық өркениет) және үш педагогикалық парадигманың (ғылыми-технократиялық, гуманитарлық, эзотерикалық) болуының заңдылығын көрсетеді. Г.Б. Корнетовтың пікірі бойынша, өркениеттік тұғыр (өркениетті амалдың көзқарасы тұрғысынан тарихи-педагогикалық үдерісті ұғыну аясында) – мақсаттарды, құралдарды, тетіктерді, жағдайларды ұғыну жолы, сонымен қатар, жалпы адамзаттықтан педагогикалық феноменді сараптауды қамтамасыз ететін адам табиғатының жүзеге асырылу нәтижелерін ұғыну жолы.</w:t>
      </w: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Осыған сәйкес В.И.Беляев мәдениеттанымдық, аксиологиялық, өркениеттік, инновациялық тұғырларды ұсынды.  В.А. Андреев шығармашыл тұлғаны тәрбиелеу және оның өзін-өзі тәрбиелеу диалектикасын зерттей отырып, тарихилық пен логикалықтың бірлігі, әрекеттік және жеке тұлғалық сияқты тұғырлардың диалектикалық бірлігі қағидаларымен, сонымен қатар, әдіснамалық қағидалар ретінде жүйелілік, кешендік, тұтастық секілді тұғырларды қарастырды. </w:t>
      </w:r>
    </w:p>
    <w:p w:rsidR="00F00667" w:rsidRPr="00647110" w:rsidRDefault="00F00667" w:rsidP="00F00667">
      <w:pPr>
        <w:pStyle w:val="ac"/>
        <w:spacing w:after="0"/>
        <w:ind w:left="0" w:firstLine="425"/>
        <w:jc w:val="both"/>
        <w:rPr>
          <w:bCs/>
          <w:sz w:val="22"/>
          <w:szCs w:val="22"/>
          <w:lang w:val="kk-KZ"/>
        </w:rPr>
      </w:pPr>
      <w:r w:rsidRPr="00647110">
        <w:rPr>
          <w:bCs/>
          <w:sz w:val="22"/>
          <w:szCs w:val="22"/>
          <w:lang w:val="kk-KZ"/>
        </w:rPr>
        <w:t>Педагогикалық зерттеу барысында гуманитарлық білімнің саласы ретінде педагогиканың әдіснамалық тұғырларына сүйену қажеттілігі туындайды. Бұл қағидалар</w:t>
      </w:r>
      <w:r w:rsidRPr="00647110">
        <w:rPr>
          <w:bCs/>
          <w:i/>
          <w:iCs/>
          <w:sz w:val="22"/>
          <w:szCs w:val="22"/>
          <w:lang w:val="kk-KZ"/>
        </w:rPr>
        <w:t>, біріншіден</w:t>
      </w:r>
      <w:r w:rsidRPr="00647110">
        <w:rPr>
          <w:bCs/>
          <w:sz w:val="22"/>
          <w:szCs w:val="22"/>
          <w:lang w:val="kk-KZ"/>
        </w:rPr>
        <w:t xml:space="preserve">, оның нақты мәселелерін бөліп шығаруға және олардың стратегиялары мен шешу жолдарын анықтауға; </w:t>
      </w:r>
      <w:r w:rsidRPr="00647110">
        <w:rPr>
          <w:bCs/>
          <w:i/>
          <w:iCs/>
          <w:sz w:val="22"/>
          <w:szCs w:val="22"/>
          <w:lang w:val="kk-KZ"/>
        </w:rPr>
        <w:t>екіншіден,</w:t>
      </w:r>
      <w:r w:rsidRPr="00647110">
        <w:rPr>
          <w:bCs/>
          <w:sz w:val="22"/>
          <w:szCs w:val="22"/>
          <w:lang w:val="kk-KZ"/>
        </w:rPr>
        <w:t xml:space="preserve"> білім беру мәселелерінің барлық жиынтығын сараптауға және олардың иерархиясын (маңыздылық тәртібін) анықтауға мүмкіндік береді; </w:t>
      </w:r>
      <w:r w:rsidRPr="00647110">
        <w:rPr>
          <w:bCs/>
          <w:i/>
          <w:iCs/>
          <w:sz w:val="22"/>
          <w:szCs w:val="22"/>
          <w:lang w:val="kk-KZ"/>
        </w:rPr>
        <w:t>үшіншіден,</w:t>
      </w:r>
      <w:r w:rsidRPr="00647110">
        <w:rPr>
          <w:bCs/>
          <w:sz w:val="22"/>
          <w:szCs w:val="22"/>
          <w:lang w:val="kk-KZ"/>
        </w:rPr>
        <w:t xml:space="preserve"> бұл әдіснамалық қағидалар болжауды жүзеге асыра алады. Бұл пайымдауларды қолдана отырып, зерттеудің педагогика әдіснамасын дамыту, дидактика, ғалым-дидактің ғылыми-зерттеу еңбегінің мәдениеті, педагогикалық инноватиканың қалыптасуы және т.б. сияқты негізгі мәселелерін зерттеудің әдіснамалық тұғырлары анықталды. </w:t>
      </w:r>
    </w:p>
    <w:p w:rsidR="00F00667" w:rsidRPr="00647110" w:rsidRDefault="00F00667" w:rsidP="00F00667">
      <w:pPr>
        <w:pStyle w:val="ac"/>
        <w:spacing w:after="0"/>
        <w:ind w:left="0" w:firstLine="425"/>
        <w:jc w:val="both"/>
        <w:rPr>
          <w:bCs/>
          <w:sz w:val="22"/>
          <w:szCs w:val="22"/>
          <w:lang w:val="kk-KZ"/>
        </w:rPr>
      </w:pPr>
      <w:r w:rsidRPr="00647110">
        <w:rPr>
          <w:bCs/>
          <w:sz w:val="22"/>
          <w:szCs w:val="22"/>
          <w:lang w:val="kk-KZ"/>
        </w:rPr>
        <w:lastRenderedPageBreak/>
        <w:t>Педагогтің зерттеу мәдениетін қалыптастыру мәселесі, біздің ойымызша, педагогикада және мәдениеттануда әдіснамалық тұғырларды қолдануды талап етеді. Әдіснамалық тұғырларға жүргізілген талдау педагогика мен мәдениеттанудағы тұғырлардың жүйесін (жүйелік; тұтастық; кешендік; жеке тұлғалық; іс-әрекеттік; тарихилық; антропологиялық, аксиологиялық; мәдениеттанымдақ; психологиялық; технологиялық; әлеуметтанулық; өркениеттік; инновациялық; типологиялық; компаративтік; акмеологиялық; аксиоматикалық; этнопедагогикалық; этнографиялық; ақпараттық; мәндік; болжамдық және т.б.) көрсетеді.</w:t>
      </w:r>
    </w:p>
    <w:p w:rsidR="00F00667" w:rsidRPr="00647110" w:rsidRDefault="00F00667" w:rsidP="00F00667">
      <w:pPr>
        <w:pStyle w:val="ac"/>
        <w:spacing w:after="0"/>
        <w:ind w:left="0" w:firstLine="425"/>
        <w:jc w:val="both"/>
        <w:rPr>
          <w:bCs/>
          <w:sz w:val="22"/>
          <w:szCs w:val="22"/>
          <w:lang w:val="kk-KZ"/>
        </w:rPr>
      </w:pPr>
      <w:r w:rsidRPr="00647110">
        <w:rPr>
          <w:bCs/>
          <w:sz w:val="22"/>
          <w:szCs w:val="22"/>
          <w:lang w:val="kk-KZ"/>
        </w:rPr>
        <w:t>Педагогика мен мәдениеттанудағы әдіснамалық тұғырларға сүйену әлеуметтік-педагогикалық құбылыс, жалпы мәдени өрістегі педагогикалық әрекет ретінде мұғалімнің зерттеу мәдениетін қарастыруға, білім мен мәдениеттің ықпалдасу арнасында педагогиканың фактілері мен құбылыстарын зерттеуге мүмкіндік береді. Бұл ретте, қайта жасаушы әрекет, материалдық және рухани құндылық ретінде мәдениетті қарастыратын қазіргі ғылым туралы тезис есепке алынады. Бұл қоғамның барлық мәнді күштерін тәрбиелеу мен дамытудың, мақсаты және мазмұнының негізіне алынатынын көрсетеді. Міне, осы жерде білім беру мен мәдениеттің жанасу нүктесі бар.</w:t>
      </w:r>
    </w:p>
    <w:p w:rsidR="00F00667" w:rsidRPr="00647110" w:rsidRDefault="00F00667" w:rsidP="00F00667">
      <w:pPr>
        <w:pStyle w:val="ac"/>
        <w:spacing w:after="0"/>
        <w:ind w:left="0" w:firstLine="425"/>
        <w:jc w:val="both"/>
        <w:rPr>
          <w:bCs/>
          <w:sz w:val="22"/>
          <w:szCs w:val="22"/>
          <w:lang w:val="kk-KZ"/>
        </w:rPr>
      </w:pPr>
      <w:r w:rsidRPr="00647110">
        <w:rPr>
          <w:bCs/>
          <w:sz w:val="22"/>
          <w:szCs w:val="22"/>
          <w:lang w:val="kk-KZ"/>
        </w:rPr>
        <w:t xml:space="preserve">Педагогтің зерттеу мәдениетін қалыптастыруға қатысты әдіснамалық тұғырларды іздеу және айқындау барысында осы саладағы ТМД елдерінің, оның ішінде, Қазақстан ғалымдарының ұстанымдары басшылыққа алынды. Осы мәселеге қатысты әдіснамалық тұғырды мұғалімнің педагогикалық іс-әрекетінің ғылыми негізделген басты нормасы ретінде анықтауға болады. Ол педагог іс-әрекетінің объектісі ретінде педагогикалық үдерістің жұмыс істеуін оңтайландыру мақсатында ізделіп отырған қасиетті қалыптастыруға бағытталған. Бұл жерде басты бағдар болып мәдениеттанымдық, аксиологиялық, синергетикалық және инновациялық тұғырлар болып табылады. Ал, инновациялық тұғыр педагогикалық қауымдастықты жаңа әлеуметтік-мәдени жағдайды қабылдау мен ұғынуға бағыттайтын білім парадигмасының ауысуы жағдайында педагогтің зерттеу мәдениетінің теориясы мен практикасын ұғынуға мүмкіндік береді. </w:t>
      </w:r>
    </w:p>
    <w:p w:rsidR="00F00667" w:rsidRPr="00647110" w:rsidRDefault="00F00667" w:rsidP="00F00667">
      <w:pPr>
        <w:pStyle w:val="ac"/>
        <w:spacing w:after="0"/>
        <w:ind w:left="0" w:firstLine="425"/>
        <w:jc w:val="both"/>
        <w:rPr>
          <w:bCs/>
          <w:sz w:val="22"/>
          <w:szCs w:val="22"/>
          <w:lang w:val="kk-KZ"/>
        </w:rPr>
      </w:pPr>
      <w:r w:rsidRPr="00647110">
        <w:rPr>
          <w:bCs/>
          <w:sz w:val="22"/>
          <w:szCs w:val="22"/>
          <w:lang w:val="kk-KZ"/>
        </w:rPr>
        <w:t xml:space="preserve">Гуманитарлық ғылым ретінде педагогика әлеуметтік-гуманитарлық ғылымның қалыптасып келе жатқан жаңа парадигмасы мен олардың әдіснамасын түсіндіруді талап етеді. </w:t>
      </w:r>
    </w:p>
    <w:p w:rsidR="00F00667" w:rsidRPr="00647110" w:rsidRDefault="00F00667" w:rsidP="00F00667">
      <w:pPr>
        <w:pStyle w:val="ac"/>
        <w:spacing w:after="0"/>
        <w:ind w:left="0" w:firstLine="425"/>
        <w:jc w:val="both"/>
        <w:rPr>
          <w:bCs/>
          <w:sz w:val="22"/>
          <w:szCs w:val="22"/>
          <w:lang w:val="kk-KZ"/>
        </w:rPr>
      </w:pPr>
      <w:r w:rsidRPr="00647110">
        <w:rPr>
          <w:bCs/>
          <w:sz w:val="22"/>
          <w:szCs w:val="22"/>
          <w:lang w:val="kk-KZ"/>
        </w:rPr>
        <w:t>Ғалымдар жүргізген зерттеулерге жүгінсек, әлеуметтік-гуманитарлық ғылымдардың жаңа парадигмасын қалыптастыру бағытындағы төмендегідей негізгі белгілерді ажыратып көрсетуге болады:</w:t>
      </w:r>
    </w:p>
    <w:p w:rsidR="00F00667" w:rsidRPr="00647110" w:rsidRDefault="00F00667" w:rsidP="00F00667">
      <w:pPr>
        <w:pStyle w:val="ac"/>
        <w:tabs>
          <w:tab w:val="left" w:pos="709"/>
        </w:tabs>
        <w:spacing w:after="0"/>
        <w:ind w:left="0" w:firstLine="425"/>
        <w:jc w:val="both"/>
        <w:rPr>
          <w:bCs/>
          <w:iCs/>
          <w:sz w:val="22"/>
          <w:szCs w:val="22"/>
          <w:lang w:val="kk-KZ"/>
        </w:rPr>
      </w:pPr>
      <w:r w:rsidRPr="00647110">
        <w:rPr>
          <w:bCs/>
          <w:sz w:val="22"/>
          <w:szCs w:val="22"/>
          <w:lang w:val="kk-KZ"/>
        </w:rPr>
        <w:t>-</w:t>
      </w:r>
      <w:r w:rsidRPr="00647110">
        <w:rPr>
          <w:bCs/>
          <w:iCs/>
          <w:sz w:val="22"/>
          <w:szCs w:val="22"/>
          <w:lang w:val="kk-KZ"/>
        </w:rPr>
        <w:tab/>
        <w:t>жаратылыстану және әлеуметтік-гуманитарлық ғылымдардың жақындасуы, олардың әдіснамалық бағытта бірін-бірі толықтыруы;</w:t>
      </w:r>
    </w:p>
    <w:p w:rsidR="00F00667" w:rsidRPr="00647110" w:rsidRDefault="00F00667" w:rsidP="00F00667">
      <w:pPr>
        <w:pStyle w:val="ac"/>
        <w:tabs>
          <w:tab w:val="left" w:pos="709"/>
        </w:tabs>
        <w:spacing w:after="0"/>
        <w:ind w:left="0" w:firstLine="425"/>
        <w:jc w:val="both"/>
        <w:rPr>
          <w:bCs/>
          <w:iCs/>
          <w:sz w:val="22"/>
          <w:szCs w:val="22"/>
          <w:lang w:val="kk-KZ"/>
        </w:rPr>
      </w:pPr>
      <w:r w:rsidRPr="00647110">
        <w:rPr>
          <w:bCs/>
          <w:iCs/>
          <w:sz w:val="22"/>
          <w:szCs w:val="22"/>
          <w:lang w:val="kk-KZ"/>
        </w:rPr>
        <w:t>-</w:t>
      </w:r>
      <w:r w:rsidRPr="00647110">
        <w:rPr>
          <w:bCs/>
          <w:iCs/>
          <w:sz w:val="22"/>
          <w:szCs w:val="22"/>
          <w:lang w:val="kk-KZ"/>
        </w:rPr>
        <w:tab/>
        <w:t>қарама-қарсы тұжырымдық-әдіснамалық бағыттардың өте тығыз жақындасуы мен өзара байланысы;</w:t>
      </w:r>
    </w:p>
    <w:p w:rsidR="00F00667" w:rsidRPr="00647110" w:rsidRDefault="00F00667" w:rsidP="00F00667">
      <w:pPr>
        <w:pStyle w:val="ac"/>
        <w:tabs>
          <w:tab w:val="left" w:pos="709"/>
        </w:tabs>
        <w:spacing w:after="0"/>
        <w:ind w:left="0" w:firstLine="425"/>
        <w:jc w:val="both"/>
        <w:rPr>
          <w:bCs/>
          <w:iCs/>
          <w:sz w:val="22"/>
          <w:szCs w:val="22"/>
          <w:lang w:val="kk-KZ"/>
        </w:rPr>
      </w:pPr>
      <w:r w:rsidRPr="00647110">
        <w:rPr>
          <w:bCs/>
          <w:iCs/>
          <w:sz w:val="22"/>
          <w:szCs w:val="22"/>
          <w:lang w:val="kk-KZ"/>
        </w:rPr>
        <w:t>-</w:t>
      </w:r>
      <w:r w:rsidRPr="00647110">
        <w:rPr>
          <w:bCs/>
          <w:iCs/>
          <w:sz w:val="22"/>
          <w:szCs w:val="22"/>
          <w:lang w:val="kk-KZ"/>
        </w:rPr>
        <w:tab/>
        <w:t>гуманитарлық ғылымдардың өз ішіндегі ғылыми рефлексияның шұғыл артуы;</w:t>
      </w:r>
    </w:p>
    <w:p w:rsidR="00F00667" w:rsidRPr="00647110" w:rsidRDefault="00F00667" w:rsidP="00F00667">
      <w:pPr>
        <w:pStyle w:val="ac"/>
        <w:tabs>
          <w:tab w:val="left" w:pos="709"/>
        </w:tabs>
        <w:spacing w:after="0"/>
        <w:ind w:left="0" w:firstLine="425"/>
        <w:jc w:val="both"/>
        <w:rPr>
          <w:bCs/>
          <w:iCs/>
          <w:sz w:val="22"/>
          <w:szCs w:val="22"/>
          <w:lang w:val="kk-KZ"/>
        </w:rPr>
      </w:pPr>
      <w:r w:rsidRPr="00647110">
        <w:rPr>
          <w:bCs/>
          <w:iCs/>
          <w:sz w:val="22"/>
          <w:szCs w:val="22"/>
          <w:lang w:val="kk-KZ"/>
        </w:rPr>
        <w:t>-</w:t>
      </w:r>
      <w:r w:rsidRPr="00647110">
        <w:rPr>
          <w:bCs/>
          <w:iCs/>
          <w:sz w:val="22"/>
          <w:szCs w:val="22"/>
          <w:lang w:val="kk-KZ"/>
        </w:rPr>
        <w:tab/>
        <w:t>әдіснаманы түсіндіретін мәдениет және  герменевтика аппараттарының кеңінен енуі; синергетикалық әдістердің әлеуметтік таным идеяларына белсенді енуі, осы себепті статистикалық-ықтималдау әдістерінің көбірек қолданылуы; әлеуметтік әдіснаманың жаңа парадигмасын құрудың тиімді жолы – барлық және кез-келген әдіснамалық бағыттың тұтас бірлігі.</w:t>
      </w:r>
    </w:p>
    <w:p w:rsidR="00F00667" w:rsidRPr="00647110" w:rsidRDefault="00F00667" w:rsidP="00F00667">
      <w:pPr>
        <w:pStyle w:val="ac"/>
        <w:spacing w:after="0"/>
        <w:ind w:left="0" w:firstLine="425"/>
        <w:jc w:val="both"/>
        <w:rPr>
          <w:bCs/>
          <w:i/>
          <w:sz w:val="22"/>
          <w:szCs w:val="22"/>
          <w:lang w:val="kk-KZ"/>
        </w:rPr>
      </w:pPr>
      <w:r w:rsidRPr="00647110">
        <w:rPr>
          <w:bCs/>
          <w:sz w:val="22"/>
          <w:szCs w:val="22"/>
          <w:lang w:val="kk-KZ"/>
        </w:rPr>
        <w:t xml:space="preserve">Ғылымда екі үлкен әдіснамалық бағдар бар, олар: </w:t>
      </w:r>
      <w:r w:rsidRPr="00647110">
        <w:rPr>
          <w:bCs/>
          <w:i/>
          <w:sz w:val="22"/>
          <w:szCs w:val="22"/>
          <w:lang w:val="kk-KZ"/>
        </w:rPr>
        <w:t xml:space="preserve">ғылыми-жаратылыстанулық, гуманитарлық.  </w:t>
      </w:r>
    </w:p>
    <w:p w:rsidR="00F00667" w:rsidRPr="00647110" w:rsidRDefault="00F00667" w:rsidP="00F00667">
      <w:pPr>
        <w:pStyle w:val="ac"/>
        <w:spacing w:after="0"/>
        <w:ind w:left="0" w:firstLine="425"/>
        <w:jc w:val="both"/>
        <w:rPr>
          <w:bCs/>
          <w:sz w:val="22"/>
          <w:szCs w:val="22"/>
          <w:lang w:val="kk-KZ"/>
        </w:rPr>
      </w:pPr>
      <w:r w:rsidRPr="00647110">
        <w:rPr>
          <w:bCs/>
          <w:sz w:val="22"/>
          <w:szCs w:val="22"/>
          <w:lang w:val="kk-KZ"/>
        </w:rPr>
        <w:t xml:space="preserve">Педагогика ғылымында әртүрлі дүниетаным, көзқарас, парадигмаларды сипаттайтын 20-дан астам әдіснамалық бағдарлар кездеседі, олардың көбісі мега-, макро-, микро- әдіснамалық бағытта орынды көрініс табады. Ғылыми-жаратылыстанулық пен гуманитарлық мегаәдіснамалық бағдар қоғам дамуының ғылыми жаратылыстанулық және гуманитарлық парадигмаларының мазмұнды сипаттамаларына негізделеді. </w:t>
      </w:r>
    </w:p>
    <w:p w:rsidR="00F00667" w:rsidRPr="00647110" w:rsidRDefault="00F00667" w:rsidP="00F00667">
      <w:pPr>
        <w:spacing w:after="0" w:line="240" w:lineRule="auto"/>
        <w:ind w:firstLine="425"/>
        <w:jc w:val="both"/>
        <w:rPr>
          <w:rFonts w:ascii="Times New Roman" w:hAnsi="Times New Roman" w:cs="Times New Roman"/>
          <w:bCs/>
          <w:i/>
          <w:iCs/>
          <w:lang w:val="kk-KZ"/>
        </w:rPr>
      </w:pPr>
      <w:r w:rsidRPr="00647110">
        <w:rPr>
          <w:rFonts w:ascii="Times New Roman" w:hAnsi="Times New Roman" w:cs="Times New Roman"/>
          <w:bCs/>
          <w:lang w:val="kk-KZ"/>
        </w:rPr>
        <w:t xml:space="preserve">Ғылыми-жаратылыстанулық парадигма мен оған сәйкес келетін ойлаудың технократты тұрпаты ғылымды жеке дара қарастыратын, жалпы ғылыми бейнелер мен нормалардың объективті шындығы, өлшемі практика болып табылатын классикалық философия негіздемесіне сүйенеді. Ғылыми-жаратылыстанулық парадигмада ғылым мен табиғаттағы басқа да таным объектілерімен әсерлесуінде адам құбылыстың объектісі ретінде қарастырылады. Гуманитарлық парадигма ғылыми </w:t>
      </w:r>
      <w:r w:rsidRPr="00583CE1">
        <w:rPr>
          <w:rFonts w:ascii="Times New Roman" w:hAnsi="Times New Roman" w:cs="Times New Roman"/>
          <w:bCs/>
          <w:lang w:val="kk-KZ"/>
        </w:rPr>
        <w:t>зерттеулерге</w:t>
      </w:r>
      <w:r w:rsidRPr="00647110">
        <w:rPr>
          <w:rFonts w:ascii="Times New Roman" w:hAnsi="Times New Roman" w:cs="Times New Roman"/>
          <w:bCs/>
          <w:lang w:val="kk-KZ"/>
        </w:rPr>
        <w:t xml:space="preserve"> «адами өлшем» ұғымын ендіреді. Егер ғылыми-жаратылыстану парадигмасы ғылымның мұраты ретінде ақиқат, өлшем және экспериментке бағытталса, ал танымның гуманитарлық типі жеке тұлғаға, даралыққа, адамның жеке тұлғалық қасиеттеріне сүйеніп, рухани әлеміне бағытталған «субъективтік» бағытты жақтайды. Гуманитарлық білім ерекшеліктерінің сипаттамасына жататындар: адамның сананы құнды-мағыналы игеруі, оның салыстырмалы, өзгерісті болатынын түсінуі және т.б.</w:t>
      </w:r>
    </w:p>
    <w:p w:rsidR="00F00667" w:rsidRPr="00647110" w:rsidRDefault="00F00667" w:rsidP="00F00667">
      <w:pPr>
        <w:spacing w:after="0" w:line="240" w:lineRule="auto"/>
        <w:ind w:firstLine="425"/>
        <w:jc w:val="both"/>
        <w:rPr>
          <w:rFonts w:ascii="Times New Roman" w:hAnsi="Times New Roman" w:cs="Times New Roman"/>
          <w:bCs/>
          <w:lang w:val="kk-KZ"/>
        </w:rPr>
      </w:pPr>
      <w:r w:rsidRPr="00647110">
        <w:rPr>
          <w:rFonts w:ascii="Times New Roman" w:hAnsi="Times New Roman" w:cs="Times New Roman"/>
          <w:bCs/>
          <w:lang w:val="kk-KZ"/>
        </w:rPr>
        <w:t>Гуманитарлық парадигма білім беру бағытының өзіндік жеке жүйесі бар: адамның жоғары құндылық екенін мойындау, оның жеке танылуға, өзін-өзі жетілдіруге, өзін-өзі дамытуға мүмкіндігі бар екендігін ескеру, жеке тұлғаның өзін-өзі қалыптастыруына жағдай жасау, оның өзінің «Менінің» дамуына ұдайы қолайлы факторларды табу, өзінің өміріндегі өзіне қолайлы жағдайларды белсенді түрде іздеп табуы және т.б.</w:t>
      </w:r>
    </w:p>
    <w:p w:rsidR="00F00667" w:rsidRPr="00647110" w:rsidRDefault="00F00667" w:rsidP="00F00667">
      <w:pPr>
        <w:spacing w:after="0" w:line="240" w:lineRule="auto"/>
        <w:ind w:firstLine="425"/>
        <w:jc w:val="both"/>
        <w:rPr>
          <w:rFonts w:ascii="Times New Roman" w:hAnsi="Times New Roman" w:cs="Times New Roman"/>
          <w:bCs/>
          <w:lang w:val="kk-KZ"/>
        </w:rPr>
      </w:pPr>
      <w:r w:rsidRPr="00647110">
        <w:rPr>
          <w:rFonts w:ascii="Times New Roman" w:hAnsi="Times New Roman" w:cs="Times New Roman"/>
          <w:bCs/>
          <w:lang w:val="kk-KZ"/>
        </w:rPr>
        <w:t xml:space="preserve">Ғалым С.И. Архангельскийдің жүргізген зерттеуіне жүгінсек, әдіснамалық бағыттардың ішінен көбіне қолданылатындары макробағыттылық пен микробағыттылық. Макробағыттылықта қарастырылатын нысандардың ішкі құрылымы есепке алынбайды да, әртүрлі бір-біріне ұқсайтын, ұқсамайтын өзара әрекеттесетін қандай да бір элементтер жиынтығынан тұратын нысан біртұтастыққа қарастырылады. Микробағыттылық күрделі динамикалық жүйенің ішкі құрылымын мұқият зерттеуді қарастырады, оның әрбір құрамдас бөліктерін анықтап, олардың өзара бір-бірімен әсерлесуінің сыртқы көріністерін ашады. </w:t>
      </w:r>
      <w:r w:rsidRPr="00647110">
        <w:rPr>
          <w:rFonts w:ascii="Times New Roman" w:hAnsi="Times New Roman" w:cs="Times New Roman"/>
          <w:bCs/>
          <w:lang w:val="kk-KZ"/>
        </w:rPr>
        <w:lastRenderedPageBreak/>
        <w:t xml:space="preserve">Сипаттамадан көрініп тұрғандай, құрылымды модельдеудің екі бағыты бір-бірімен ұштасып, бір-бірін толықтырады. </w:t>
      </w:r>
    </w:p>
    <w:p w:rsidR="00F00667" w:rsidRPr="00647110" w:rsidRDefault="00F00667" w:rsidP="00F00667">
      <w:pPr>
        <w:pStyle w:val="ac"/>
        <w:spacing w:after="0"/>
        <w:ind w:left="0" w:firstLine="425"/>
        <w:jc w:val="both"/>
        <w:rPr>
          <w:bCs/>
          <w:sz w:val="22"/>
          <w:szCs w:val="22"/>
          <w:lang w:val="kk-KZ"/>
        </w:rPr>
      </w:pPr>
      <w:r w:rsidRPr="00647110">
        <w:rPr>
          <w:bCs/>
          <w:sz w:val="22"/>
          <w:szCs w:val="22"/>
          <w:lang w:val="kk-KZ"/>
        </w:rPr>
        <w:t xml:space="preserve">Ғылыми әдебиеттерге талдау жасай келе, мәденитанымдық  макробағытқа кіретін жеке тұлғалық, тұлға-бағыттылық, іс-әрекеттілік, тұлғалық-әрекеттілік, мазмұндық, логикалық, тарихилық, сапалық, сандық, феномендік, өркениеттік, этнопедагогикалық, әлеуметтік, психологиялық, диагностикалық, жобалаушылық, гуманистік, этномәдениеттілік, индуктивтік, дедуктивтік, экономикалық, риторикалық, социологиялық және т.б. бағыттар екенін пайымдаймыз. </w:t>
      </w:r>
    </w:p>
    <w:p w:rsidR="00F00667" w:rsidRPr="00647110" w:rsidRDefault="00F00667" w:rsidP="00F00667">
      <w:pPr>
        <w:pStyle w:val="ac"/>
        <w:spacing w:after="0"/>
        <w:ind w:left="0" w:firstLine="426"/>
        <w:jc w:val="both"/>
        <w:rPr>
          <w:bCs/>
          <w:sz w:val="22"/>
          <w:szCs w:val="22"/>
          <w:lang w:val="kk-KZ"/>
        </w:rPr>
      </w:pPr>
      <w:r w:rsidRPr="00647110">
        <w:rPr>
          <w:bCs/>
          <w:sz w:val="22"/>
          <w:szCs w:val="22"/>
          <w:lang w:val="kk-KZ"/>
        </w:rPr>
        <w:t>Әлеуметтік-гуманитарлық білім мен педагогикаға өз мәртебесін нақты негізделген әдіснамалық тұғырлары бар толыққанды гуманитарлық-ғылыми пәннің дәрежесіне көтерілуге мүмкіндік беретін әдіснамасының жаңа қалыптасқан парадигмасын ұғыну қажеттілігі көрініп тұр. Бұл тұғырлар педагогика ғылымы мен практикасын дамыту және болжау әдістері ретінде де қолданылуы мүмкін.</w:t>
      </w:r>
    </w:p>
    <w:p w:rsidR="00F00667" w:rsidRPr="00647110" w:rsidRDefault="00F00667" w:rsidP="00F00667">
      <w:pPr>
        <w:pStyle w:val="310"/>
        <w:spacing w:after="0"/>
        <w:ind w:left="0" w:firstLine="426"/>
        <w:jc w:val="both"/>
        <w:rPr>
          <w:bCs/>
          <w:sz w:val="22"/>
          <w:szCs w:val="22"/>
          <w:lang w:val="kk-KZ"/>
        </w:rPr>
      </w:pPr>
      <w:r w:rsidRPr="00647110">
        <w:rPr>
          <w:bCs/>
          <w:i/>
          <w:sz w:val="22"/>
          <w:szCs w:val="22"/>
          <w:lang w:val="kk-KZ"/>
        </w:rPr>
        <w:t>Әдіснамалық бағдарлардың</w:t>
      </w:r>
      <w:r w:rsidRPr="00647110">
        <w:rPr>
          <w:bCs/>
          <w:sz w:val="22"/>
          <w:szCs w:val="22"/>
          <w:lang w:val="kk-KZ"/>
        </w:rPr>
        <w:t xml:space="preserve"> қатарына педагогикадағы теориялық және практикалық әрекеттердің бағдарламасын ұсынатын әдіснамалық тұғырлар мен әдіснамалық қағидалар енеді.  Әдіснамалық бағдарлар педагогикалық зерттеу мәселесін алға қоюда ғылыми негіздеме үшін және әдістер мен оны шешу жолдарын таңдау үшін, сонымен қатар, зерттеу нәтижелерін сараптау шегін анықтау және олардың объективті, ғылыми дәлелденген бағалауының өлшемдерін іздеу үшін керек. Олар тұжырымдамаларды әзірлеу және тәжірибелік-эксперименттік жұмыстың бағдарламасын құру үдерістеріндегі зерттеушінің ғылыми іс-әрекетін өзі реттеуі үшін негіздеме бола алады; зерттеушінің ғылыми ойлау бейнесі мен құрылымына, зерттеудің ұғымдық-категориялық аппаратын таңдауға және ғылыми мәтіннің тіліне әсер етеді; типологияны құруға негіз бола алады, сонымен қатар, педагогикалық шынайылықты ғылыми танудың нақты үлгілері мен түрлерін көрсетеді. </w:t>
      </w:r>
    </w:p>
    <w:p w:rsidR="00F00667" w:rsidRPr="00647110" w:rsidRDefault="00F00667" w:rsidP="00F00667">
      <w:pPr>
        <w:pStyle w:val="310"/>
        <w:spacing w:after="0"/>
        <w:ind w:left="0" w:firstLine="426"/>
        <w:jc w:val="both"/>
        <w:rPr>
          <w:bCs/>
          <w:sz w:val="22"/>
          <w:szCs w:val="22"/>
          <w:lang w:val="kk-KZ"/>
        </w:rPr>
      </w:pPr>
      <w:r w:rsidRPr="00647110">
        <w:rPr>
          <w:bCs/>
          <w:sz w:val="22"/>
          <w:szCs w:val="22"/>
          <w:lang w:val="kk-KZ"/>
        </w:rPr>
        <w:t xml:space="preserve">Ғылымда әдіснамалық тұғыр табиғи немесе әлеуметтік шындықтың қандай да бір нысанын тану немесе қайта құру үдерістерінде қолданылатын ұғымдардың, идеялардың, үлгілер мен тәсілдердің кешенін түсіну деп айтылады. «Тұғыр» ұғымын, оның әдіснамалық мағынасында зерттеуші әрекетінің ғылыми негізделген тәсілі ретінде анықтауға болады. Философия макрообъектілерді зерттеуде үш әдіснамалық тұғырды пайдаланады: </w:t>
      </w:r>
      <w:r w:rsidRPr="00647110">
        <w:rPr>
          <w:bCs/>
          <w:i/>
          <w:sz w:val="22"/>
          <w:szCs w:val="22"/>
          <w:lang w:val="kk-KZ"/>
        </w:rPr>
        <w:t>құрылымдық-қызметтік тұғыр</w:t>
      </w:r>
      <w:r w:rsidRPr="00647110">
        <w:rPr>
          <w:bCs/>
          <w:sz w:val="22"/>
          <w:szCs w:val="22"/>
          <w:lang w:val="kk-KZ"/>
        </w:rPr>
        <w:t xml:space="preserve"> әлеуметтанудан алынған, </w:t>
      </w:r>
      <w:r w:rsidRPr="00647110">
        <w:rPr>
          <w:bCs/>
          <w:i/>
          <w:sz w:val="22"/>
          <w:szCs w:val="22"/>
          <w:lang w:val="kk-KZ"/>
        </w:rPr>
        <w:t>құрылымдық  тұғыр</w:t>
      </w:r>
      <w:r w:rsidRPr="00647110">
        <w:rPr>
          <w:b/>
          <w:bCs/>
          <w:i/>
          <w:sz w:val="22"/>
          <w:szCs w:val="22"/>
          <w:lang w:val="kk-KZ"/>
        </w:rPr>
        <w:t xml:space="preserve"> </w:t>
      </w:r>
      <w:r w:rsidRPr="00647110">
        <w:rPr>
          <w:bCs/>
          <w:i/>
          <w:sz w:val="22"/>
          <w:szCs w:val="22"/>
          <w:lang w:val="kk-KZ"/>
        </w:rPr>
        <w:t>–</w:t>
      </w:r>
      <w:r w:rsidRPr="00647110">
        <w:rPr>
          <w:bCs/>
          <w:sz w:val="22"/>
          <w:szCs w:val="22"/>
          <w:lang w:val="kk-KZ"/>
        </w:rPr>
        <w:t xml:space="preserve"> лингвистикадан, </w:t>
      </w:r>
      <w:r w:rsidRPr="00647110">
        <w:rPr>
          <w:bCs/>
          <w:i/>
          <w:iCs/>
          <w:sz w:val="22"/>
          <w:szCs w:val="22"/>
          <w:lang w:val="kk-KZ"/>
        </w:rPr>
        <w:t>жүйелік тұғыр</w:t>
      </w:r>
      <w:r w:rsidRPr="00647110">
        <w:rPr>
          <w:b/>
          <w:bCs/>
          <w:sz w:val="22"/>
          <w:szCs w:val="22"/>
          <w:lang w:val="kk-KZ"/>
        </w:rPr>
        <w:t xml:space="preserve"> - </w:t>
      </w:r>
      <w:r w:rsidRPr="00647110">
        <w:rPr>
          <w:bCs/>
          <w:sz w:val="22"/>
          <w:szCs w:val="22"/>
          <w:lang w:val="kk-KZ"/>
        </w:rPr>
        <w:t>жаратылыстанудан алынған. Осы тұғырларды педагогикалық түсіндіру пәнаралық әдіснаманы жасау факторы болып табылады.</w:t>
      </w:r>
    </w:p>
    <w:p w:rsidR="00F00667" w:rsidRPr="00647110" w:rsidRDefault="00F00667" w:rsidP="00F00667">
      <w:pPr>
        <w:pStyle w:val="310"/>
        <w:spacing w:after="0"/>
        <w:ind w:left="0" w:firstLine="426"/>
        <w:jc w:val="both"/>
        <w:rPr>
          <w:bCs/>
          <w:sz w:val="22"/>
          <w:szCs w:val="22"/>
          <w:lang w:val="kk-KZ"/>
        </w:rPr>
      </w:pPr>
      <w:r w:rsidRPr="00647110">
        <w:rPr>
          <w:bCs/>
          <w:sz w:val="22"/>
          <w:szCs w:val="22"/>
          <w:lang w:val="kk-KZ"/>
        </w:rPr>
        <w:t>Әрбір әдіснамалық тұғырдың негізінде педагогикалық нысанды тану немесе қайта құрудың іргелі идеялары жатыр, сондықтан, зерттеу тәртібіне сай әр педагог өзі таңдаған ғылыми тұғырдың ережесін ұстануы керек. Таңдалған басты ғылыми бағдарға сәйкес, ол өз табиғатына қарай әр түрлі – қарапайым немесе күрделі болуы мүмкін, зерттеуші педагогикалық шындықты тиісті тұғырдың ұғымдарына және теориялық біліміне сай тұжырымдайды. Әдіснамалық талаптардың құрамында педагогикада теориялық және практикалық әрекеттің бағдарламасын ұсынатын  және қағидалар түрінде көрсететін әдіснамалық талаптар маңызды орын алады. «Әдіснамалық ұстаным» мен «әдіснамалық талап»  ұғымдары қосарлануда. Өз мазмұны бойынша әдіснамалық талаптар әдіснамалық ұстанымдарды қолдану қырларын көрсетіп отырады.</w:t>
      </w:r>
    </w:p>
    <w:p w:rsidR="00F00667" w:rsidRPr="00647110" w:rsidRDefault="00F00667" w:rsidP="00F00667">
      <w:pPr>
        <w:pStyle w:val="310"/>
        <w:spacing w:after="0"/>
        <w:ind w:left="0" w:firstLine="426"/>
        <w:jc w:val="both"/>
        <w:rPr>
          <w:bCs/>
          <w:sz w:val="22"/>
          <w:szCs w:val="22"/>
          <w:lang w:val="kk-KZ"/>
        </w:rPr>
      </w:pPr>
      <w:r w:rsidRPr="00647110">
        <w:rPr>
          <w:bCs/>
          <w:sz w:val="22"/>
          <w:szCs w:val="22"/>
          <w:lang w:val="kk-KZ"/>
        </w:rPr>
        <w:t>Бүгінгі күні  педагогикалық зерттеулерді жүргізу кезінде қолданылатын әдіснамалық  бағдарларды әр түрлі негіздер бойынша көрсетуге болады. Мысалы, педагогикалық болмысты бейнелеуден басталатын және енгізілетін өзгерістерін бағалаумен аяқталатын зерттеу кезеңдеріне сәйкес жүйелеу нұсқасы болуы мүмкін. Мұндай жағдайда әдіснамалық бағдарлар төмендегідей болып топтасады:</w:t>
      </w:r>
    </w:p>
    <w:p w:rsidR="00F00667" w:rsidRPr="00647110" w:rsidRDefault="00F00667" w:rsidP="00F00667">
      <w:pPr>
        <w:pStyle w:val="310"/>
        <w:widowControl w:val="0"/>
        <w:numPr>
          <w:ilvl w:val="0"/>
          <w:numId w:val="32"/>
        </w:numPr>
        <w:spacing w:after="0"/>
        <w:ind w:left="0" w:firstLine="426"/>
        <w:jc w:val="both"/>
        <w:rPr>
          <w:bCs/>
          <w:sz w:val="22"/>
          <w:szCs w:val="22"/>
        </w:rPr>
      </w:pPr>
      <w:r w:rsidRPr="00647110">
        <w:rPr>
          <w:bCs/>
          <w:sz w:val="22"/>
          <w:szCs w:val="22"/>
          <w:lang w:val="kk-KZ"/>
        </w:rPr>
        <w:t>педагогикалық шынайылықты бейнелеу (эмпирикалық);</w:t>
      </w:r>
    </w:p>
    <w:p w:rsidR="00F00667" w:rsidRPr="00647110" w:rsidRDefault="00F00667" w:rsidP="00F00667">
      <w:pPr>
        <w:pStyle w:val="310"/>
        <w:widowControl w:val="0"/>
        <w:numPr>
          <w:ilvl w:val="0"/>
          <w:numId w:val="32"/>
        </w:numPr>
        <w:spacing w:after="0"/>
        <w:ind w:left="0" w:firstLine="426"/>
        <w:jc w:val="both"/>
        <w:rPr>
          <w:bCs/>
          <w:sz w:val="22"/>
          <w:szCs w:val="22"/>
          <w:lang w:val="kk-KZ"/>
        </w:rPr>
      </w:pPr>
      <w:r w:rsidRPr="00647110">
        <w:rPr>
          <w:bCs/>
          <w:sz w:val="22"/>
          <w:szCs w:val="22"/>
          <w:lang w:val="kk-KZ"/>
        </w:rPr>
        <w:t>педагогикалық шынайылық нысандарының табиғатын зерттеу, тану (гносеологиялық), ғылыми идея немесе теория тұрғысынан қаралған педагогикалық нысанның қайта құрылу үлгісі мен бағдарламасын әзірлеу (құрылымды);</w:t>
      </w:r>
    </w:p>
    <w:p w:rsidR="00F00667" w:rsidRPr="00647110" w:rsidRDefault="00F00667" w:rsidP="00F00667">
      <w:pPr>
        <w:pStyle w:val="310"/>
        <w:widowControl w:val="0"/>
        <w:numPr>
          <w:ilvl w:val="0"/>
          <w:numId w:val="32"/>
        </w:numPr>
        <w:spacing w:after="0"/>
        <w:ind w:left="0" w:firstLine="426"/>
        <w:jc w:val="both"/>
        <w:rPr>
          <w:bCs/>
          <w:sz w:val="22"/>
          <w:szCs w:val="22"/>
          <w:lang w:val="kk-KZ"/>
        </w:rPr>
      </w:pPr>
      <w:r w:rsidRPr="00647110">
        <w:rPr>
          <w:bCs/>
          <w:sz w:val="22"/>
          <w:szCs w:val="22"/>
          <w:lang w:val="kk-KZ"/>
        </w:rPr>
        <w:t>педагогикалық шынайылықты қайта құруға бағытталған педагогикалық үдеріске қатысушылардың іс-әрекетінің нормативті үлгісі мен жобасын құрастыру (праксиологиялық);</w:t>
      </w:r>
    </w:p>
    <w:p w:rsidR="00F00667" w:rsidRPr="00647110" w:rsidRDefault="00F00667" w:rsidP="00F00667">
      <w:pPr>
        <w:pStyle w:val="310"/>
        <w:widowControl w:val="0"/>
        <w:numPr>
          <w:ilvl w:val="0"/>
          <w:numId w:val="32"/>
        </w:numPr>
        <w:spacing w:after="0"/>
        <w:ind w:left="0" w:firstLine="426"/>
        <w:jc w:val="both"/>
        <w:rPr>
          <w:bCs/>
          <w:sz w:val="22"/>
          <w:szCs w:val="22"/>
          <w:lang w:val="kk-KZ"/>
        </w:rPr>
      </w:pPr>
      <w:r w:rsidRPr="00647110">
        <w:rPr>
          <w:bCs/>
          <w:sz w:val="22"/>
          <w:szCs w:val="22"/>
          <w:lang w:val="kk-KZ"/>
        </w:rPr>
        <w:t>білім беру қызметкерлерінің бастамасы бойынша пайда болатын педагогикалық шынайылықтың немесе педагогикалық инновацияның ғылыми негізделген және нысаналы қайта құрылуы нәтижелерін бағалау (аксиологиялық).</w:t>
      </w: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ab/>
        <w:t>Зерттеушілер қоғамдық қатынастар мен құбылыстарды зерттеудің негізгі тұғырнамасы барлық қоғамдық ғылымдар үшін, оның ішінде, педагогика ғылымы үшін де ортақ деген тезисті басшылыққа алады. Сондықтан, олар тұғырнамалық қағидалардың жиынтығын негіздеді. Қоғамдық құбылыстарды нақты тарихи тұрғыдан жан-жақты байланыста, тәуелділікте, бір ғылым заңдылығы мен екінші ғылым заңдылықтары арасындағы қағидасымен, өмір мен тәрбие ұстанымдарының бірлігімен қарастырылуы тиіс деп тұжырымдайды. Осыған байланысты, қазіргі зерттеушілердің басшылыққа алатын тұғырнамалық ұстанымдарын атауға болады:</w:t>
      </w:r>
    </w:p>
    <w:p w:rsidR="00F00667" w:rsidRPr="00647110" w:rsidRDefault="00F00667" w:rsidP="00F00667">
      <w:pPr>
        <w:numPr>
          <w:ilvl w:val="0"/>
          <w:numId w:val="32"/>
        </w:numPr>
        <w:tabs>
          <w:tab w:val="left" w:pos="709"/>
        </w:tabs>
        <w:spacing w:after="0" w:line="240" w:lineRule="auto"/>
        <w:ind w:left="0" w:firstLine="426"/>
        <w:jc w:val="both"/>
        <w:rPr>
          <w:rFonts w:ascii="Times New Roman" w:hAnsi="Times New Roman" w:cs="Times New Roman"/>
          <w:bCs/>
          <w:lang w:val="kk-KZ"/>
        </w:rPr>
      </w:pPr>
      <w:r w:rsidRPr="00647110">
        <w:rPr>
          <w:rFonts w:ascii="Times New Roman" w:hAnsi="Times New Roman" w:cs="Times New Roman"/>
          <w:bCs/>
          <w:lang w:val="kk-KZ"/>
        </w:rPr>
        <w:t>педагогикалық құбылыстар мен үдерістер арасындағы жалпы байланыстар мен қатынастар ұстанымы (себеп-салдар тәуелділігі);</w:t>
      </w:r>
    </w:p>
    <w:p w:rsidR="00F00667" w:rsidRPr="00647110" w:rsidRDefault="00F00667" w:rsidP="00F00667">
      <w:pPr>
        <w:numPr>
          <w:ilvl w:val="0"/>
          <w:numId w:val="32"/>
        </w:numPr>
        <w:tabs>
          <w:tab w:val="left" w:pos="709"/>
        </w:tabs>
        <w:spacing w:after="0" w:line="240" w:lineRule="auto"/>
        <w:ind w:left="0" w:firstLine="426"/>
        <w:jc w:val="both"/>
        <w:rPr>
          <w:rFonts w:ascii="Times New Roman" w:hAnsi="Times New Roman" w:cs="Times New Roman"/>
          <w:bCs/>
          <w:lang w:val="kk-KZ"/>
        </w:rPr>
      </w:pPr>
      <w:r w:rsidRPr="00647110">
        <w:rPr>
          <w:rFonts w:ascii="Times New Roman" w:hAnsi="Times New Roman" w:cs="Times New Roman"/>
          <w:bCs/>
          <w:lang w:val="kk-KZ"/>
        </w:rPr>
        <w:t>қарама-қайшылықты шешу арқылы оның санының параметрлерін сапаға ауыстыру жүйесі ретінде педагогикалық нысанды дамыту ұстанымы;</w:t>
      </w:r>
    </w:p>
    <w:p w:rsidR="00F00667" w:rsidRPr="00647110" w:rsidRDefault="00F00667" w:rsidP="00F00667">
      <w:pPr>
        <w:numPr>
          <w:ilvl w:val="0"/>
          <w:numId w:val="32"/>
        </w:numPr>
        <w:tabs>
          <w:tab w:val="left" w:pos="709"/>
        </w:tabs>
        <w:spacing w:after="0" w:line="240" w:lineRule="auto"/>
        <w:ind w:left="0" w:firstLine="426"/>
        <w:jc w:val="both"/>
        <w:rPr>
          <w:rFonts w:ascii="Times New Roman" w:hAnsi="Times New Roman" w:cs="Times New Roman"/>
          <w:bCs/>
          <w:lang w:val="kk-KZ"/>
        </w:rPr>
      </w:pPr>
      <w:r w:rsidRPr="00647110">
        <w:rPr>
          <w:rFonts w:ascii="Times New Roman" w:hAnsi="Times New Roman" w:cs="Times New Roman"/>
          <w:bCs/>
          <w:lang w:val="kk-KZ"/>
        </w:rPr>
        <w:lastRenderedPageBreak/>
        <w:t>белгілі педагогикалық нысандарды өзгерту арқылы педагогикалық ақиқатты дамыту ұстанымы;</w:t>
      </w:r>
    </w:p>
    <w:p w:rsidR="00F00667" w:rsidRPr="00647110" w:rsidRDefault="00F00667" w:rsidP="00F00667">
      <w:pPr>
        <w:numPr>
          <w:ilvl w:val="0"/>
          <w:numId w:val="32"/>
        </w:numPr>
        <w:tabs>
          <w:tab w:val="left" w:pos="709"/>
        </w:tabs>
        <w:spacing w:after="0" w:line="240" w:lineRule="auto"/>
        <w:ind w:left="0" w:firstLine="426"/>
        <w:jc w:val="both"/>
        <w:rPr>
          <w:rFonts w:ascii="Times New Roman" w:hAnsi="Times New Roman" w:cs="Times New Roman"/>
          <w:bCs/>
          <w:lang w:val="kk-KZ"/>
        </w:rPr>
      </w:pPr>
      <w:r w:rsidRPr="00647110">
        <w:rPr>
          <w:rFonts w:ascii="Times New Roman" w:hAnsi="Times New Roman" w:cs="Times New Roman"/>
          <w:bCs/>
          <w:lang w:val="kk-KZ"/>
        </w:rPr>
        <w:t>педагогикалық ақиқатты анықтауда объективтілік пен субъективтілік талдаудың үйлесілімділігі, орын алатын өзгерістерді анықтау мен болжау ұстанымы.</w:t>
      </w: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Зерттеу барысында гуманитарлық ғылым ретінде педагогиканың тұғырнамалық ұстанымына сүйену қажет. Бұл ұстанымдар, </w:t>
      </w:r>
      <w:r w:rsidRPr="00647110">
        <w:rPr>
          <w:rFonts w:ascii="Times New Roman" w:hAnsi="Times New Roman" w:cs="Times New Roman"/>
          <w:bCs/>
          <w:i/>
          <w:iCs/>
          <w:lang w:val="kk-KZ"/>
        </w:rPr>
        <w:t>біріншіден,</w:t>
      </w:r>
      <w:r w:rsidRPr="00647110">
        <w:rPr>
          <w:rFonts w:ascii="Times New Roman" w:hAnsi="Times New Roman" w:cs="Times New Roman"/>
          <w:bCs/>
          <w:lang w:val="kk-KZ"/>
        </w:rPr>
        <w:t xml:space="preserve"> оның нақты мәселелері мен оларды шешудің негізгі стратегияларын анықтауды; </w:t>
      </w:r>
      <w:r w:rsidRPr="00647110">
        <w:rPr>
          <w:rFonts w:ascii="Times New Roman" w:hAnsi="Times New Roman" w:cs="Times New Roman"/>
          <w:bCs/>
          <w:i/>
          <w:iCs/>
          <w:lang w:val="kk-KZ"/>
        </w:rPr>
        <w:t xml:space="preserve">екіншіден, </w:t>
      </w:r>
      <w:r w:rsidRPr="00647110">
        <w:rPr>
          <w:rFonts w:ascii="Times New Roman" w:hAnsi="Times New Roman" w:cs="Times New Roman"/>
          <w:bCs/>
          <w:lang w:val="kk-KZ"/>
        </w:rPr>
        <w:t xml:space="preserve">білім беру жүйесіндегі барлық мәселелердің бағасы мен оның сатылы бағыныштылығын анықтауды талдауды; </w:t>
      </w:r>
      <w:r w:rsidRPr="00647110">
        <w:rPr>
          <w:rFonts w:ascii="Times New Roman" w:hAnsi="Times New Roman" w:cs="Times New Roman"/>
          <w:bCs/>
          <w:i/>
          <w:iCs/>
          <w:lang w:val="kk-KZ"/>
        </w:rPr>
        <w:t>үшіншіден,</w:t>
      </w:r>
      <w:r w:rsidRPr="00647110">
        <w:rPr>
          <w:rFonts w:ascii="Times New Roman" w:hAnsi="Times New Roman" w:cs="Times New Roman"/>
          <w:bCs/>
          <w:lang w:val="kk-KZ"/>
        </w:rPr>
        <w:t xml:space="preserve"> аталған тұғырнамалық ұстаным болжаудың толық нұсқасын іске асыруға қол жеткізеді.</w:t>
      </w: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Тұғырнамалық ұстаным құрылымында белгілі бір тұғырнамалық әдіс қарастырылады, солай болғанмен де, тұғырнамалық ұстанымға қарағанда, «тұғырнамалық әдістің» түсінігі кең. Ғылыми–педагогикалық зерттеулерді жүргізгенде объективтілік ұстаным тұрғысынан, педагогикалық құбылыстардың себептілігі, педагогикалық құбылыстар мен үдеріс тұтастай қарастырылады. Құбылысты және оның дамуын зерттеу, оның басқа құбылыстармен өзара әсерін, үдеріс дамуының өзіндік қозғалысы мен өзіндік дамуы тұрғысынан пайымдау аса маңызды.</w:t>
      </w: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Ғалымдардың ізденістеріне сүйенсек, осы бағытта әдіснамалық тұғырлардың құрылымдық моделі мына төмендегідей мазмұнды сипат алады: түріне қарай </w:t>
      </w:r>
      <w:r w:rsidRPr="00647110">
        <w:rPr>
          <w:rFonts w:ascii="Times New Roman" w:hAnsi="Times New Roman" w:cs="Times New Roman"/>
          <w:bCs/>
          <w:i/>
          <w:iCs/>
          <w:lang w:val="kk-KZ"/>
        </w:rPr>
        <w:t>– символикалық</w:t>
      </w:r>
      <w:r w:rsidRPr="00647110">
        <w:rPr>
          <w:rFonts w:ascii="Times New Roman" w:hAnsi="Times New Roman" w:cs="Times New Roman"/>
          <w:bCs/>
          <w:lang w:val="kk-KZ"/>
        </w:rPr>
        <w:t xml:space="preserve">; айтылу формасына қарай – </w:t>
      </w:r>
      <w:r w:rsidRPr="00647110">
        <w:rPr>
          <w:rFonts w:ascii="Times New Roman" w:hAnsi="Times New Roman" w:cs="Times New Roman"/>
          <w:bCs/>
          <w:i/>
          <w:iCs/>
          <w:lang w:val="kk-KZ"/>
        </w:rPr>
        <w:t>логикалық,</w:t>
      </w:r>
      <w:r w:rsidRPr="00647110">
        <w:rPr>
          <w:rFonts w:ascii="Times New Roman" w:hAnsi="Times New Roman" w:cs="Times New Roman"/>
          <w:bCs/>
          <w:lang w:val="kk-KZ"/>
        </w:rPr>
        <w:t xml:space="preserve"> зерттеу пәні бойынша – </w:t>
      </w:r>
      <w:r w:rsidRPr="00647110">
        <w:rPr>
          <w:rFonts w:ascii="Times New Roman" w:hAnsi="Times New Roman" w:cs="Times New Roman"/>
          <w:bCs/>
          <w:i/>
          <w:iCs/>
          <w:lang w:val="kk-KZ"/>
        </w:rPr>
        <w:t>педагогикалық</w:t>
      </w:r>
      <w:r w:rsidRPr="00647110">
        <w:rPr>
          <w:rFonts w:ascii="Times New Roman" w:hAnsi="Times New Roman" w:cs="Times New Roman"/>
          <w:bCs/>
          <w:lang w:val="kk-KZ"/>
        </w:rPr>
        <w:t xml:space="preserve">; табиғатына қарай – </w:t>
      </w:r>
      <w:r w:rsidRPr="00647110">
        <w:rPr>
          <w:rFonts w:ascii="Times New Roman" w:hAnsi="Times New Roman" w:cs="Times New Roman"/>
          <w:bCs/>
          <w:i/>
          <w:iCs/>
          <w:lang w:val="kk-KZ"/>
        </w:rPr>
        <w:t>әлеуметтік</w:t>
      </w:r>
      <w:r w:rsidRPr="00647110">
        <w:rPr>
          <w:rFonts w:ascii="Times New Roman" w:hAnsi="Times New Roman" w:cs="Times New Roman"/>
          <w:b/>
          <w:lang w:val="kk-KZ"/>
        </w:rPr>
        <w:t>;</w:t>
      </w:r>
      <w:r w:rsidRPr="00647110">
        <w:rPr>
          <w:rFonts w:ascii="Times New Roman" w:hAnsi="Times New Roman" w:cs="Times New Roman"/>
          <w:bCs/>
          <w:lang w:val="kk-KZ"/>
        </w:rPr>
        <w:t xml:space="preserve"> зерттеу міндеттеріне қарай – </w:t>
      </w:r>
      <w:r w:rsidRPr="00647110">
        <w:rPr>
          <w:rFonts w:ascii="Times New Roman" w:hAnsi="Times New Roman" w:cs="Times New Roman"/>
          <w:bCs/>
          <w:i/>
          <w:iCs/>
          <w:lang w:val="kk-KZ"/>
        </w:rPr>
        <w:t>толық,</w:t>
      </w:r>
      <w:r w:rsidRPr="00647110">
        <w:rPr>
          <w:rFonts w:ascii="Times New Roman" w:hAnsi="Times New Roman" w:cs="Times New Roman"/>
          <w:bCs/>
          <w:lang w:val="kk-KZ"/>
        </w:rPr>
        <w:t xml:space="preserve"> қолдану тәсіліне қарай – </w:t>
      </w:r>
      <w:r w:rsidRPr="00647110">
        <w:rPr>
          <w:rFonts w:ascii="Times New Roman" w:hAnsi="Times New Roman" w:cs="Times New Roman"/>
          <w:bCs/>
          <w:i/>
          <w:iCs/>
          <w:lang w:val="kk-KZ"/>
        </w:rPr>
        <w:t>графикалық,</w:t>
      </w:r>
      <w:r w:rsidRPr="00647110">
        <w:rPr>
          <w:rFonts w:ascii="Times New Roman" w:hAnsi="Times New Roman" w:cs="Times New Roman"/>
          <w:bCs/>
          <w:lang w:val="kk-KZ"/>
        </w:rPr>
        <w:t xml:space="preserve"> көрінісіне қарай – </w:t>
      </w:r>
      <w:r w:rsidRPr="00647110">
        <w:rPr>
          <w:rFonts w:ascii="Times New Roman" w:hAnsi="Times New Roman" w:cs="Times New Roman"/>
          <w:bCs/>
          <w:i/>
          <w:iCs/>
          <w:lang w:val="kk-KZ"/>
        </w:rPr>
        <w:t>жүйелік.</w:t>
      </w:r>
      <w:r w:rsidRPr="00647110">
        <w:rPr>
          <w:rFonts w:ascii="Times New Roman" w:hAnsi="Times New Roman" w:cs="Times New Roman"/>
          <w:bCs/>
          <w:lang w:val="kk-KZ"/>
        </w:rPr>
        <w:t xml:space="preserve"> Әдіснамалық тұғырдың құрылымдық моделін құру кезінде екі мегаәдіснамалық тұғыр қарастырылды. Табиғи-жаратылыстанушылық және гуманитарлық. Бұл тұжырым қоғам, білім даму парадигмасының гуманитарлық және ғылыми жаратылыстанушылық мазмұнды сипатына сүйенді. </w:t>
      </w: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Бұл саладағы жинақталған теориялық қағидаларды ескере отырып, тұғырларды төрт макроәдіснамалық тұғырға және алпыс микроәдіснамалық тұғырға бөлдік. </w:t>
      </w: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Педагогика, оның әдіснамалық негіздемелері мен парадигмалары көптен бері дағдарысты басынан өткізіп келе жатыр. Парадигма – қандай да бір теорияның негізінде жатқан және ерекше категориялық аппаратқа ие, сонымен қатар, ғалымдармен мойындалған негізгі ережелер мен қағидалардың жиынтығы. Қазір әлеуметтік білімнің жаңа әдіснамасы аясында субъект-объект парадигмасының субъект-субъект парадигмасына алмастыру жүріп жатыр. </w:t>
      </w: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Зерттеушінің таңдап алған тұғырнамалық бағдарын бағалауда ғалымдардың белгілі бір немесе басқа әдістер мен қағидаларға назар сала отырып, аталған тарихи дәуірдегі педагогика ғылымының дамуы мен оның тұғырнамасы және әдіснамалық мәдениетіне әсер етеді дегенді баса назарда ұстауымыз керек.</w:t>
      </w: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Әлеуметтік-гуманитарлық ғылымда жаңа пайда болып келе жатқан парадигмаларға кіріктірілген үдерісті бөліп қарастыруға болады: ғылыми-жаратылыстану тұғырнамасы мен әлеуметтік-гуманитарлық ғылымдардың жақындасуы, сонымен қатар, олардың тұғырнамалық өзара әсерінің қарама-қайшылығы. Тұжырымды-тұғырнамалық әдістер өзара қатынасы мен бір-біріне жақын әсерімен сипатталады. Сонымен қатар, гуманитарлық ғылымдардың өзінде ішкі ғылыми рефлексия бірден кеңеюде, әлеуметтану идеялары мен синергетика әдістері қарқынды енгізілуде. Педагогикалық ақиқаттағы нысандарды қайта құру зерттеулердегі ғылымға негізделген дәстүрлі және жаңа әдістердің барынша үйлесімділігі, генетикалық байланыстар әдісі, статистикалық және математикалық, педагогикалық іс-тәжірибе пен диагностика тереңдеген сайын, соғұрлым түсіндірмелік және интерпретациялық әдіс қолданылады.</w:t>
      </w: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Зерттеу әдісінде бастапқы қағида, бастапқы ұстаным шартты түрде қолда бар жабдықты төрт макро-әдіс және осыған сәйкес отыз микротұғырнамалық әдіске топтастырады. Көрсетілген тұғырнамалық әдіс барлық ғылымдар үшін ортақ болып келеді.</w:t>
      </w:r>
    </w:p>
    <w:p w:rsidR="00F00667" w:rsidRPr="00647110" w:rsidRDefault="00F00667" w:rsidP="00F00667">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Бұл саладағы жинақталған теориялық қағидаларды ескере отырып, тұғырларды төрт макротұғырларға және алпыс микроәдіснамалық тұғырларға бөлдік. </w:t>
      </w:r>
    </w:p>
    <w:p w:rsidR="00F00667" w:rsidRPr="00647110" w:rsidRDefault="00F00667" w:rsidP="00F00667">
      <w:pPr>
        <w:pStyle w:val="ac"/>
        <w:tabs>
          <w:tab w:val="left" w:pos="1100"/>
        </w:tabs>
        <w:spacing w:after="0"/>
        <w:ind w:left="0"/>
        <w:jc w:val="both"/>
        <w:rPr>
          <w:rFonts w:eastAsia="Times New Roman"/>
          <w:sz w:val="22"/>
          <w:szCs w:val="22"/>
          <w:lang w:val="kk-KZ"/>
        </w:rPr>
      </w:pPr>
      <w:r w:rsidRPr="00647110">
        <w:rPr>
          <w:rFonts w:eastAsia="Times New Roman"/>
          <w:b/>
          <w:sz w:val="22"/>
          <w:szCs w:val="22"/>
          <w:lang w:val="kk-KZ"/>
        </w:rPr>
        <w:tab/>
        <w:t>Тәрбие мәселелерін зерттеу әдіснамасы мен әдістемесі</w:t>
      </w:r>
      <w:r w:rsidRPr="00647110">
        <w:rPr>
          <w:rFonts w:eastAsia="Times New Roman"/>
          <w:sz w:val="22"/>
          <w:szCs w:val="22"/>
          <w:lang w:val="kk-KZ"/>
        </w:rPr>
        <w:t>. Тәрбие үдерісін зерттеудің әдіснамасын жаңарту қажеттілігі, жүйе құраушы тұғырларды іздестіруге әкелді. Демек, тәрбиенің ұғымдық-түсініктік аппаратын, теориясы мен технологиясын, әлеуметтік педагогиканың базалық категорияларын түсіну мен бағалауға жаңаша көзқарас қажет болды.</w:t>
      </w:r>
    </w:p>
    <w:p w:rsidR="00F00667" w:rsidRPr="00647110" w:rsidRDefault="00F00667" w:rsidP="00F00667">
      <w:pPr>
        <w:tabs>
          <w:tab w:val="left" w:pos="0"/>
          <w:tab w:val="left" w:pos="1100"/>
          <w:tab w:val="center" w:pos="2913"/>
        </w:tabs>
        <w:spacing w:after="0" w:line="240" w:lineRule="auto"/>
        <w:ind w:firstLine="709"/>
        <w:jc w:val="both"/>
        <w:rPr>
          <w:rFonts w:ascii="Times New Roman" w:eastAsia="Times New Roman" w:hAnsi="Times New Roman" w:cs="Times New Roman"/>
          <w:lang w:val="kk-KZ"/>
        </w:rPr>
      </w:pPr>
      <w:r w:rsidRPr="00647110">
        <w:rPr>
          <w:rFonts w:ascii="Times New Roman" w:hAnsi="Times New Roman" w:cs="Times New Roman"/>
          <w:lang w:val="kk-KZ"/>
        </w:rPr>
        <w:t xml:space="preserve">Тәрбиелік заңдылықтарды біле отырып, тәрбие жұмыстарын алдын ала болжауға және ол іске терең мазмұндық, әрі әдістемелік мән-бағдар беруге болады. Тәрбие мәселелерін зерттеу үшін тәрбиенің дүиетанымдық негіздері туралы түсінік нақтылануда. Тәрбиеде дүниетанымдық көзқарастың қызметтері орасан зор. Қоғамда және жеке адамда дүниетанымдық ұстанымдардың  ауысуының бірнеше себептері бар. Олар: </w:t>
      </w:r>
      <w:r w:rsidRPr="00647110">
        <w:rPr>
          <w:rFonts w:ascii="Times New Roman" w:hAnsi="Times New Roman" w:cs="Times New Roman"/>
          <w:i/>
          <w:iCs/>
          <w:lang w:val="kk-KZ"/>
        </w:rPr>
        <w:t>өкіметтік элитаның ауысуы,</w:t>
      </w:r>
      <w:r w:rsidRPr="00647110">
        <w:rPr>
          <w:rFonts w:ascii="Times New Roman" w:hAnsi="Times New Roman" w:cs="Times New Roman"/>
          <w:lang w:val="kk-KZ"/>
        </w:rPr>
        <w:t xml:space="preserve"> </w:t>
      </w:r>
      <w:r w:rsidRPr="00647110">
        <w:rPr>
          <w:rFonts w:ascii="Times New Roman" w:hAnsi="Times New Roman" w:cs="Times New Roman"/>
          <w:i/>
          <w:iCs/>
          <w:lang w:val="kk-KZ"/>
        </w:rPr>
        <w:t>екіншіден,</w:t>
      </w:r>
      <w:r w:rsidRPr="00647110">
        <w:rPr>
          <w:rFonts w:ascii="Times New Roman" w:hAnsi="Times New Roman" w:cs="Times New Roman"/>
          <w:lang w:val="kk-KZ"/>
        </w:rPr>
        <w:t xml:space="preserve"> дүниетанымдық көзқарастардың өзгеруіне ғылым күшті әсер етеді. </w:t>
      </w:r>
      <w:r w:rsidRPr="00647110">
        <w:rPr>
          <w:rFonts w:ascii="Times New Roman" w:hAnsi="Times New Roman" w:cs="Times New Roman"/>
          <w:i/>
          <w:iCs/>
          <w:lang w:val="kk-KZ"/>
        </w:rPr>
        <w:t>Үшіншіден,</w:t>
      </w:r>
      <w:r w:rsidRPr="00647110">
        <w:rPr>
          <w:rFonts w:ascii="Times New Roman" w:hAnsi="Times New Roman" w:cs="Times New Roman"/>
          <w:lang w:val="kk-KZ"/>
        </w:rPr>
        <w:t xml:space="preserve"> халықтық ұлттық және тарихи ерекшеліктері, дәстүрлері. Сонымен,  дүниетанымдық көзқарас идеяларының негізгі көздері өкімет, ғылым және халық. Дүниеге көзқарастың ядросы – адамның шығуы, оның жердегі миссиясы және мәнмәнділіктегі орны туралы идеялар. Бұл мәңгілік күрделі сұрақты түсіну үшін тәрбиеленуші адамның жауапкершілігі және педагогикалық өзіндік санасы болуы керек. </w:t>
      </w:r>
      <w:r w:rsidRPr="00647110">
        <w:rPr>
          <w:rFonts w:ascii="Times New Roman" w:hAnsi="Times New Roman" w:cs="Times New Roman"/>
          <w:lang w:val="kk-KZ"/>
        </w:rPr>
        <w:lastRenderedPageBreak/>
        <w:t xml:space="preserve">Педагогикалық өзіндік сананың құрамына өзін-өзі тану ( өзін-өзі байқау, өзін-өзі талдау, өзін-өзі реттеу, өзін-өзі іске асыру, өзін-өзі өзектендіру) және өзін-өзі бақылау (өзін-өзі бағалау, өзіндік тиімділік) енеді </w:t>
      </w:r>
      <w:r w:rsidRPr="00647110">
        <w:rPr>
          <w:rFonts w:ascii="Times New Roman" w:hAnsi="Times New Roman" w:cs="Times New Roman"/>
          <w:color w:val="C00000"/>
          <w:lang w:val="kk-KZ"/>
        </w:rPr>
        <w:t>[181; 182].</w:t>
      </w:r>
    </w:p>
    <w:p w:rsidR="00F00667" w:rsidRPr="00647110" w:rsidRDefault="00F00667" w:rsidP="00F00667">
      <w:pPr>
        <w:tabs>
          <w:tab w:val="left" w:pos="1100"/>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Жиырмасыншы ғасырдың соңында педагогика бірегей ғылыми негіз болып табылған марксистік идеологиядан бұғауынан босанып шықты. Теориялық ой феноменология, герменевтика, постмодернизм сияқты бағыттармен байыды. Қазір  іргелі тәрбие теориялары қалыптасты деп батыл айту қиын. Дегенмен, тәрбие феноменін зерттеуге бағытталған теориялық тұғырларды қысқаша талдап көрейік. Өйткені тұғырдың өзі педагогикалық шынайы болмысты зерттеудің тұжырымдамаларын ұсынып, тәрбиенің қайсібір бейнесін ұсынады. Әр тұғырдың өз категориялары, теориялық пайымдаулары жеткілікті.</w:t>
      </w:r>
    </w:p>
    <w:p w:rsidR="00F00667" w:rsidRPr="00647110" w:rsidRDefault="00F00667" w:rsidP="00F00667">
      <w:pPr>
        <w:tabs>
          <w:tab w:val="left" w:pos="1100"/>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 xml:space="preserve">Қазіргі кезде тәрбие теориясында </w:t>
      </w:r>
      <w:r w:rsidRPr="00647110">
        <w:rPr>
          <w:rFonts w:ascii="Times New Roman" w:hAnsi="Times New Roman" w:cs="Times New Roman"/>
          <w:b/>
          <w:i/>
          <w:lang w:val="kk-KZ"/>
        </w:rPr>
        <w:t>қалыптастырушы</w:t>
      </w:r>
      <w:r w:rsidRPr="00647110">
        <w:rPr>
          <w:rFonts w:ascii="Times New Roman" w:hAnsi="Times New Roman" w:cs="Times New Roman"/>
          <w:lang w:val="kk-KZ"/>
        </w:rPr>
        <w:t xml:space="preserve"> (А.И. Кочетов, Б.Т. Лихачев, Г.М. Филонов), </w:t>
      </w:r>
      <w:r w:rsidRPr="00647110">
        <w:rPr>
          <w:rFonts w:ascii="Times New Roman" w:hAnsi="Times New Roman" w:cs="Times New Roman"/>
          <w:b/>
          <w:i/>
          <w:lang w:val="kk-KZ"/>
        </w:rPr>
        <w:t>мәдениеттанымдық</w:t>
      </w:r>
      <w:r w:rsidRPr="00647110">
        <w:rPr>
          <w:rFonts w:ascii="Times New Roman" w:hAnsi="Times New Roman" w:cs="Times New Roman"/>
          <w:lang w:val="kk-KZ"/>
        </w:rPr>
        <w:t xml:space="preserve"> (О.С. Газман, Ж.Ж. Наурызбай, А.В. Иванов, Н.Б. Крылова), </w:t>
      </w:r>
      <w:r w:rsidRPr="00647110">
        <w:rPr>
          <w:rFonts w:ascii="Times New Roman" w:hAnsi="Times New Roman" w:cs="Times New Roman"/>
          <w:b/>
          <w:i/>
          <w:lang w:val="kk-KZ"/>
        </w:rPr>
        <w:t>синергетикалық</w:t>
      </w:r>
      <w:r w:rsidRPr="00647110">
        <w:rPr>
          <w:rFonts w:ascii="Times New Roman" w:hAnsi="Times New Roman" w:cs="Times New Roman"/>
          <w:lang w:val="kk-KZ"/>
        </w:rPr>
        <w:t xml:space="preserve"> (В.А. Игнатова, З. Жанабаев, Б. Мукушев, С.В. Кульневич, Н.М. Таланчук), </w:t>
      </w:r>
      <w:r w:rsidRPr="00647110">
        <w:rPr>
          <w:rFonts w:ascii="Times New Roman" w:hAnsi="Times New Roman" w:cs="Times New Roman"/>
          <w:b/>
          <w:i/>
          <w:lang w:val="kk-KZ"/>
        </w:rPr>
        <w:t>әлеуметтендірушілік</w:t>
      </w:r>
      <w:r w:rsidRPr="00647110">
        <w:rPr>
          <w:rFonts w:ascii="Times New Roman" w:hAnsi="Times New Roman" w:cs="Times New Roman"/>
          <w:lang w:val="kk-KZ"/>
        </w:rPr>
        <w:t xml:space="preserve"> (В.Г. Бочарова, З.У. Кенесарина, А.Н. Тесленко, М.А. Галагузова, А.В. Мудрик), </w:t>
      </w:r>
      <w:r w:rsidRPr="00647110">
        <w:rPr>
          <w:rFonts w:ascii="Times New Roman" w:hAnsi="Times New Roman" w:cs="Times New Roman"/>
          <w:b/>
          <w:i/>
          <w:lang w:val="kk-KZ"/>
        </w:rPr>
        <w:t xml:space="preserve">герменевтикалық </w:t>
      </w:r>
      <w:r w:rsidRPr="00647110">
        <w:rPr>
          <w:rFonts w:ascii="Times New Roman" w:hAnsi="Times New Roman" w:cs="Times New Roman"/>
          <w:lang w:val="kk-KZ"/>
        </w:rPr>
        <w:t xml:space="preserve">(А.Ф. Закирова, В.П. Зинченко, Ю.В. Сенько, К.С. Кудайбергенова), </w:t>
      </w:r>
      <w:r w:rsidRPr="00647110">
        <w:rPr>
          <w:rFonts w:ascii="Times New Roman" w:hAnsi="Times New Roman" w:cs="Times New Roman"/>
          <w:b/>
          <w:i/>
          <w:lang w:val="kk-KZ"/>
        </w:rPr>
        <w:t xml:space="preserve">аксиологиялық </w:t>
      </w:r>
      <w:r w:rsidRPr="00647110">
        <w:rPr>
          <w:rFonts w:ascii="Times New Roman" w:hAnsi="Times New Roman" w:cs="Times New Roman"/>
          <w:lang w:val="kk-KZ"/>
        </w:rPr>
        <w:t xml:space="preserve">(В.А. Караковский, И.Б. Котова, Г.К. Нургалиева,  Е.А. Ямбург), </w:t>
      </w:r>
      <w:r w:rsidRPr="00647110">
        <w:rPr>
          <w:rFonts w:ascii="Times New Roman" w:hAnsi="Times New Roman" w:cs="Times New Roman"/>
          <w:b/>
          <w:i/>
          <w:lang w:val="kk-KZ"/>
        </w:rPr>
        <w:t>антропологиялық (</w:t>
      </w:r>
      <w:r w:rsidRPr="00647110">
        <w:rPr>
          <w:rFonts w:ascii="Times New Roman" w:hAnsi="Times New Roman" w:cs="Times New Roman"/>
          <w:lang w:val="kk-KZ"/>
        </w:rPr>
        <w:t>Ш.А. Амонашвили, Б.М. Бим-Бад</w:t>
      </w:r>
      <w:r w:rsidRPr="00647110">
        <w:rPr>
          <w:rFonts w:ascii="Times New Roman" w:hAnsi="Times New Roman" w:cs="Times New Roman"/>
          <w:b/>
          <w:i/>
          <w:lang w:val="kk-KZ"/>
        </w:rPr>
        <w:t>), психотерапевтік</w:t>
      </w:r>
      <w:r w:rsidRPr="00647110">
        <w:rPr>
          <w:rFonts w:ascii="Times New Roman" w:hAnsi="Times New Roman" w:cs="Times New Roman"/>
          <w:lang w:val="kk-KZ"/>
        </w:rPr>
        <w:t xml:space="preserve"> (В.М. Букатов, Т.А. Стефановская) тұғырлар жеткілікті деңгейде нақтылануда.</w:t>
      </w:r>
    </w:p>
    <w:p w:rsidR="00F00667" w:rsidRPr="00647110" w:rsidRDefault="00F00667" w:rsidP="00F00667">
      <w:pPr>
        <w:tabs>
          <w:tab w:val="left" w:pos="1100"/>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 xml:space="preserve">Тәрбие жүйесіне және тәрбиелік қатынастарды құруға </w:t>
      </w:r>
      <w:r w:rsidRPr="00647110">
        <w:rPr>
          <w:rFonts w:ascii="Times New Roman" w:hAnsi="Times New Roman" w:cs="Times New Roman"/>
          <w:b/>
          <w:lang w:val="kk-KZ"/>
        </w:rPr>
        <w:t>үш жаһандық дүниетанымдық жүйелер</w:t>
      </w:r>
      <w:r w:rsidRPr="00647110">
        <w:rPr>
          <w:rFonts w:ascii="Times New Roman" w:hAnsi="Times New Roman" w:cs="Times New Roman"/>
          <w:lang w:val="kk-KZ"/>
        </w:rPr>
        <w:t xml:space="preserve"> өз әсерін тигізуде. Олар: </w:t>
      </w:r>
      <w:r w:rsidRPr="00647110">
        <w:rPr>
          <w:rFonts w:ascii="Times New Roman" w:hAnsi="Times New Roman" w:cs="Times New Roman"/>
          <w:b/>
          <w:i/>
          <w:lang w:val="kk-KZ"/>
        </w:rPr>
        <w:t>космоцентризм, теоцентризм және антропоцентризм</w:t>
      </w:r>
      <w:r w:rsidRPr="00647110">
        <w:rPr>
          <w:rFonts w:ascii="Times New Roman" w:hAnsi="Times New Roman" w:cs="Times New Roman"/>
          <w:lang w:val="kk-KZ"/>
        </w:rPr>
        <w:t xml:space="preserve">. Космоцентризм - өте ертеден келе жатқан дүниетанымдық жүйе. Оның негізіне бастан-ақ Табиғат пен Космосты ерекше дәріптеу алынған. </w:t>
      </w:r>
      <w:r w:rsidRPr="00647110">
        <w:rPr>
          <w:rFonts w:ascii="Times New Roman" w:hAnsi="Times New Roman" w:cs="Times New Roman"/>
          <w:b/>
          <w:i/>
          <w:lang w:val="kk-KZ"/>
        </w:rPr>
        <w:t>Космоцентризм</w:t>
      </w:r>
      <w:r w:rsidRPr="00647110">
        <w:rPr>
          <w:rFonts w:ascii="Times New Roman" w:hAnsi="Times New Roman" w:cs="Times New Roman"/>
          <w:lang w:val="kk-KZ"/>
        </w:rPr>
        <w:t xml:space="preserve"> адамның, қоғамның және табиғаттың дамуының бірдей заңдылықтарының қызметін көрсететін жаһандық дүниетанымдық жүйе деп танылды. </w:t>
      </w:r>
      <w:r w:rsidRPr="00647110">
        <w:rPr>
          <w:rFonts w:ascii="Times New Roman" w:hAnsi="Times New Roman" w:cs="Times New Roman"/>
          <w:b/>
          <w:i/>
          <w:lang w:val="kk-KZ"/>
        </w:rPr>
        <w:t xml:space="preserve">Теоцентризм </w:t>
      </w:r>
      <w:r w:rsidRPr="00647110">
        <w:rPr>
          <w:rFonts w:ascii="Times New Roman" w:hAnsi="Times New Roman" w:cs="Times New Roman"/>
          <w:lang w:val="kk-KZ"/>
        </w:rPr>
        <w:t xml:space="preserve">– бұл әлемді жасаушы Құдай, негізін салушы және жаратушы деп ұғынылады. Бұл ілімнің тұжырымдамалық негіздері – Торада, Библияда және Құранда мазмұндалған. </w:t>
      </w:r>
      <w:r w:rsidRPr="00647110">
        <w:rPr>
          <w:rFonts w:ascii="Times New Roman" w:hAnsi="Times New Roman" w:cs="Times New Roman"/>
          <w:b/>
          <w:i/>
          <w:lang w:val="kk-KZ"/>
        </w:rPr>
        <w:t>Антропоцентризм -</w:t>
      </w:r>
      <w:r w:rsidRPr="00647110">
        <w:rPr>
          <w:rFonts w:ascii="Times New Roman" w:hAnsi="Times New Roman" w:cs="Times New Roman"/>
          <w:lang w:val="kk-KZ"/>
        </w:rPr>
        <w:t xml:space="preserve"> әлемдік дүние ортасында Адамды оның билеушісі ретінде қойған жаһандық дүниетанымдық жүйе.</w:t>
      </w:r>
    </w:p>
    <w:p w:rsidR="00F00667" w:rsidRPr="00647110" w:rsidRDefault="00F00667" w:rsidP="00F00667">
      <w:pPr>
        <w:tabs>
          <w:tab w:val="left" w:pos="0"/>
          <w:tab w:val="left" w:pos="1100"/>
          <w:tab w:val="center" w:pos="2913"/>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 xml:space="preserve">Сонымен, </w:t>
      </w:r>
      <w:r w:rsidRPr="00647110">
        <w:rPr>
          <w:rFonts w:ascii="Times New Roman" w:hAnsi="Times New Roman" w:cs="Times New Roman"/>
          <w:b/>
          <w:i/>
          <w:lang w:val="kk-KZ"/>
        </w:rPr>
        <w:t>үш дүниетанымдық жүйе</w:t>
      </w:r>
      <w:r w:rsidRPr="00647110">
        <w:rPr>
          <w:rFonts w:ascii="Times New Roman" w:hAnsi="Times New Roman" w:cs="Times New Roman"/>
          <w:lang w:val="kk-KZ"/>
        </w:rPr>
        <w:t xml:space="preserve"> тікелей тәрбие жүйелерін анықтап, бірімен бірі ретімен алмасып отырған. Тіпті, бүгінгі күні де үшеуі белсенді түрде қызмет етуде. Тәрбиелік қатынастарға танымдық табиғат тән. Бұл қатынастар әдіснамалық деңгейде ғылыми ұғым және тәрбие тәжірибесі ретінде негізделген.  Өйткені, тәрбиелік қатынастар дегеніміз - ұйымдастырылған таным. Таным олардың мазмұнын анықтайды, ал ұйымдастыру – қатынастарды қалыптастыру ерекшелігі. Тәрбиелік қатынастар - тәрбиеленуші мен тәрбиелеуші Адамның таным барысында өзара әрекеттің  ерекше қасиеті. Соңғы кезде тәрбиелік қатынастар, тәрбиелік кеңістік, тәрбиелік үдеріс, тәрбиелік үдерісті жобалау әдіснамалық негіздеу нысанына айналып, қарқынды түрде зерттеулер жүргізілуде</w:t>
      </w:r>
      <w:r>
        <w:rPr>
          <w:rFonts w:ascii="Times New Roman" w:hAnsi="Times New Roman" w:cs="Times New Roman"/>
          <w:lang w:val="kk-KZ"/>
        </w:rPr>
        <w:t>.</w:t>
      </w:r>
    </w:p>
    <w:p w:rsidR="00F00667" w:rsidRPr="00647110" w:rsidRDefault="00F00667" w:rsidP="00F00667">
      <w:pPr>
        <w:spacing w:after="0" w:line="240" w:lineRule="auto"/>
        <w:ind w:firstLine="708"/>
        <w:jc w:val="both"/>
        <w:rPr>
          <w:rFonts w:ascii="Times New Roman" w:hAnsi="Times New Roman" w:cs="Times New Roman"/>
          <w:bCs/>
          <w:lang w:val="kk-KZ"/>
        </w:rPr>
      </w:pPr>
      <w:r w:rsidRPr="00647110">
        <w:rPr>
          <w:rFonts w:ascii="Times New Roman" w:hAnsi="Times New Roman" w:cs="Times New Roman"/>
          <w:b/>
          <w:i/>
          <w:lang w:val="kk-KZ"/>
        </w:rPr>
        <w:t>Ұстаным нормативтік-реттеуші қызметті атқарады</w:t>
      </w:r>
      <w:r w:rsidRPr="00647110">
        <w:rPr>
          <w:rFonts w:ascii="Times New Roman" w:hAnsi="Times New Roman" w:cs="Times New Roman"/>
          <w:lang w:val="kk-KZ"/>
        </w:rPr>
        <w:t>, белгілі бір заңдылықтың, оның атқарылу шарттарын немесе практикалық қызметті күнделікті бақылаудың нәтижесін және одан туындайтын  және белгілі бір ережелер, талаптар, ұсынымдар түрінде рәсімделген  қорытындылар болып табылады.</w:t>
      </w:r>
      <w:r w:rsidRPr="00647110">
        <w:rPr>
          <w:rFonts w:ascii="Times New Roman" w:hAnsi="Times New Roman" w:cs="Times New Roman"/>
          <w:bCs/>
          <w:lang w:val="kk-KZ"/>
        </w:rPr>
        <w:t xml:space="preserve"> </w:t>
      </w:r>
    </w:p>
    <w:p w:rsidR="00F00667" w:rsidRPr="00647110" w:rsidRDefault="00F00667" w:rsidP="00F00667">
      <w:pPr>
        <w:tabs>
          <w:tab w:val="left" w:pos="1100"/>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 xml:space="preserve">Барлық педагогикалық мәселелерді шешу әлеуметтік, этикалық нұсқауларға байланысты. </w:t>
      </w:r>
      <w:r w:rsidRPr="00647110">
        <w:rPr>
          <w:rFonts w:ascii="Times New Roman" w:hAnsi="Times New Roman" w:cs="Times New Roman"/>
          <w:b/>
          <w:i/>
          <w:iCs/>
          <w:lang w:val="kk-KZ"/>
        </w:rPr>
        <w:t>Гуманитарлық әдіснама</w:t>
      </w:r>
      <w:r w:rsidRPr="00647110">
        <w:rPr>
          <w:rFonts w:ascii="Times New Roman" w:hAnsi="Times New Roman" w:cs="Times New Roman"/>
          <w:lang w:val="kk-KZ"/>
        </w:rPr>
        <w:t xml:space="preserve"> педагогикалық нысандардың қызметінің құндылық-бағдарлы мәнін түсіну модельдерін құруға бағдарлайды. Педагогикалық білім ғылыми-педагогикалық тілде сәйкестікпен бейнеленеді, барлық зерттеу сұрақтары өзара байланысты болады. </w:t>
      </w:r>
    </w:p>
    <w:p w:rsidR="00F00667" w:rsidRPr="00647110" w:rsidRDefault="00F00667" w:rsidP="00F00667">
      <w:pPr>
        <w:tabs>
          <w:tab w:val="left" w:pos="0"/>
          <w:tab w:val="left" w:pos="1100"/>
          <w:tab w:val="center" w:pos="2913"/>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Гуманитарлық әдіснамаға ерекше педагогикалық құбылыстар мен үдерістердің сапалық жақтарын зерделеу тән, өйткені педагогикалық зерттеу барысында алынған тұжырымдар мен нәтижелердің құндылық сипаты педагог әрекетімен шартты байланыста деп түсініледі.</w:t>
      </w:r>
      <w:r w:rsidRPr="00647110">
        <w:rPr>
          <w:rFonts w:ascii="Times New Roman" w:hAnsi="Times New Roman" w:cs="Times New Roman"/>
          <w:b/>
          <w:lang w:val="kk-KZ"/>
        </w:rPr>
        <w:t xml:space="preserve"> </w:t>
      </w:r>
      <w:r w:rsidRPr="00647110">
        <w:rPr>
          <w:rFonts w:ascii="Times New Roman" w:hAnsi="Times New Roman" w:cs="Times New Roman"/>
          <w:lang w:val="kk-KZ"/>
        </w:rPr>
        <w:t xml:space="preserve">Гуманистік тәрбие – рухани құндылықтардың әдіснамалық негізі. Жоғары мектеп педагогикасы бүгінгі күні көптеген жалпы ғылымилық, әлеуметтік-философиялық; әлеуметтік-мәдени және адамгершілік-эстетикалық үдерістердің тоғысуына тап келіп отыр, өйткені қоғамдық өмірдің күрделі талаптарына сәйкес тәрбиенің құндылық сипаттарын қайта анықтау өзекті мәселе ретінде қарастырылуда. Ал оның алғышарты ретінде басты гуманистік құндылықтарды дамыту, яғни жеке тұлға бойында қайырымдылықты, шыншылдықты, әділдікті, еркіндікті қалыптастыру педагогика ғылымының прогрессивті ұстанымдарының бірі болып табылады. Олар әсіресе, тәрбие практикасында бүгінгі күні жалпыадамзаттық негізгі құндылықтарды анықтау, бекіту үшін аса қажет. </w:t>
      </w:r>
    </w:p>
    <w:p w:rsidR="00F00667" w:rsidRPr="00647110" w:rsidRDefault="00F00667" w:rsidP="00F00667">
      <w:pPr>
        <w:tabs>
          <w:tab w:val="left" w:pos="0"/>
          <w:tab w:val="left" w:pos="1100"/>
          <w:tab w:val="center" w:pos="2913"/>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Гуманитарлық әдіснама педагогикалық объектінің қалыптасқан құндылыққа бағытталған негізге сүйене отырып модельденеді. Педагогикалық білім ғылыми педагогика тіліне сәйкес болып есептелінеді, барлық зерттеу жұмыстары өзара байланысты, ол болжамның соңы емес, белгілі бір педагогикалық мәдениетке  негізделіп өзара байланыста болады. Барлық педагогикалық сұрақтар мен мәселелер әлеуметтік, этикалық, діни және басқа да педагогикалық зерттеуге ие. Гуманитарлық әдіснамаға тән педагогикалық құбылыстардың тиімді сапалы жағын зерттеу тән, мысалы, үрдерістер педагогтардың субъект ретіндегі іс-әрекетімен негізделген, педагогикалық зерттеудің  және алынған қорытындылардың құнды негіздеріне ие [156; 35].</w:t>
      </w:r>
    </w:p>
    <w:p w:rsidR="00F00667" w:rsidRPr="00647110" w:rsidRDefault="00F00667" w:rsidP="00F00667">
      <w:pPr>
        <w:tabs>
          <w:tab w:val="left" w:pos="142"/>
          <w:tab w:val="left" w:pos="426"/>
        </w:tabs>
        <w:spacing w:after="0" w:line="240" w:lineRule="auto"/>
        <w:jc w:val="both"/>
        <w:rPr>
          <w:rFonts w:ascii="Times New Roman" w:hAnsi="Times New Roman" w:cs="Times New Roman"/>
          <w:lang w:val="kk-KZ"/>
        </w:rPr>
      </w:pPr>
      <w:r w:rsidRPr="00647110">
        <w:rPr>
          <w:rFonts w:ascii="Times New Roman" w:hAnsi="Times New Roman" w:cs="Times New Roman"/>
          <w:lang w:val="kk-KZ"/>
        </w:rPr>
        <w:tab/>
      </w:r>
      <w:r w:rsidRPr="00647110">
        <w:rPr>
          <w:rFonts w:ascii="Times New Roman" w:hAnsi="Times New Roman" w:cs="Times New Roman"/>
          <w:lang w:val="kk-KZ"/>
        </w:rPr>
        <w:tab/>
      </w:r>
      <w:r w:rsidRPr="00647110">
        <w:rPr>
          <w:rFonts w:ascii="Times New Roman" w:hAnsi="Times New Roman" w:cs="Times New Roman"/>
          <w:lang w:val="kk-KZ"/>
        </w:rPr>
        <w:tab/>
        <w:t xml:space="preserve">Қазіргі уақытта  гуманитарлық әдіснаманың ұстанымдарын және олардың зерттеулердегі гуманистік тұғырлармен байланысын, замануи ғылыми зерттеулердегі гуманистік тұғырлар жүйесін пайымдай алу және білу аса қажет. Адамды, оның бостандыққа, бақытты болуға, дамуға, білім алуға құқығын ең жоғары </w:t>
      </w:r>
      <w:r w:rsidRPr="00647110">
        <w:rPr>
          <w:rFonts w:ascii="Times New Roman" w:hAnsi="Times New Roman" w:cs="Times New Roman"/>
          <w:lang w:val="kk-KZ"/>
        </w:rPr>
        <w:lastRenderedPageBreak/>
        <w:t xml:space="preserve">құндылық деп санайтын әдіснама ретіндегі </w:t>
      </w:r>
      <w:r w:rsidRPr="00647110">
        <w:rPr>
          <w:rFonts w:ascii="Times New Roman" w:hAnsi="Times New Roman" w:cs="Times New Roman"/>
          <w:b/>
          <w:lang w:val="kk-KZ"/>
        </w:rPr>
        <w:t xml:space="preserve">гуманистік </w:t>
      </w:r>
      <w:r w:rsidRPr="00647110">
        <w:rPr>
          <w:rFonts w:ascii="Times New Roman" w:hAnsi="Times New Roman" w:cs="Times New Roman"/>
          <w:lang w:val="kk-KZ"/>
        </w:rPr>
        <w:t xml:space="preserve">  </w:t>
      </w:r>
      <w:r w:rsidRPr="00647110">
        <w:rPr>
          <w:rFonts w:ascii="Times New Roman" w:hAnsi="Times New Roman" w:cs="Times New Roman"/>
          <w:b/>
          <w:color w:val="000000"/>
          <w:lang w:val="kk-KZ"/>
        </w:rPr>
        <w:t xml:space="preserve">(тұлғалық, тұлғаға бағдарланған) </w:t>
      </w:r>
      <w:r w:rsidRPr="00647110">
        <w:rPr>
          <w:rFonts w:ascii="Times New Roman" w:hAnsi="Times New Roman" w:cs="Times New Roman"/>
          <w:lang w:val="kk-KZ"/>
        </w:rPr>
        <w:t>тұғырдың  мазмұны мен бағыттарын талдау әдістерін меңгеруге, тұғырдың мүмкіндігін  баланың жеке білім алу траекториясын, оқушының өз тұлғасын жүзеге асыруға көмектесетін үлкендер мен бала арасында мейірімділік ахуалын құру арқылы  пайдалана білудің маңызы арта түсуде.</w:t>
      </w:r>
    </w:p>
    <w:p w:rsidR="00F00667" w:rsidRPr="00647110" w:rsidRDefault="00F00667" w:rsidP="00F00667">
      <w:pPr>
        <w:pStyle w:val="ac"/>
        <w:spacing w:after="0"/>
        <w:ind w:left="0" w:firstLine="708"/>
        <w:jc w:val="both"/>
        <w:rPr>
          <w:sz w:val="22"/>
          <w:szCs w:val="22"/>
          <w:lang w:val="kk-KZ"/>
        </w:rPr>
      </w:pPr>
      <w:r w:rsidRPr="00647110">
        <w:rPr>
          <w:sz w:val="22"/>
          <w:szCs w:val="22"/>
          <w:lang w:val="kk-KZ"/>
        </w:rPr>
        <w:t>Білім беруді тұлғаның өзін өзі  өз өмірінің мағынасы, мақсаттары  мен  ресурстары арқылы құндылықты анықтау деп қарастыратын әдіснама ретіндегі</w:t>
      </w:r>
      <w:r w:rsidRPr="00647110">
        <w:rPr>
          <w:b/>
          <w:sz w:val="22"/>
          <w:szCs w:val="22"/>
          <w:lang w:val="kk-KZ"/>
        </w:rPr>
        <w:t xml:space="preserve"> аксиологиялық  тұғырдың</w:t>
      </w:r>
      <w:r w:rsidRPr="00647110">
        <w:rPr>
          <w:sz w:val="22"/>
          <w:szCs w:val="22"/>
          <w:lang w:val="kk-KZ"/>
        </w:rPr>
        <w:t xml:space="preserve"> қолданбалы міндеттерін құрастыра алу, тұғырдың әлеуетін белгілі бір адамгершілік-сезімдік ахуал, араласудың ерекше ортасын құру, сондай-ақ жеке және топтық шығармашылық әрекетті ұйымдастыру арқылы көрсете білуге ерекше мән берілуде. </w:t>
      </w:r>
    </w:p>
    <w:p w:rsidR="00F00667" w:rsidRPr="00647110" w:rsidRDefault="00F00667" w:rsidP="00F00667">
      <w:pPr>
        <w:spacing w:after="0" w:line="240" w:lineRule="auto"/>
        <w:ind w:firstLine="708"/>
        <w:jc w:val="both"/>
        <w:rPr>
          <w:rFonts w:ascii="Times New Roman" w:hAnsi="Times New Roman" w:cs="Times New Roman"/>
          <w:lang w:val="kk-KZ"/>
        </w:rPr>
      </w:pPr>
      <w:r w:rsidRPr="00647110">
        <w:rPr>
          <w:rFonts w:ascii="Times New Roman" w:hAnsi="Times New Roman" w:cs="Times New Roman"/>
          <w:lang w:val="kk-KZ"/>
        </w:rPr>
        <w:t xml:space="preserve"> Білім беруді түлғаның белседі пәндік әрекеті, әлемді тану мен өзгертудің белсенді әдістері, басқа адамдармен белсенді араласу  арқылы негіздейтін </w:t>
      </w:r>
      <w:r w:rsidRPr="00647110">
        <w:rPr>
          <w:rFonts w:ascii="Times New Roman" w:hAnsi="Times New Roman" w:cs="Times New Roman"/>
          <w:b/>
          <w:lang w:val="kk-KZ"/>
        </w:rPr>
        <w:t xml:space="preserve">әрекеттік   тұғырдың әдіснама ретіндегі </w:t>
      </w:r>
      <w:r w:rsidRPr="00647110">
        <w:rPr>
          <w:rFonts w:ascii="Times New Roman" w:hAnsi="Times New Roman" w:cs="Times New Roman"/>
          <w:lang w:val="kk-KZ"/>
        </w:rPr>
        <w:t xml:space="preserve"> қолданбалы міндеттерін құрастыра алу, тұғырдың қағидаларын педагог пен баланың әрекет түрлерін еркін таңдауы, бірлескен әрекетте жағымды  нәтижеге қол жеткізуі  арқылы жүзеге асыра алу жоғары бағалануда.</w:t>
      </w:r>
    </w:p>
    <w:p w:rsidR="00F00667" w:rsidRPr="00647110" w:rsidRDefault="00F00667" w:rsidP="00F00667">
      <w:pPr>
        <w:pStyle w:val="ac"/>
        <w:spacing w:after="0"/>
        <w:ind w:left="0"/>
        <w:jc w:val="both"/>
        <w:textAlignment w:val="top"/>
        <w:rPr>
          <w:rFonts w:eastAsia="Times New Roman"/>
          <w:color w:val="000000"/>
          <w:sz w:val="22"/>
          <w:szCs w:val="22"/>
          <w:lang w:val="kk-KZ"/>
        </w:rPr>
      </w:pPr>
      <w:r w:rsidRPr="00647110">
        <w:rPr>
          <w:sz w:val="22"/>
          <w:szCs w:val="22"/>
          <w:lang w:val="kk-KZ"/>
        </w:rPr>
        <w:t xml:space="preserve"> </w:t>
      </w:r>
      <w:r w:rsidRPr="00647110">
        <w:rPr>
          <w:sz w:val="22"/>
          <w:szCs w:val="22"/>
          <w:lang w:val="kk-KZ"/>
        </w:rPr>
        <w:tab/>
        <w:t xml:space="preserve"> Адамды мәдениеттің ерекше  әлемі, ал оның білім алуын мәдени құндылықтар жүйесімен өзара әрекеттесу  арқылы қалыптасатын жасампаздықты, жалпы адамзаттық және ұлттық мәдениеттің байлығын көрсететін әдіснама ретіндегі </w:t>
      </w:r>
      <w:r w:rsidRPr="00647110">
        <w:rPr>
          <w:b/>
          <w:sz w:val="22"/>
          <w:szCs w:val="22"/>
          <w:lang w:val="kk-KZ"/>
        </w:rPr>
        <w:t>мәдениеттанымдық</w:t>
      </w:r>
      <w:r w:rsidRPr="00647110">
        <w:rPr>
          <w:sz w:val="22"/>
          <w:szCs w:val="22"/>
          <w:lang w:val="kk-KZ"/>
        </w:rPr>
        <w:t xml:space="preserve"> </w:t>
      </w:r>
      <w:r w:rsidRPr="00647110">
        <w:rPr>
          <w:rFonts w:eastAsia="Times New Roman"/>
          <w:b/>
          <w:color w:val="000000"/>
          <w:sz w:val="22"/>
          <w:szCs w:val="22"/>
          <w:lang w:val="kk-KZ"/>
        </w:rPr>
        <w:t xml:space="preserve">(мәдениетке сәйкестік) тұғырының </w:t>
      </w:r>
      <w:r w:rsidRPr="00647110">
        <w:rPr>
          <w:rFonts w:eastAsia="Times New Roman"/>
          <w:color w:val="000000"/>
          <w:sz w:val="22"/>
          <w:szCs w:val="22"/>
          <w:lang w:val="kk-KZ"/>
        </w:rPr>
        <w:t>әлеуетін бағалай алу</w:t>
      </w:r>
      <w:r w:rsidRPr="00647110">
        <w:rPr>
          <w:rFonts w:eastAsia="Times New Roman"/>
          <w:b/>
          <w:color w:val="000000"/>
          <w:sz w:val="22"/>
          <w:szCs w:val="22"/>
          <w:lang w:val="kk-KZ"/>
        </w:rPr>
        <w:t xml:space="preserve">, </w:t>
      </w:r>
      <w:r w:rsidRPr="00647110">
        <w:rPr>
          <w:sz w:val="22"/>
          <w:szCs w:val="22"/>
          <w:lang w:val="kk-KZ"/>
        </w:rPr>
        <w:t xml:space="preserve"> тұғырдың ұстанымдарын мәдениет жетістіктерін </w:t>
      </w:r>
      <w:r w:rsidRPr="00647110">
        <w:rPr>
          <w:rFonts w:eastAsia="Times New Roman"/>
          <w:color w:val="000000"/>
          <w:sz w:val="22"/>
          <w:szCs w:val="22"/>
          <w:lang w:val="kk-KZ"/>
        </w:rPr>
        <w:t>(мәдени құндылықтарды) білім беру үдерісіне ендіру, балалардың мәдени әрекетіне жағдайлар жасау арқылы іске асыра алу қолға алынды.</w:t>
      </w:r>
    </w:p>
    <w:p w:rsidR="00F00667" w:rsidRPr="00647110" w:rsidRDefault="00F00667" w:rsidP="00F00667">
      <w:pPr>
        <w:pStyle w:val="ac"/>
        <w:spacing w:after="0"/>
        <w:ind w:left="0" w:firstLine="708"/>
        <w:jc w:val="both"/>
        <w:textAlignment w:val="top"/>
        <w:rPr>
          <w:rFonts w:eastAsia="Times New Roman"/>
          <w:color w:val="000000"/>
          <w:sz w:val="22"/>
          <w:szCs w:val="22"/>
          <w:lang w:val="kk-KZ"/>
        </w:rPr>
      </w:pPr>
      <w:r w:rsidRPr="00647110">
        <w:rPr>
          <w:rFonts w:eastAsia="Times New Roman"/>
          <w:color w:val="000000"/>
          <w:sz w:val="22"/>
          <w:szCs w:val="22"/>
          <w:lang w:val="kk-KZ"/>
        </w:rPr>
        <w:t xml:space="preserve">Адамның тұтастығын, яғни оның рухани (мәдени), әлеуметтік және тәндік (табиғи) бөлінбейтіндігін мойындайтын, ал білім беруді – адамның өз табиғатының шығармашылық және жауапкершілік сияқты сапалары деп танитын әдіснама ретіндегі </w:t>
      </w:r>
      <w:r w:rsidRPr="00647110">
        <w:rPr>
          <w:rFonts w:eastAsia="Times New Roman"/>
          <w:b/>
          <w:color w:val="000000"/>
          <w:sz w:val="22"/>
          <w:szCs w:val="22"/>
          <w:lang w:val="kk-KZ"/>
        </w:rPr>
        <w:t xml:space="preserve">антропологиялық тұғырдың </w:t>
      </w:r>
      <w:r w:rsidRPr="00647110">
        <w:rPr>
          <w:rFonts w:eastAsia="Times New Roman"/>
          <w:color w:val="000000"/>
          <w:sz w:val="22"/>
          <w:szCs w:val="22"/>
          <w:lang w:val="kk-KZ"/>
        </w:rPr>
        <w:t>теориясын меңгеру, тұғырдың әлеуетін табиғат, қоғам және тұлға дамуының жалпы заңдылықтары мен динамикасына сәйкес әрекеттік белсенділік негізінде балалармен жұмысты ұйымдастыру арқылы  қалыптастыру зерттеушілердің назарында болуы тиіс.</w:t>
      </w:r>
    </w:p>
    <w:p w:rsidR="00F00667" w:rsidRPr="00647110" w:rsidRDefault="00F00667" w:rsidP="00F00667">
      <w:pPr>
        <w:pStyle w:val="ac"/>
        <w:spacing w:after="0"/>
        <w:ind w:left="0" w:firstLine="708"/>
        <w:jc w:val="both"/>
        <w:textAlignment w:val="top"/>
        <w:rPr>
          <w:rFonts w:eastAsia="Times New Roman"/>
          <w:color w:val="000000"/>
          <w:sz w:val="22"/>
          <w:szCs w:val="22"/>
          <w:lang w:val="kk-KZ"/>
        </w:rPr>
      </w:pPr>
      <w:r w:rsidRPr="00647110">
        <w:rPr>
          <w:rFonts w:eastAsia="Times New Roman"/>
          <w:color w:val="000000"/>
          <w:sz w:val="22"/>
          <w:szCs w:val="22"/>
          <w:lang w:val="kk-KZ"/>
        </w:rPr>
        <w:t xml:space="preserve"> Білім беруді тұтасымен, сондай-ақ оның қатысушыларын (педагог, бала)   өзін өзі дамытатын жүйелер деп қарастыратын  түсінікті негіздейтін әдіснама ретіндегі </w:t>
      </w:r>
      <w:r w:rsidRPr="00647110">
        <w:rPr>
          <w:rFonts w:eastAsia="Times New Roman"/>
          <w:b/>
          <w:color w:val="000000"/>
          <w:sz w:val="22"/>
          <w:szCs w:val="22"/>
          <w:lang w:val="kk-KZ"/>
        </w:rPr>
        <w:t xml:space="preserve">синергетикалық тұғырдың, </w:t>
      </w:r>
      <w:r w:rsidRPr="00647110">
        <w:rPr>
          <w:rFonts w:eastAsia="Times New Roman"/>
          <w:color w:val="000000"/>
          <w:sz w:val="22"/>
          <w:szCs w:val="22"/>
          <w:lang w:val="kk-KZ"/>
        </w:rPr>
        <w:t xml:space="preserve">сонымен бірге баланың болашақта дамудың шыңына жетелейтін  қалыптасуының әрбір кезеңінің маңызын дәлелдейтін әдіснама – </w:t>
      </w:r>
      <w:r w:rsidRPr="00647110">
        <w:rPr>
          <w:rFonts w:eastAsia="Times New Roman"/>
          <w:b/>
          <w:color w:val="000000"/>
          <w:sz w:val="22"/>
          <w:szCs w:val="22"/>
          <w:lang w:val="kk-KZ"/>
        </w:rPr>
        <w:t xml:space="preserve">акмеологиялық тұғырдың </w:t>
      </w:r>
      <w:r w:rsidRPr="00647110">
        <w:rPr>
          <w:rFonts w:eastAsia="Times New Roman"/>
          <w:color w:val="000000"/>
          <w:sz w:val="22"/>
          <w:szCs w:val="22"/>
          <w:lang w:val="kk-KZ"/>
        </w:rPr>
        <w:t>мүмкіндіктерін түсіне алу қажет.</w:t>
      </w:r>
    </w:p>
    <w:p w:rsidR="00F00667" w:rsidRPr="00647110" w:rsidRDefault="00F00667" w:rsidP="00F00667">
      <w:pPr>
        <w:spacing w:after="0" w:line="240" w:lineRule="auto"/>
        <w:ind w:firstLine="426"/>
        <w:jc w:val="both"/>
        <w:rPr>
          <w:rFonts w:ascii="Times New Roman" w:eastAsia="Times New Roman" w:hAnsi="Times New Roman" w:cs="Times New Roman"/>
          <w:color w:val="000000"/>
          <w:sz w:val="28"/>
          <w:szCs w:val="28"/>
          <w:lang w:val="kk-KZ"/>
        </w:rPr>
      </w:pPr>
      <w:r w:rsidRPr="00647110">
        <w:rPr>
          <w:rFonts w:ascii="Times New Roman" w:hAnsi="Times New Roman" w:cs="Times New Roman"/>
          <w:color w:val="000000"/>
          <w:lang w:val="kk-KZ"/>
        </w:rPr>
        <w:t xml:space="preserve">Гуманистік тұғырлардың қызметтерін кіріктіре білу,  ғылыми зерттеулердегі гуманистік тұғырлардың жүзеге асырылу салаларын нақтылай алу замануи жастардың </w:t>
      </w:r>
      <w:r w:rsidRPr="00647110">
        <w:rPr>
          <w:rFonts w:ascii="Times New Roman" w:hAnsi="Times New Roman" w:cs="Times New Roman"/>
          <w:lang w:val="kk-KZ"/>
        </w:rPr>
        <w:t>рухани-адамгершілік жаңғыруы мәселесінің жоғары  деңгейдегі зерттелуін қамтамасыз етеді</w:t>
      </w:r>
      <w:r w:rsidRPr="00647110">
        <w:rPr>
          <w:rFonts w:ascii="Times New Roman" w:hAnsi="Times New Roman" w:cs="Times New Roman"/>
          <w:color w:val="000000"/>
          <w:sz w:val="28"/>
          <w:szCs w:val="28"/>
          <w:lang w:val="kk-KZ"/>
        </w:rPr>
        <w:t>.</w:t>
      </w:r>
    </w:p>
    <w:p w:rsidR="00F00667" w:rsidRPr="00647110" w:rsidRDefault="00F00667" w:rsidP="00F00667">
      <w:pPr>
        <w:spacing w:after="0" w:line="240" w:lineRule="auto"/>
        <w:ind w:firstLine="426"/>
        <w:jc w:val="both"/>
        <w:rPr>
          <w:rFonts w:ascii="Times New Roman" w:hAnsi="Times New Roman" w:cs="Times New Roman"/>
          <w:b/>
          <w:bCs/>
          <w:noProof/>
          <w:spacing w:val="2"/>
          <w:lang w:val="kk-KZ"/>
        </w:rPr>
      </w:pPr>
      <w:r w:rsidRPr="00647110">
        <w:rPr>
          <w:rFonts w:ascii="Times New Roman" w:hAnsi="Times New Roman" w:cs="Times New Roman"/>
          <w:bCs/>
          <w:lang w:val="kk-KZ"/>
        </w:rPr>
        <w:t xml:space="preserve">Педагогика ғылымының қазіргі заманғы даму кезеңі жаңа идеялардың, тұжырымдамалардың, бағыттар мен ағымдардың жариялығымен сипатталады. Педагогика ғылымдарының ортақ аясында әртүрлі тұғырнамалық бағдарлар бірлесе өмір сүрсе, олар стратегиялар мен әдістерді, зерттеу бағдарламалары мен ғылыми ізденістерді жүргізуге сипаттама жасаудағы таңдауларға әсер етеді. Бұл жағдай педагогикадағы әрбір зерттеушінің өзіндік бағдарын қалыптастыруға әкеледі. Осы тұрғыдан алғанда негіз ретінде педагогикалық модель немесе тұжырымдамалар қарастыру арқылы әдістер немесе қағидалар, эксперименттерді ұйымдастыру мен педагогикалық жаңалықты сипаттауда басшылыққа алу қарастырылған. Педагогиқа жаңа тұғырнамалық бағдардың шығу себебін білу өте маңызды. </w:t>
      </w:r>
    </w:p>
    <w:p w:rsidR="00F00667" w:rsidRPr="00583CE1" w:rsidRDefault="00F00667" w:rsidP="00F00667">
      <w:pPr>
        <w:pStyle w:val="ac"/>
        <w:widowControl w:val="0"/>
        <w:tabs>
          <w:tab w:val="left" w:pos="1134"/>
        </w:tabs>
        <w:spacing w:after="0"/>
        <w:ind w:left="0"/>
        <w:contextualSpacing/>
        <w:jc w:val="both"/>
        <w:rPr>
          <w:noProof/>
          <w:sz w:val="24"/>
          <w:szCs w:val="24"/>
          <w:lang w:val="uk-UA"/>
        </w:rPr>
      </w:pPr>
      <w:r w:rsidRPr="00DC2FBF">
        <w:rPr>
          <w:b/>
          <w:sz w:val="24"/>
          <w:szCs w:val="24"/>
          <w:lang w:val="kk-KZ"/>
        </w:rPr>
        <w:t>Теориялық білім - ғылыми-педагогикалық зерттеудің базасы</w:t>
      </w:r>
      <w:r>
        <w:rPr>
          <w:b/>
          <w:sz w:val="24"/>
          <w:szCs w:val="24"/>
          <w:lang w:val="kk-KZ"/>
        </w:rPr>
        <w:t xml:space="preserve">. </w:t>
      </w:r>
      <w:r>
        <w:rPr>
          <w:rFonts w:eastAsia="Batang"/>
          <w:b/>
          <w:sz w:val="22"/>
          <w:szCs w:val="22"/>
          <w:lang w:val="kk-KZ" w:eastAsia="ko-KR"/>
        </w:rPr>
        <w:t>Педагогикалық зерттеудің теориялық негіздері</w:t>
      </w:r>
      <w:r>
        <w:rPr>
          <w:rFonts w:eastAsia="Batang"/>
          <w:sz w:val="22"/>
          <w:szCs w:val="22"/>
          <w:lang w:val="kk-KZ" w:eastAsia="ko-KR"/>
        </w:rPr>
        <w:t xml:space="preserve"> – </w:t>
      </w:r>
      <w:r>
        <w:rPr>
          <w:sz w:val="22"/>
          <w:szCs w:val="22"/>
          <w:lang w:val="kk-KZ"/>
        </w:rPr>
        <w:t xml:space="preserve">педагогикалық факт, педагогикалық теория, педагогикалық заңдылық пен сипатталады. </w:t>
      </w:r>
      <w:r>
        <w:rPr>
          <w:noProof/>
          <w:sz w:val="22"/>
          <w:szCs w:val="22"/>
          <w:lang w:val="uk-UA"/>
        </w:rPr>
        <w:t xml:space="preserve">Теория – педагогикалық құбылыстардың, кез-келген әдістеменің негізі болады және сол әдістеменің көмегімен табылған фактілер арқылы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әдістеріне көп көңіл бөледі, осы білімді </w:t>
      </w:r>
      <w:r w:rsidRPr="00583CE1">
        <w:rPr>
          <w:noProof/>
          <w:sz w:val="24"/>
          <w:szCs w:val="24"/>
          <w:lang w:val="uk-UA"/>
        </w:rPr>
        <w:t>дамытудың тәсілдерін іздестіреді.</w:t>
      </w:r>
    </w:p>
    <w:p w:rsidR="00F00667" w:rsidRPr="00583CE1" w:rsidRDefault="00F00667" w:rsidP="00F00667">
      <w:pPr>
        <w:spacing w:after="0" w:line="240" w:lineRule="auto"/>
        <w:ind w:firstLine="708"/>
        <w:jc w:val="both"/>
        <w:rPr>
          <w:rFonts w:ascii="Times New Roman" w:hAnsi="Times New Roman" w:cs="Times New Roman"/>
          <w:sz w:val="24"/>
          <w:szCs w:val="24"/>
          <w:lang w:val="kk-KZ"/>
        </w:rPr>
      </w:pPr>
      <w:r w:rsidRPr="00583CE1">
        <w:rPr>
          <w:rFonts w:ascii="Times New Roman" w:hAnsi="Times New Roman" w:cs="Times New Roman"/>
          <w:b/>
          <w:sz w:val="24"/>
          <w:szCs w:val="24"/>
          <w:lang w:val="kk-KZ"/>
        </w:rPr>
        <w:t>Білім түрлерін сипаттамалары</w:t>
      </w:r>
      <w:r w:rsidRPr="00583CE1">
        <w:rPr>
          <w:rFonts w:ascii="Times New Roman" w:hAnsi="Times New Roman" w:cs="Times New Roman"/>
          <w:b/>
          <w:color w:val="FF0000"/>
          <w:sz w:val="24"/>
          <w:szCs w:val="24"/>
          <w:lang w:val="kk-KZ"/>
        </w:rPr>
        <w:t xml:space="preserve">. </w:t>
      </w:r>
      <w:r w:rsidRPr="00583CE1">
        <w:rPr>
          <w:rFonts w:ascii="Times New Roman" w:hAnsi="Times New Roman" w:cs="Times New Roman"/>
          <w:sz w:val="24"/>
          <w:szCs w:val="24"/>
          <w:lang w:val="kk-KZ"/>
        </w:rPr>
        <w:t xml:space="preserve">Білім түрлерін ажыратып, оларды сипаттаудың сызбаларын құруға көшеміз. Алдымен бірнеше жалпы ескертпені жасаймыз. </w:t>
      </w:r>
    </w:p>
    <w:p w:rsidR="00F00667" w:rsidRPr="00583CE1" w:rsidRDefault="00F00667" w:rsidP="00F00667">
      <w:pPr>
        <w:spacing w:after="0" w:line="240" w:lineRule="auto"/>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ab/>
        <w:t xml:space="preserve">Ой-қимылдарының сызбасын құруда мына өлшемдерді сызбалар қанағаттандырғанын ескеру керек: </w:t>
      </w:r>
    </w:p>
    <w:p w:rsidR="00F00667" w:rsidRPr="00583CE1" w:rsidRDefault="00F00667" w:rsidP="00F00667">
      <w:pPr>
        <w:spacing w:after="0" w:line="240" w:lineRule="auto"/>
        <w:ind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1) жүйе құрушы қызметті атқара алатын, оқушыларға әңгіме туралы толық түсінікті қалыптастыруға көмектесетін;</w:t>
      </w:r>
    </w:p>
    <w:p w:rsidR="00F00667" w:rsidRPr="00583CE1" w:rsidRDefault="00F00667" w:rsidP="00F00667">
      <w:pPr>
        <w:spacing w:after="0" w:line="240" w:lineRule="auto"/>
        <w:ind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2) оқушылар әңгіменің мақсатына қарай оларды ажырата алатындай ыңғайлы болса;</w:t>
      </w:r>
    </w:p>
    <w:p w:rsidR="00F00667" w:rsidRPr="00583CE1" w:rsidRDefault="00F00667" w:rsidP="00F00667">
      <w:pPr>
        <w:spacing w:after="0" w:line="240" w:lineRule="auto"/>
        <w:ind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3) оқушылар әңгіме құруда қиындықтың сипаты мен себебін оңай талқылауға көмектесетін</w:t>
      </w:r>
      <w:r w:rsidRPr="00583CE1">
        <w:rPr>
          <w:rFonts w:ascii="Times New Roman" w:hAnsi="Times New Roman" w:cs="Times New Roman"/>
          <w:color w:val="C00000"/>
          <w:sz w:val="24"/>
          <w:szCs w:val="24"/>
          <w:lang w:val="kk-KZ"/>
        </w:rPr>
        <w:t>.</w:t>
      </w:r>
    </w:p>
    <w:p w:rsidR="00F00667" w:rsidRPr="00583CE1" w:rsidRDefault="00F00667" w:rsidP="00F00667">
      <w:pPr>
        <w:spacing w:after="0" w:line="240" w:lineRule="auto"/>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ab/>
        <w:t xml:space="preserve">Біздің көзқарасымыз бойынша, бұл сызбалар формасы бойынша сұрақтардың реттелген жиынтығын беру керек, яғни білім түрлерін түсіндіру жүйесінің элементтері рөлін атқаратын жиынтық. Мұндағы «жүйе элементі» деген термин білім бірлігін білдірмейді. Бұл нысан күрделі </w:t>
      </w:r>
      <w:r w:rsidRPr="00583CE1">
        <w:rPr>
          <w:rFonts w:ascii="Times New Roman" w:hAnsi="Times New Roman" w:cs="Times New Roman"/>
          <w:sz w:val="24"/>
          <w:szCs w:val="24"/>
          <w:lang w:val="kk-KZ"/>
        </w:rPr>
        <w:lastRenderedPageBreak/>
        <w:t xml:space="preserve">құрылымды беруі мүмкін. Сұрақтарға берілетін жауаптар білімнің қандай да бір түріне жеткілікті және ықшамды сипат беруі керек. </w:t>
      </w:r>
    </w:p>
    <w:p w:rsidR="00F00667" w:rsidRPr="00583CE1" w:rsidRDefault="00F00667" w:rsidP="00F00667">
      <w:pPr>
        <w:spacing w:after="0" w:line="240" w:lineRule="auto"/>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ab/>
        <w:t>Құрылған сызбаны оқушылардың түсіндіру логикасын талдау үшін пайдаланамыз.</w:t>
      </w:r>
    </w:p>
    <w:p w:rsidR="00F00667" w:rsidRPr="00583CE1" w:rsidRDefault="00F00667" w:rsidP="00F00667">
      <w:pPr>
        <w:spacing w:after="0" w:line="240" w:lineRule="auto"/>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ab/>
        <w:t xml:space="preserve">Енді сызбаларды құруға көшейік. Оны ғылыми теориядан бастаймыз. Оқушыларға теория түсіндірудің өзіндік нысаны ретінде көрініс береді. Оқушылар сызбаның барлық сұрақтарына жауап беруі керек немесе жауап бере алмайтын сұрақтарын уақытында ескеруі керек. </w:t>
      </w:r>
    </w:p>
    <w:p w:rsidR="00F00667" w:rsidRPr="00583CE1" w:rsidRDefault="00F00667" w:rsidP="00F00667">
      <w:pPr>
        <w:spacing w:after="0" w:line="240" w:lineRule="auto"/>
        <w:jc w:val="both"/>
        <w:rPr>
          <w:rFonts w:ascii="Times New Roman" w:hAnsi="Times New Roman" w:cs="Times New Roman"/>
          <w:sz w:val="24"/>
          <w:szCs w:val="24"/>
          <w:lang w:val="kk-KZ"/>
        </w:rPr>
      </w:pPr>
      <w:r w:rsidRPr="00583CE1">
        <w:rPr>
          <w:rFonts w:ascii="Times New Roman" w:hAnsi="Times New Roman" w:cs="Times New Roman"/>
          <w:b/>
          <w:sz w:val="24"/>
          <w:szCs w:val="24"/>
          <w:lang w:val="kk-KZ"/>
        </w:rPr>
        <w:tab/>
        <w:t>Ғылыми теория.</w:t>
      </w:r>
      <w:r w:rsidRPr="00583CE1">
        <w:rPr>
          <w:rFonts w:ascii="Times New Roman" w:hAnsi="Times New Roman" w:cs="Times New Roman"/>
          <w:sz w:val="24"/>
          <w:szCs w:val="24"/>
          <w:lang w:val="kk-KZ"/>
        </w:rPr>
        <w:t xml:space="preserve"> Ғылыми теорияны сипаттаудың сызбасын құрғанда, оқушыларға осы нысан туралы толық жүйелі түсінік беретін сұрақтарды енгізуді ескердік. Осыған сәйкес, оқу мақсаты үшін теорияны сипаттауды сызба түрінде бердік. Ол келесі элементтерден тұрады:</w:t>
      </w:r>
    </w:p>
    <w:p w:rsidR="00F00667" w:rsidRPr="00583CE1" w:rsidRDefault="00F00667" w:rsidP="00F00667">
      <w:pPr>
        <w:spacing w:after="0" w:line="240" w:lineRule="auto"/>
        <w:ind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1) теорияны зерттеудің нысаны (табиғат нысаны және теория нысаны);</w:t>
      </w:r>
    </w:p>
    <w:p w:rsidR="00F00667" w:rsidRPr="00583CE1" w:rsidRDefault="00F00667" w:rsidP="00F00667">
      <w:pPr>
        <w:spacing w:after="0" w:line="240" w:lineRule="auto"/>
        <w:ind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2) теорияны зерттеу пәні;</w:t>
      </w:r>
    </w:p>
    <w:p w:rsidR="00F00667" w:rsidRPr="00583CE1" w:rsidRDefault="00F00667" w:rsidP="00F00667">
      <w:pPr>
        <w:spacing w:after="0" w:line="240" w:lineRule="auto"/>
        <w:ind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3) теория негіздемесі (теорияның шығу көзі, басты ұғымдар тобы; негізгі тұжырымдар, эмпирикалық база – ғылыми дерктер);</w:t>
      </w:r>
    </w:p>
    <w:p w:rsidR="00F00667" w:rsidRPr="00583CE1" w:rsidRDefault="00F00667" w:rsidP="00F00667">
      <w:pPr>
        <w:spacing w:after="0" w:line="240" w:lineRule="auto"/>
        <w:ind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4) теорияның құрал-сайманы (математикалық аппарат, логиканың ережесі мен тәсілдері);</w:t>
      </w:r>
    </w:p>
    <w:p w:rsidR="00F00667" w:rsidRPr="00583CE1" w:rsidRDefault="00F00667" w:rsidP="00F00667">
      <w:pPr>
        <w:spacing w:after="0" w:line="240" w:lineRule="auto"/>
        <w:ind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5) теорияның салдары, оларды тексеру;</w:t>
      </w:r>
    </w:p>
    <w:p w:rsidR="00F00667" w:rsidRPr="00583CE1" w:rsidRDefault="00F00667" w:rsidP="00F00667">
      <w:pPr>
        <w:spacing w:after="0" w:line="240" w:lineRule="auto"/>
        <w:ind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6) теорияны қолдану шекарасы.</w:t>
      </w:r>
    </w:p>
    <w:p w:rsidR="00F00667" w:rsidRPr="00583CE1" w:rsidRDefault="00F00667" w:rsidP="00F00667">
      <w:pPr>
        <w:spacing w:after="0" w:line="240" w:lineRule="auto"/>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ab/>
        <w:t xml:space="preserve">Ғылыми теорияны сипаттаудың келтірілген сызбасы дедуктивті және сипаттама теорияларды (мысалы, Ч.Дарвин теориясы) көрсету үшін жарамды. Айта кететін айырмашылық – кейбір сұрақтың өзіндік ерекшелігі бар. </w:t>
      </w:r>
    </w:p>
    <w:p w:rsidR="00F00667" w:rsidRPr="00583CE1" w:rsidRDefault="00F00667" w:rsidP="00F00667">
      <w:pPr>
        <w:spacing w:after="0" w:line="240" w:lineRule="auto"/>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ab/>
        <w:t xml:space="preserve">Оқу бағдарламасы мен оқулықтарда дедуктивті теорияның мазмұны әлі толық берілмеген. Тек оның бір бөлімі – негіздемесі берілген. Бірақ бұл бөлімнің өзі оқушыларға ықшам түсіндірілген. Сондықтан теорияның негіздемесі мәртебесі бойынша элементтерге мүшелеу әлсіз сипатта болады. Ал теорияның салдарын оқушылар постулаттармен реттес білім ретінде меңгереді. </w:t>
      </w:r>
    </w:p>
    <w:p w:rsidR="00F00667" w:rsidRPr="00583CE1" w:rsidRDefault="00F00667" w:rsidP="00F00667">
      <w:pPr>
        <w:spacing w:after="0" w:line="240" w:lineRule="auto"/>
        <w:ind w:firstLine="360"/>
        <w:jc w:val="both"/>
        <w:rPr>
          <w:rFonts w:ascii="Times New Roman" w:hAnsi="Times New Roman" w:cs="Times New Roman"/>
          <w:sz w:val="24"/>
          <w:szCs w:val="24"/>
          <w:lang w:val="kk-KZ"/>
        </w:rPr>
      </w:pPr>
      <w:r w:rsidRPr="00583CE1">
        <w:rPr>
          <w:rFonts w:ascii="Times New Roman" w:hAnsi="Times New Roman" w:cs="Times New Roman"/>
          <w:b/>
          <w:sz w:val="24"/>
          <w:szCs w:val="24"/>
          <w:lang w:val="kk-KZ"/>
        </w:rPr>
        <w:tab/>
        <w:t>Ғылыми дерек.</w:t>
      </w:r>
      <w:r w:rsidRPr="00583CE1">
        <w:rPr>
          <w:rFonts w:ascii="Times New Roman" w:hAnsi="Times New Roman" w:cs="Times New Roman"/>
          <w:sz w:val="24"/>
          <w:szCs w:val="24"/>
          <w:lang w:val="kk-KZ"/>
        </w:rPr>
        <w:t xml:space="preserve"> Ғылыми деректі түсіндіру сызбасын құруда, таным деңгейі, логикасы көрініс беруі ескерілді (сапалық, сандық және теориялық деңгей). Танымның көрсетілген деңгейлері білім беруде бейнеленген, бірақ оқушылар олармен әртүрлі уақытта кездеседі. Осыған орай, сызба құрылғанда, сұрақтардың келесі реттілігі сақталды: </w:t>
      </w:r>
    </w:p>
    <w:p w:rsidR="00F00667" w:rsidRPr="00583CE1" w:rsidRDefault="00F00667" w:rsidP="00F00667">
      <w:pPr>
        <w:numPr>
          <w:ilvl w:val="0"/>
          <w:numId w:val="34"/>
        </w:numPr>
        <w:tabs>
          <w:tab w:val="left" w:pos="993"/>
        </w:tabs>
        <w:spacing w:after="0" w:line="240" w:lineRule="auto"/>
        <w:ind w:left="0"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құбылысты табиғи (ғылыми емес) тілмен және танымал ғылыми ұғыммен сипаттау;</w:t>
      </w:r>
    </w:p>
    <w:p w:rsidR="00F00667" w:rsidRPr="00583CE1" w:rsidRDefault="00F00667" w:rsidP="00F00667">
      <w:pPr>
        <w:numPr>
          <w:ilvl w:val="0"/>
          <w:numId w:val="34"/>
        </w:numPr>
        <w:tabs>
          <w:tab w:val="left" w:pos="993"/>
        </w:tabs>
        <w:spacing w:after="0" w:line="240" w:lineRule="auto"/>
        <w:ind w:left="0"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құбылысты сипаттау үшін сандық және сапалық сипаттаманы енгізу;</w:t>
      </w:r>
    </w:p>
    <w:p w:rsidR="00F00667" w:rsidRPr="00583CE1" w:rsidRDefault="00F00667" w:rsidP="00F00667">
      <w:pPr>
        <w:numPr>
          <w:ilvl w:val="0"/>
          <w:numId w:val="34"/>
        </w:numPr>
        <w:tabs>
          <w:tab w:val="left" w:pos="993"/>
        </w:tabs>
        <w:spacing w:after="0" w:line="240" w:lineRule="auto"/>
        <w:ind w:left="0"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құбылысты жаңа ғылыми ұғыммен сипаттау;</w:t>
      </w:r>
    </w:p>
    <w:p w:rsidR="00F00667" w:rsidRPr="00583CE1" w:rsidRDefault="00F00667" w:rsidP="00F00667">
      <w:pPr>
        <w:numPr>
          <w:ilvl w:val="0"/>
          <w:numId w:val="34"/>
        </w:numPr>
        <w:tabs>
          <w:tab w:val="left" w:pos="993"/>
        </w:tabs>
        <w:spacing w:after="0" w:line="240" w:lineRule="auto"/>
        <w:ind w:left="0"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құбылыстың заңдылығын формулаға келтіру;</w:t>
      </w:r>
    </w:p>
    <w:p w:rsidR="00F00667" w:rsidRPr="00583CE1" w:rsidRDefault="00F00667" w:rsidP="00F00667">
      <w:pPr>
        <w:numPr>
          <w:ilvl w:val="0"/>
          <w:numId w:val="34"/>
        </w:numPr>
        <w:tabs>
          <w:tab w:val="left" w:pos="993"/>
        </w:tabs>
        <w:spacing w:after="0" w:line="240" w:lineRule="auto"/>
        <w:ind w:left="0"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құбылысты белгілі теорияда немесе тұжырымдамада түсіндіру;</w:t>
      </w:r>
    </w:p>
    <w:p w:rsidR="00F00667" w:rsidRPr="00583CE1" w:rsidRDefault="00F00667" w:rsidP="00F00667">
      <w:pPr>
        <w:spacing w:after="0" w:line="240" w:lineRule="auto"/>
        <w:ind w:firstLine="720"/>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 xml:space="preserve">Сызбаның үшінші сұрағын түсіндіріп кетсек, оқушы бұрын енгізілген сипаттамаларды көрсете отырып, бұл кезеңде дәл қатаң анықтаманыберуі керек. Дегенмен, оның енгізетін өзгерістерін жалпы формада сипаттау әрдайым мүмкін емес. </w:t>
      </w:r>
    </w:p>
    <w:p w:rsidR="00F00667" w:rsidRPr="00583CE1" w:rsidRDefault="00F00667" w:rsidP="00F00667">
      <w:pPr>
        <w:spacing w:after="0" w:line="240" w:lineRule="auto"/>
        <w:ind w:firstLine="720"/>
        <w:jc w:val="both"/>
        <w:rPr>
          <w:rFonts w:ascii="Times New Roman" w:hAnsi="Times New Roman" w:cs="Times New Roman"/>
          <w:sz w:val="24"/>
          <w:szCs w:val="24"/>
          <w:lang w:val="kk-KZ"/>
        </w:rPr>
      </w:pPr>
      <w:r w:rsidRPr="00583CE1">
        <w:rPr>
          <w:rFonts w:ascii="Times New Roman" w:hAnsi="Times New Roman" w:cs="Times New Roman"/>
          <w:b/>
          <w:sz w:val="24"/>
          <w:szCs w:val="24"/>
          <w:lang w:val="kk-KZ"/>
        </w:rPr>
        <w:t xml:space="preserve">Ғылыми заң. </w:t>
      </w:r>
      <w:r w:rsidRPr="00583CE1">
        <w:rPr>
          <w:rFonts w:ascii="Times New Roman" w:hAnsi="Times New Roman" w:cs="Times New Roman"/>
          <w:sz w:val="24"/>
          <w:szCs w:val="24"/>
          <w:lang w:val="kk-KZ"/>
        </w:rPr>
        <w:t xml:space="preserve">Заңды сипаттаудың сызбасын құруда келесі міндеттер ескерілді. Бұл сызбаа мынадай жиынтықты беруі керек: заң мен ұғымның анықтамасы арасындағы қатынас, заң табиғаты, оны қолдану шекарасы. Оқушылардың білім жүйелігі үшін соңғы мәселе ерекше мәнге ие. </w:t>
      </w:r>
      <w:r w:rsidRPr="00583CE1">
        <w:rPr>
          <w:rFonts w:ascii="Times New Roman" w:hAnsi="Times New Roman" w:cs="Times New Roman"/>
          <w:i/>
          <w:sz w:val="24"/>
          <w:szCs w:val="24"/>
          <w:lang w:val="kk-KZ"/>
        </w:rPr>
        <w:t>Мысалы,</w:t>
      </w:r>
      <w:r w:rsidRPr="00583CE1">
        <w:rPr>
          <w:rFonts w:ascii="Times New Roman" w:hAnsi="Times New Roman" w:cs="Times New Roman"/>
          <w:sz w:val="24"/>
          <w:szCs w:val="24"/>
          <w:lang w:val="kk-KZ"/>
        </w:rPr>
        <w:t xml:space="preserve"> Ньютон заңдарын қолдану шекарасын сөз еткенде, біріншіден, қатыс теориясын, екіншіден, бұл теорияның классикалық механикамен байланысын</w:t>
      </w:r>
      <w:r w:rsidRPr="00583CE1">
        <w:rPr>
          <w:rFonts w:ascii="Times New Roman" w:hAnsi="Times New Roman" w:cs="Times New Roman"/>
          <w:color w:val="C00000"/>
          <w:sz w:val="24"/>
          <w:szCs w:val="24"/>
          <w:lang w:val="kk-KZ"/>
        </w:rPr>
        <w:t xml:space="preserve"> және</w:t>
      </w:r>
      <w:r w:rsidRPr="00583CE1">
        <w:rPr>
          <w:rFonts w:ascii="Times New Roman" w:hAnsi="Times New Roman" w:cs="Times New Roman"/>
          <w:sz w:val="24"/>
          <w:szCs w:val="24"/>
          <w:lang w:val="kk-KZ"/>
        </w:rPr>
        <w:t xml:space="preserve"> әрбір заңның қолданыс шекарасы болатынын білу керек.</w:t>
      </w:r>
    </w:p>
    <w:p w:rsidR="00F00667" w:rsidRPr="00583CE1" w:rsidRDefault="00F00667" w:rsidP="00F00667">
      <w:pPr>
        <w:spacing w:after="0" w:line="240" w:lineRule="auto"/>
        <w:ind w:firstLine="720"/>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Политехникалық білім берудің міндеттеріне сәйкес заңдарды қолдану туралы мәселе ерекше мәнге ие.  Заң туралы білімді сипаттаудың сызбасы: заңның формулалары; заңды мүмкіндігіне қарай символдық формада жазу; заңды ашу жолдары; заңды қолдану шекарасы; заңды қолдану</w:t>
      </w:r>
      <w:r w:rsidRPr="00583CE1">
        <w:rPr>
          <w:rFonts w:ascii="Times New Roman" w:hAnsi="Times New Roman" w:cs="Times New Roman"/>
          <w:color w:val="C00000"/>
          <w:sz w:val="24"/>
          <w:szCs w:val="24"/>
          <w:lang w:val="kk-KZ"/>
        </w:rPr>
        <w:t>.</w:t>
      </w:r>
    </w:p>
    <w:p w:rsidR="00F00667" w:rsidRPr="00583CE1" w:rsidRDefault="00F00667" w:rsidP="00F00667">
      <w:pPr>
        <w:spacing w:after="0" w:line="240" w:lineRule="auto"/>
        <w:ind w:firstLine="720"/>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 xml:space="preserve"> Оқушылар білімін көрсеткенде оқулықты басшылыққа алатындықтан, олардың бірнеше формуланың бар екенін ескергендігін, тиімді қолданғанын назардан тыс қалдырмадық. </w:t>
      </w:r>
    </w:p>
    <w:p w:rsidR="00F00667" w:rsidRPr="00583CE1" w:rsidRDefault="00F00667" w:rsidP="00F00667">
      <w:pPr>
        <w:spacing w:after="0" w:line="240" w:lineRule="auto"/>
        <w:ind w:firstLine="720"/>
        <w:jc w:val="both"/>
        <w:rPr>
          <w:rFonts w:ascii="Times New Roman" w:hAnsi="Times New Roman" w:cs="Times New Roman"/>
          <w:sz w:val="24"/>
          <w:szCs w:val="24"/>
          <w:lang w:val="kk-KZ"/>
        </w:rPr>
      </w:pPr>
      <w:r w:rsidRPr="00583CE1">
        <w:rPr>
          <w:rFonts w:ascii="Times New Roman" w:hAnsi="Times New Roman" w:cs="Times New Roman"/>
          <w:b/>
          <w:sz w:val="24"/>
          <w:szCs w:val="24"/>
          <w:lang w:val="kk-KZ"/>
        </w:rPr>
        <w:t>Ғылыми ұғым.</w:t>
      </w:r>
      <w:r w:rsidRPr="00583CE1">
        <w:rPr>
          <w:rFonts w:ascii="Times New Roman" w:hAnsi="Times New Roman" w:cs="Times New Roman"/>
          <w:sz w:val="24"/>
          <w:szCs w:val="24"/>
          <w:lang w:val="kk-KZ"/>
        </w:rPr>
        <w:t>Теорияның элементтерінің бірі – ғылыми ұғым. Оқушыларға әдетте сандық ұғымды сипаттау қиынға соғады. Сондықтан осы жағдай ескеріліп, сандық ұғымды сипаттаудың мынадай сызбасы құрылды: ұғымның анықтамасы; ұғымның символдық жазуы; анықтама формуласын талдау; анықтаманы қолдану шекарасы; өлшеу бірліктері; Өлшеу бірліктері туралы пункт жеке ажыратылған. Өйткені оны түсіндіру үшін жеткілікті түрде ақпарат қажет</w:t>
      </w:r>
    </w:p>
    <w:p w:rsidR="00F00667" w:rsidRPr="00583CE1" w:rsidRDefault="00F00667" w:rsidP="00F00667">
      <w:pPr>
        <w:spacing w:after="0" w:line="240" w:lineRule="auto"/>
        <w:ind w:firstLine="720"/>
        <w:jc w:val="both"/>
        <w:rPr>
          <w:rFonts w:ascii="Times New Roman" w:hAnsi="Times New Roman" w:cs="Times New Roman"/>
          <w:sz w:val="24"/>
          <w:szCs w:val="24"/>
          <w:lang w:val="kk-KZ"/>
        </w:rPr>
      </w:pPr>
      <w:r w:rsidRPr="00583CE1">
        <w:rPr>
          <w:rFonts w:ascii="Times New Roman" w:hAnsi="Times New Roman" w:cs="Times New Roman"/>
          <w:b/>
          <w:sz w:val="24"/>
          <w:szCs w:val="24"/>
          <w:lang w:val="kk-KZ"/>
        </w:rPr>
        <w:t>Эксперимен</w:t>
      </w:r>
      <w:r w:rsidRPr="00583CE1">
        <w:rPr>
          <w:rFonts w:ascii="Times New Roman" w:hAnsi="Times New Roman" w:cs="Times New Roman"/>
          <w:color w:val="C00000"/>
          <w:sz w:val="24"/>
          <w:szCs w:val="24"/>
          <w:lang w:val="kk-KZ"/>
        </w:rPr>
        <w:t>т</w:t>
      </w:r>
      <w:r w:rsidRPr="00583CE1">
        <w:rPr>
          <w:rFonts w:ascii="Times New Roman" w:hAnsi="Times New Roman" w:cs="Times New Roman"/>
          <w:b/>
          <w:color w:val="C00000"/>
          <w:sz w:val="24"/>
          <w:szCs w:val="24"/>
          <w:lang w:val="kk-KZ"/>
        </w:rPr>
        <w:t>.</w:t>
      </w:r>
      <w:r w:rsidRPr="00583CE1">
        <w:rPr>
          <w:rFonts w:ascii="Times New Roman" w:hAnsi="Times New Roman" w:cs="Times New Roman"/>
          <w:sz w:val="24"/>
          <w:szCs w:val="24"/>
          <w:lang w:val="kk-KZ"/>
        </w:rPr>
        <w:t xml:space="preserve"> Енді ғылыми экспериментті сипаттау сызбасын қарастырайық. Оның мақсаты – оқушының зерттеудің эксперименттік әдісін (логикасын) меңгеруі. Экспериментті сипаттау сызбасы: </w:t>
      </w:r>
      <w:r w:rsidRPr="00583CE1">
        <w:rPr>
          <w:rFonts w:ascii="Times New Roman" w:hAnsi="Times New Roman" w:cs="Times New Roman"/>
          <w:sz w:val="24"/>
          <w:szCs w:val="24"/>
          <w:lang w:val="kk-KZ"/>
        </w:rPr>
        <w:lastRenderedPageBreak/>
        <w:t xml:space="preserve">эксперименттің мақсаты; зерттеу әдістемесі (өлшеу процедурасы мен құрылғысы); өлшеу нәтижелері; нәтижелерді түсіндіру; эксперимент негізінде жасалған қорытынды мен ұсыныстар; </w:t>
      </w:r>
    </w:p>
    <w:p w:rsidR="00F00667" w:rsidRPr="00583CE1" w:rsidRDefault="00F00667" w:rsidP="00F00667">
      <w:pPr>
        <w:spacing w:after="0" w:line="240" w:lineRule="auto"/>
        <w:ind w:firstLine="720"/>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 xml:space="preserve">Мұнда екі сызба арасында айырмашылықтар бар. Олар мақсат формуласын </w:t>
      </w:r>
      <w:r w:rsidRPr="00583CE1">
        <w:rPr>
          <w:rFonts w:ascii="Times New Roman" w:hAnsi="Times New Roman" w:cs="Times New Roman"/>
          <w:color w:val="C00000"/>
          <w:sz w:val="24"/>
          <w:szCs w:val="24"/>
          <w:lang w:val="kk-KZ"/>
        </w:rPr>
        <w:t>пайдаланып</w:t>
      </w:r>
      <w:r w:rsidRPr="00583CE1">
        <w:rPr>
          <w:rFonts w:ascii="Times New Roman" w:hAnsi="Times New Roman" w:cs="Times New Roman"/>
          <w:sz w:val="24"/>
          <w:szCs w:val="24"/>
          <w:lang w:val="kk-KZ"/>
        </w:rPr>
        <w:t xml:space="preserve">, тұжырымын былай деп бастайды: «Ғалым тәжірибе жасады, ол приборды алды (мектеп приборы суреттеледі)». Сосын әңгіме аяқталады: «Ғалым бұл тәжірибеде келесі заңды дәлелдеді». Осыдан оқушы оқу тәжірибесін ғылыми экспериментпен сәйкестендіретінін көреміз. </w:t>
      </w:r>
    </w:p>
    <w:p w:rsidR="00F00667" w:rsidRPr="00583CE1" w:rsidRDefault="00F00667" w:rsidP="00F00667">
      <w:pPr>
        <w:spacing w:after="0" w:line="240" w:lineRule="auto"/>
        <w:ind w:firstLine="720"/>
        <w:jc w:val="both"/>
        <w:rPr>
          <w:rFonts w:ascii="Times New Roman" w:hAnsi="Times New Roman" w:cs="Times New Roman"/>
          <w:sz w:val="24"/>
          <w:szCs w:val="24"/>
          <w:lang w:val="kk-KZ"/>
        </w:rPr>
      </w:pPr>
      <w:r w:rsidRPr="00583CE1">
        <w:rPr>
          <w:rFonts w:ascii="Times New Roman" w:hAnsi="Times New Roman" w:cs="Times New Roman"/>
          <w:b/>
          <w:sz w:val="24"/>
          <w:szCs w:val="24"/>
          <w:lang w:val="kk-KZ"/>
        </w:rPr>
        <w:t xml:space="preserve">Қолданбалы білім. </w:t>
      </w:r>
      <w:r w:rsidRPr="00583CE1">
        <w:rPr>
          <w:rFonts w:ascii="Times New Roman" w:hAnsi="Times New Roman" w:cs="Times New Roman"/>
          <w:sz w:val="24"/>
          <w:szCs w:val="24"/>
          <w:lang w:val="kk-KZ"/>
        </w:rPr>
        <w:t>Қолданбалы білім – бұл ғылымның техникамен және технологиямен байланысын жүзеге асыратын білім (оған мыналар жатады: трансформатор, радиоқабылдағыш құрылғысы туралы білім). Қосалқы білімді сипаттау сызбасы</w:t>
      </w:r>
      <w:r w:rsidRPr="00583CE1">
        <w:rPr>
          <w:rFonts w:ascii="Times New Roman" w:hAnsi="Times New Roman" w:cs="Times New Roman"/>
          <w:i/>
          <w:sz w:val="24"/>
          <w:szCs w:val="24"/>
          <w:u w:val="single"/>
          <w:lang w:val="kk-KZ"/>
        </w:rPr>
        <w:t>;</w:t>
      </w:r>
      <w:r w:rsidRPr="00583CE1">
        <w:rPr>
          <w:rFonts w:ascii="Times New Roman" w:hAnsi="Times New Roman" w:cs="Times New Roman"/>
          <w:sz w:val="24"/>
          <w:szCs w:val="24"/>
          <w:lang w:val="kk-KZ"/>
        </w:rPr>
        <w:t>нысанның қызметтік анықтамасы; нысанның жұмысы негізделген заң; құрылғы сызбасы;жұмыс үдерісі; нысаедарды қолдану; Әдетте оқушылар бірінші элементті (нысан анықтамасын) тастап кетеді. Олар бірден құрылғы сызбасын сипаттаудан  бастайды:  нысанның жұмысы негізделетін заң айтылмайды, ал жұмыс үдерісі туралы бірауыз сөз айтады (3-кесте).</w:t>
      </w:r>
    </w:p>
    <w:p w:rsidR="00F00667" w:rsidRPr="00583CE1" w:rsidRDefault="00F00667" w:rsidP="00F00667">
      <w:pPr>
        <w:spacing w:after="0" w:line="240" w:lineRule="auto"/>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 xml:space="preserve">        Жоғарыда айтып өткендей, оқу білімі  жүйесінің әрбір   «элементі» күрделі  құрылымды береді.  Сондықтан оны мүшелеуге болады.   Бұл элементтерде ғылым  тарихының мәселелері   қатыстырылуы  мүмкін.</w:t>
      </w:r>
    </w:p>
    <w:p w:rsidR="00F00667" w:rsidRPr="00583CE1" w:rsidRDefault="00F00667" w:rsidP="00F00667">
      <w:pPr>
        <w:spacing w:after="0" w:line="240" w:lineRule="auto"/>
        <w:ind w:firstLine="720"/>
        <w:jc w:val="both"/>
        <w:rPr>
          <w:rFonts w:ascii="Times New Roman" w:hAnsi="Times New Roman" w:cs="Times New Roman"/>
          <w:b/>
          <w:sz w:val="24"/>
          <w:szCs w:val="24"/>
          <w:lang w:val="kk-KZ"/>
        </w:rPr>
      </w:pPr>
      <w:r w:rsidRPr="00583CE1">
        <w:rPr>
          <w:rFonts w:ascii="Times New Roman" w:hAnsi="Times New Roman" w:cs="Times New Roman"/>
          <w:b/>
          <w:sz w:val="24"/>
          <w:szCs w:val="24"/>
          <w:lang w:val="kk-KZ"/>
        </w:rPr>
        <w:t>3-кесте. Әдіснамалық білімнің негізгі түрлерінің элементтері</w:t>
      </w:r>
    </w:p>
    <w:p w:rsidR="00F00667" w:rsidRPr="00583CE1" w:rsidRDefault="00F00667" w:rsidP="00F00667">
      <w:pPr>
        <w:spacing w:after="0" w:line="240" w:lineRule="auto"/>
        <w:ind w:firstLine="720"/>
        <w:jc w:val="both"/>
        <w:rPr>
          <w:rFonts w:ascii="Times New Roman" w:hAnsi="Times New Roman" w:cs="Times New Roman"/>
          <w:b/>
          <w:sz w:val="24"/>
          <w:szCs w:val="24"/>
          <w:lang w:val="kk-KZ"/>
        </w:rPr>
      </w:pPr>
    </w:p>
    <w:tbl>
      <w:tblPr>
        <w:tblpPr w:leftFromText="180" w:rightFromText="180" w:vertAnchor="text" w:tblpXSpec="center" w:tblpY="1"/>
        <w:tblOverlap w:val="never"/>
        <w:tblW w:w="10147" w:type="dxa"/>
        <w:tblLook w:val="01E0"/>
      </w:tblPr>
      <w:tblGrid>
        <w:gridCol w:w="1603"/>
        <w:gridCol w:w="1891"/>
        <w:gridCol w:w="1618"/>
        <w:gridCol w:w="1616"/>
        <w:gridCol w:w="1667"/>
        <w:gridCol w:w="1752"/>
      </w:tblGrid>
      <w:tr w:rsidR="00F00667" w:rsidRPr="00583CE1" w:rsidTr="00DC2FBF">
        <w:tc>
          <w:tcPr>
            <w:tcW w:w="1603"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b/>
                <w:sz w:val="20"/>
                <w:szCs w:val="20"/>
                <w:lang w:val="kk-KZ"/>
              </w:rPr>
            </w:pPr>
            <w:r w:rsidRPr="0078771B">
              <w:rPr>
                <w:rFonts w:ascii="Times New Roman" w:hAnsi="Times New Roman" w:cs="Times New Roman"/>
                <w:b/>
                <w:sz w:val="20"/>
                <w:szCs w:val="20"/>
                <w:lang w:val="kk-KZ"/>
              </w:rPr>
              <w:t xml:space="preserve">Ғылыми теория </w:t>
            </w:r>
          </w:p>
        </w:tc>
        <w:tc>
          <w:tcPr>
            <w:tcW w:w="1891"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b/>
                <w:sz w:val="20"/>
                <w:szCs w:val="20"/>
                <w:lang w:val="kk-KZ"/>
              </w:rPr>
            </w:pPr>
            <w:r w:rsidRPr="0078771B">
              <w:rPr>
                <w:rFonts w:ascii="Times New Roman" w:hAnsi="Times New Roman" w:cs="Times New Roman"/>
                <w:b/>
                <w:sz w:val="20"/>
                <w:szCs w:val="20"/>
                <w:lang w:val="kk-KZ"/>
              </w:rPr>
              <w:t xml:space="preserve">Ғылым дерегі </w:t>
            </w:r>
          </w:p>
        </w:tc>
        <w:tc>
          <w:tcPr>
            <w:tcW w:w="1618"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b/>
                <w:sz w:val="20"/>
                <w:szCs w:val="20"/>
                <w:lang w:val="kk-KZ"/>
              </w:rPr>
            </w:pPr>
            <w:r w:rsidRPr="0078771B">
              <w:rPr>
                <w:rFonts w:ascii="Times New Roman" w:hAnsi="Times New Roman" w:cs="Times New Roman"/>
                <w:b/>
                <w:sz w:val="20"/>
                <w:szCs w:val="20"/>
                <w:lang w:val="kk-KZ"/>
              </w:rPr>
              <w:t xml:space="preserve">Заң </w:t>
            </w:r>
          </w:p>
        </w:tc>
        <w:tc>
          <w:tcPr>
            <w:tcW w:w="1616"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b/>
                <w:sz w:val="20"/>
                <w:szCs w:val="20"/>
                <w:lang w:val="kk-KZ"/>
              </w:rPr>
            </w:pPr>
            <w:r w:rsidRPr="0078771B">
              <w:rPr>
                <w:rFonts w:ascii="Times New Roman" w:hAnsi="Times New Roman" w:cs="Times New Roman"/>
                <w:b/>
                <w:sz w:val="20"/>
                <w:szCs w:val="20"/>
                <w:lang w:val="kk-KZ"/>
              </w:rPr>
              <w:t>Ғылыми ұғым</w:t>
            </w:r>
          </w:p>
        </w:tc>
        <w:tc>
          <w:tcPr>
            <w:tcW w:w="1667"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b/>
                <w:sz w:val="20"/>
                <w:szCs w:val="20"/>
                <w:lang w:val="kk-KZ"/>
              </w:rPr>
            </w:pPr>
            <w:r w:rsidRPr="0078771B">
              <w:rPr>
                <w:rFonts w:ascii="Times New Roman" w:hAnsi="Times New Roman" w:cs="Times New Roman"/>
                <w:b/>
                <w:sz w:val="20"/>
                <w:szCs w:val="20"/>
                <w:lang w:val="kk-KZ"/>
              </w:rPr>
              <w:t>Эксперимент туралы білім</w:t>
            </w:r>
          </w:p>
        </w:tc>
        <w:tc>
          <w:tcPr>
            <w:tcW w:w="175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b/>
                <w:sz w:val="20"/>
                <w:szCs w:val="20"/>
                <w:lang w:val="kk-KZ"/>
              </w:rPr>
            </w:pPr>
            <w:r w:rsidRPr="0078771B">
              <w:rPr>
                <w:rFonts w:ascii="Times New Roman" w:hAnsi="Times New Roman" w:cs="Times New Roman"/>
                <w:b/>
                <w:sz w:val="20"/>
                <w:szCs w:val="20"/>
                <w:lang w:val="kk-KZ"/>
              </w:rPr>
              <w:t>Қолданбалы білім</w:t>
            </w:r>
          </w:p>
        </w:tc>
      </w:tr>
      <w:tr w:rsidR="00F00667" w:rsidRPr="00583CE1" w:rsidTr="00DC2FBF">
        <w:tc>
          <w:tcPr>
            <w:tcW w:w="1603"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Теорияны зерттеу пәні мен нысаны</w:t>
            </w:r>
          </w:p>
        </w:tc>
        <w:tc>
          <w:tcPr>
            <w:tcW w:w="1891"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Құбылысты табиғи тілмен және белгілі ұғымдармен сипаттау </w:t>
            </w:r>
          </w:p>
        </w:tc>
        <w:tc>
          <w:tcPr>
            <w:tcW w:w="1618"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Заңның формулалары </w:t>
            </w:r>
          </w:p>
        </w:tc>
        <w:tc>
          <w:tcPr>
            <w:tcW w:w="1616"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Ұғым анықтамасы</w:t>
            </w:r>
          </w:p>
        </w:tc>
        <w:tc>
          <w:tcPr>
            <w:tcW w:w="1667"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Эксперимент мақсаты </w:t>
            </w:r>
          </w:p>
        </w:tc>
        <w:tc>
          <w:tcPr>
            <w:tcW w:w="175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Нысанның қызметтік анықтамасы</w:t>
            </w:r>
          </w:p>
        </w:tc>
      </w:tr>
      <w:tr w:rsidR="00F00667" w:rsidRPr="00583CE1" w:rsidTr="00DC2FBF">
        <w:tc>
          <w:tcPr>
            <w:tcW w:w="1603"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Теорияның негіздемесі </w:t>
            </w:r>
          </w:p>
        </w:tc>
        <w:tc>
          <w:tcPr>
            <w:tcW w:w="1891"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Сандық және сапалық сипаттамаларды енгізу </w:t>
            </w:r>
          </w:p>
        </w:tc>
        <w:tc>
          <w:tcPr>
            <w:tcW w:w="1618"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Заңды символдық формада жазу </w:t>
            </w:r>
          </w:p>
        </w:tc>
        <w:tc>
          <w:tcPr>
            <w:tcW w:w="1616"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Анықтаманы символдық формада жазу </w:t>
            </w:r>
          </w:p>
        </w:tc>
        <w:tc>
          <w:tcPr>
            <w:tcW w:w="1667"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Зерттеу әдістемесі (өлшеу процедурасы)</w:t>
            </w:r>
          </w:p>
        </w:tc>
        <w:tc>
          <w:tcPr>
            <w:tcW w:w="175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Нысан жұмысы негізделген заң </w:t>
            </w:r>
          </w:p>
        </w:tc>
      </w:tr>
      <w:tr w:rsidR="00F00667" w:rsidRPr="00583CE1" w:rsidTr="00DC2FBF">
        <w:tc>
          <w:tcPr>
            <w:tcW w:w="1603"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Теорияның инструмента-риясы</w:t>
            </w:r>
          </w:p>
        </w:tc>
        <w:tc>
          <w:tcPr>
            <w:tcW w:w="1891"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Құбылысты жаңа ғылыми ұғыммен сипаттау </w:t>
            </w:r>
          </w:p>
        </w:tc>
        <w:tc>
          <w:tcPr>
            <w:tcW w:w="1618"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Заңды алу жолдары </w:t>
            </w:r>
          </w:p>
        </w:tc>
        <w:tc>
          <w:tcPr>
            <w:tcW w:w="1616"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Анықтама анализі (формулалар)</w:t>
            </w:r>
          </w:p>
        </w:tc>
        <w:tc>
          <w:tcPr>
            <w:tcW w:w="1667"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Өлшеу нәтижесі </w:t>
            </w:r>
          </w:p>
        </w:tc>
        <w:tc>
          <w:tcPr>
            <w:tcW w:w="175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Құрылғы сызбасы </w:t>
            </w:r>
          </w:p>
        </w:tc>
      </w:tr>
      <w:tr w:rsidR="00F00667" w:rsidRPr="00583CE1" w:rsidTr="00DC2FBF">
        <w:tc>
          <w:tcPr>
            <w:tcW w:w="1603"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Теорияны қолдану шекарасы</w:t>
            </w:r>
          </w:p>
        </w:tc>
        <w:tc>
          <w:tcPr>
            <w:tcW w:w="1891"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Құбылыстың заңдылық формуласы</w:t>
            </w:r>
          </w:p>
        </w:tc>
        <w:tc>
          <w:tcPr>
            <w:tcW w:w="1618"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Заңды қолдану шекарасы </w:t>
            </w:r>
          </w:p>
        </w:tc>
        <w:tc>
          <w:tcPr>
            <w:tcW w:w="1616"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Анықтаманы қолдану шекарасы</w:t>
            </w:r>
          </w:p>
        </w:tc>
        <w:tc>
          <w:tcPr>
            <w:tcW w:w="1667"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Нәтижелерді интерпре-тациялау</w:t>
            </w:r>
          </w:p>
        </w:tc>
        <w:tc>
          <w:tcPr>
            <w:tcW w:w="175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Жұмыс процессі </w:t>
            </w:r>
          </w:p>
        </w:tc>
      </w:tr>
      <w:tr w:rsidR="00F00667" w:rsidRPr="00583CE1" w:rsidTr="00DC2FBF">
        <w:tc>
          <w:tcPr>
            <w:tcW w:w="1603"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Теория салдары және оны тексеру </w:t>
            </w:r>
          </w:p>
        </w:tc>
        <w:tc>
          <w:tcPr>
            <w:tcW w:w="1891"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Құбылысты белгілі теория негізінде талқылау </w:t>
            </w:r>
          </w:p>
        </w:tc>
        <w:tc>
          <w:tcPr>
            <w:tcW w:w="1618"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Заңды қолдану </w:t>
            </w:r>
          </w:p>
        </w:tc>
        <w:tc>
          <w:tcPr>
            <w:tcW w:w="1616"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Өлшеу бірліктері </w:t>
            </w:r>
          </w:p>
        </w:tc>
        <w:tc>
          <w:tcPr>
            <w:tcW w:w="1667"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Қорытынды мен ұсыныстар </w:t>
            </w:r>
          </w:p>
        </w:tc>
        <w:tc>
          <w:tcPr>
            <w:tcW w:w="1752"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Объектілерді қолдану </w:t>
            </w:r>
          </w:p>
        </w:tc>
      </w:tr>
    </w:tbl>
    <w:p w:rsidR="00F00667" w:rsidRPr="00583CE1" w:rsidRDefault="00F00667" w:rsidP="00F00667">
      <w:pPr>
        <w:pStyle w:val="ac"/>
        <w:shd w:val="clear" w:color="auto" w:fill="FFFFFF"/>
        <w:spacing w:after="0"/>
        <w:ind w:left="0" w:firstLine="708"/>
        <w:jc w:val="both"/>
        <w:rPr>
          <w:noProof/>
          <w:color w:val="000000"/>
          <w:spacing w:val="2"/>
          <w:sz w:val="24"/>
          <w:szCs w:val="24"/>
        </w:rPr>
      </w:pPr>
    </w:p>
    <w:p w:rsidR="00F00667" w:rsidRPr="00583CE1" w:rsidRDefault="00F00667" w:rsidP="00F00667">
      <w:pPr>
        <w:pStyle w:val="ac"/>
        <w:shd w:val="clear" w:color="auto" w:fill="FFFFFF"/>
        <w:spacing w:after="0"/>
        <w:ind w:left="0" w:firstLine="708"/>
        <w:jc w:val="both"/>
        <w:rPr>
          <w:noProof/>
          <w:color w:val="000000"/>
          <w:spacing w:val="2"/>
          <w:sz w:val="24"/>
          <w:szCs w:val="24"/>
          <w:lang w:val="uk-UA"/>
        </w:rPr>
      </w:pPr>
      <w:r w:rsidRPr="00583CE1">
        <w:rPr>
          <w:noProof/>
          <w:color w:val="000000"/>
          <w:spacing w:val="2"/>
          <w:sz w:val="24"/>
          <w:szCs w:val="24"/>
        </w:rPr>
        <w:t>Педагогикалық зерттеудің теориялық негізі туралы білім көптеген оқу құралдарының «</w:t>
      </w:r>
      <w:r w:rsidRPr="00583CE1">
        <w:rPr>
          <w:noProof/>
          <w:color w:val="000000"/>
          <w:spacing w:val="2"/>
          <w:sz w:val="24"/>
          <w:szCs w:val="24"/>
          <w:lang w:val="uk-UA"/>
        </w:rPr>
        <w:t>Идея, жетекші ой және болжам зерттеудің теориялық ядросы» деген тармақшаларында беріліп жүр. Зерттеуші болашақтағы нәтижеге қол жеткізу үшін қандай жолмен жүру керек, ненің көмегімен жоспарланған нәтиже алынатынын тек болжам жасау арқылы пайымдай алады. Алдын ала жобалау мақсатында білім алушы әуелі өзінің санасында болжамды қалыптастырып алады. Логикалық тұрғыдан қолданыстағы теория түсіндіріп бере алмайтын ғылыми фактілерді талдаудан жетекші идеяға, одан  кейін болжамға айналатын объектіні қайта жаңартып құруға қажет жаңа ой жүйесіне қарай ұмтылысты қозғалыс басталып, іске асырылады. Осыған орай ғылыми факт туралы мәселеге оралу керек болады. Бірақ, факт құбылыс емес. Факт дегеніміз – көптеген құбылыстардың және байланыстардың көрінісі. Демек, педагогикалық факт деп орта жағдайлары мен тұлға дамуы факторлары арасындағы белгіленген көп рет қайталанған және тіркелген байланыстарды атауға болады. Фактілердің жиналуына қарай іске асырылуының жетекші идеясы бар жаңа теорияға қажеттілік туындайды. Идеяның тууы және оның іске асуы болжам түріндегі теориялық ядроны құрайды. Бастапқы фактілерді талдап және бағалап алғаннан кейін нақты зерттеудің теориялық тұжырымдамасының негізгі қағидалары бөлініп көрсетіледі. Бұндай теориялық тұжырымдаманың негізіне барынша тексерілген, бірақ бұл зерттеуде тексерілмейтін қағидаттар алынады. Мысалы, «денсаулық мектебін» құру немесе реабилитациялық-балалық орталығын құру  идеясы туралы сөз болғанда, ең жоғары адами құндылық ретіндегі денсаулық жайлы бастапқы қағидалар алынады.</w:t>
      </w:r>
    </w:p>
    <w:p w:rsidR="00F00667" w:rsidRPr="00583CE1" w:rsidRDefault="00F00667" w:rsidP="00F00667">
      <w:pPr>
        <w:pStyle w:val="ac"/>
        <w:shd w:val="clear" w:color="auto" w:fill="FFFFFF"/>
        <w:spacing w:after="0"/>
        <w:ind w:left="0" w:firstLine="708"/>
        <w:jc w:val="both"/>
        <w:rPr>
          <w:noProof/>
          <w:color w:val="000000"/>
          <w:spacing w:val="2"/>
          <w:sz w:val="24"/>
          <w:szCs w:val="24"/>
          <w:lang w:val="uk-UA"/>
        </w:rPr>
      </w:pPr>
      <w:r w:rsidRPr="00583CE1">
        <w:rPr>
          <w:noProof/>
          <w:color w:val="000000"/>
          <w:spacing w:val="2"/>
          <w:sz w:val="24"/>
          <w:szCs w:val="24"/>
          <w:lang w:val="uk-UA"/>
        </w:rPr>
        <w:lastRenderedPageBreak/>
        <w:t xml:space="preserve">Енді осы бастапқы қағиданы бірнеше рет «елегіштен» өткізіп, қағиданың келешекте керек, яғни өзімізге ұнайтын қалпын ойша елестетіп көру қажет. Осы  әрекеттің шарттары, тетіктері, құралдары іздестіріледі. Мұнда, қайта жаңғыртып құру идеясы өмірге келеді. Сонымен, бастапқы ұстанымды жаңарту тізбегі былайша көрініс табады: </w:t>
      </w:r>
      <w:r w:rsidRPr="00583CE1">
        <w:rPr>
          <w:b/>
          <w:noProof/>
          <w:color w:val="000000"/>
          <w:spacing w:val="2"/>
          <w:sz w:val="24"/>
          <w:szCs w:val="24"/>
          <w:lang w:val="uk-UA"/>
        </w:rPr>
        <w:t>бастапқы факт</w:t>
      </w:r>
      <w:r w:rsidRPr="00583CE1">
        <w:rPr>
          <w:noProof/>
          <w:color w:val="000000"/>
          <w:spacing w:val="2"/>
          <w:sz w:val="24"/>
          <w:szCs w:val="24"/>
          <w:lang w:val="uk-UA"/>
        </w:rPr>
        <w:t xml:space="preserve"> (объектінің өзекті жайы) – </w:t>
      </w:r>
      <w:r w:rsidRPr="00583CE1">
        <w:rPr>
          <w:b/>
          <w:noProof/>
          <w:color w:val="000000"/>
          <w:spacing w:val="2"/>
          <w:sz w:val="24"/>
          <w:szCs w:val="24"/>
          <w:lang w:val="uk-UA"/>
        </w:rPr>
        <w:t>негізі теориялық қағидалар</w:t>
      </w:r>
      <w:r w:rsidRPr="00583CE1">
        <w:rPr>
          <w:noProof/>
          <w:color w:val="000000"/>
          <w:spacing w:val="2"/>
          <w:sz w:val="24"/>
          <w:szCs w:val="24"/>
          <w:lang w:val="uk-UA"/>
        </w:rPr>
        <w:t xml:space="preserve"> (тұжырымдамалық платформа) </w:t>
      </w:r>
      <w:r w:rsidRPr="00583CE1">
        <w:rPr>
          <w:b/>
          <w:noProof/>
          <w:color w:val="000000"/>
          <w:spacing w:val="2"/>
          <w:sz w:val="24"/>
          <w:szCs w:val="24"/>
          <w:lang w:val="uk-UA"/>
        </w:rPr>
        <w:t>– идея – құралдар – ой – болжам (идеяны, ойдша жүзеге асыру) – жаңа қажет факт (объектінің қажет, ұнамды жай-күйі).</w:t>
      </w:r>
      <w:r w:rsidRPr="00583CE1">
        <w:rPr>
          <w:noProof/>
          <w:color w:val="000000"/>
          <w:spacing w:val="2"/>
          <w:sz w:val="24"/>
          <w:szCs w:val="24"/>
          <w:lang w:val="uk-UA"/>
        </w:rPr>
        <w:t xml:space="preserve"> Әрине, бұл сатылар баламалы, басқаша да құрылуы мүмкін. Зерттеуші үнемі теориялық және эмпирикалық талдауға қайта-қайта оралып отырады. Осының ішінде ең бастысы – болжам. Егер ол зерттелетін байланыстарды, олардың ішкі байланыстарын қамтыса, онда болжам теориялық сипатқа ие болады. Айталық, дидактикада және педагогикалық психологияда соңғы жылдары ұстанымдық деңгейде оқытудағы теориялық талдап қорытудың жетекші рөлі (Д.Б. Эльконин, В.В. Давыдов), мектепте адами мәдениеттің барлық элементтерін меңгеру қажеттігі (И.Я. Лернер) туралы болжамдар жасалды.</w:t>
      </w:r>
    </w:p>
    <w:p w:rsidR="00F00667" w:rsidRPr="00583CE1" w:rsidRDefault="00F00667" w:rsidP="00F00667">
      <w:pPr>
        <w:pStyle w:val="ac"/>
        <w:shd w:val="clear" w:color="auto" w:fill="FFFFFF"/>
        <w:spacing w:after="0"/>
        <w:ind w:left="0"/>
        <w:jc w:val="both"/>
        <w:rPr>
          <w:noProof/>
          <w:color w:val="000000"/>
          <w:spacing w:val="2"/>
          <w:sz w:val="24"/>
          <w:szCs w:val="24"/>
          <w:lang w:val="uk-UA"/>
        </w:rPr>
      </w:pPr>
      <w:r w:rsidRPr="00583CE1">
        <w:rPr>
          <w:noProof/>
          <w:color w:val="000000"/>
          <w:spacing w:val="2"/>
          <w:sz w:val="24"/>
          <w:szCs w:val="24"/>
          <w:lang w:val="uk-UA"/>
        </w:rPr>
        <w:tab/>
        <w:t>Ал тәрбие теориясы мен әдістемесінде жаңа болжамдар жасау күрделірек. Бұл жерде бұрынғы болжамдардың жаңа негізде қайта жасалуы турасында айтуға болады. Мысалы, тәрбие жүйесі ретіндегі ұжым (Л.И. Новикова, В.А. Караковский және т.б.), жеке тұлға тәрбиесінің құралы ұжымдық шығармашылық әрекет (И.П. Иванов және т.б.), мектеп пен ортаның бірлігін талап ететін кең көлемді әлеуметтік тәрбие (Л.И. Новикова, В.Г. Бочарова және т.б.).</w:t>
      </w:r>
    </w:p>
    <w:p w:rsidR="00F00667" w:rsidRPr="00583CE1" w:rsidRDefault="00F00667" w:rsidP="00F00667">
      <w:pPr>
        <w:pStyle w:val="ac"/>
        <w:shd w:val="clear" w:color="auto" w:fill="FFFFFF"/>
        <w:spacing w:after="0"/>
        <w:ind w:left="0" w:firstLine="708"/>
        <w:jc w:val="both"/>
        <w:rPr>
          <w:noProof/>
          <w:color w:val="000000"/>
          <w:spacing w:val="2"/>
          <w:sz w:val="24"/>
          <w:szCs w:val="24"/>
          <w:lang w:val="kk-KZ"/>
        </w:rPr>
      </w:pPr>
      <w:r w:rsidRPr="00DC2FBF">
        <w:rPr>
          <w:noProof/>
          <w:color w:val="000000"/>
          <w:spacing w:val="2"/>
          <w:sz w:val="24"/>
          <w:szCs w:val="24"/>
          <w:lang w:val="uk-UA"/>
        </w:rPr>
        <w:t>Сонымен, зерттеудің теориялық платформасының құрамына ұғымдық-терминологиялық жүйе, теориялар (зерттелетін мәселенің теориясы), тұжырымдамалар, ұстанымдар, тұғырлар және т.б. енеді.</w:t>
      </w:r>
    </w:p>
    <w:p w:rsidR="00F00667" w:rsidRPr="00583CE1" w:rsidRDefault="00F00667" w:rsidP="00F00667">
      <w:pPr>
        <w:spacing w:after="0" w:line="240" w:lineRule="auto"/>
        <w:ind w:firstLine="708"/>
        <w:jc w:val="both"/>
        <w:rPr>
          <w:rFonts w:ascii="Times New Roman" w:hAnsi="Times New Roman" w:cs="Times New Roman"/>
          <w:bCs/>
          <w:sz w:val="24"/>
          <w:szCs w:val="24"/>
          <w:lang w:val="kk-KZ"/>
        </w:rPr>
      </w:pPr>
      <w:r w:rsidRPr="00583CE1">
        <w:rPr>
          <w:rFonts w:ascii="Times New Roman" w:hAnsi="Times New Roman" w:cs="Times New Roman"/>
          <w:b/>
          <w:bCs/>
          <w:i/>
          <w:sz w:val="24"/>
          <w:szCs w:val="24"/>
          <w:lang w:val="kk-KZ"/>
        </w:rPr>
        <w:t>Ғылыми-педагогикалық</w:t>
      </w:r>
      <w:r w:rsidRPr="00583CE1">
        <w:rPr>
          <w:rFonts w:ascii="Times New Roman" w:hAnsi="Times New Roman" w:cs="Times New Roman"/>
          <w:b/>
          <w:bCs/>
          <w:sz w:val="24"/>
          <w:szCs w:val="24"/>
          <w:lang w:val="kk-KZ"/>
        </w:rPr>
        <w:t xml:space="preserve"> </w:t>
      </w:r>
      <w:r w:rsidRPr="00583CE1">
        <w:rPr>
          <w:rFonts w:ascii="Times New Roman" w:hAnsi="Times New Roman" w:cs="Times New Roman"/>
          <w:b/>
          <w:bCs/>
          <w:i/>
          <w:sz w:val="24"/>
          <w:szCs w:val="24"/>
          <w:lang w:val="kk-KZ"/>
        </w:rPr>
        <w:t>факт</w:t>
      </w:r>
      <w:r w:rsidRPr="00583CE1">
        <w:rPr>
          <w:rFonts w:ascii="Times New Roman" w:hAnsi="Times New Roman" w:cs="Times New Roman"/>
          <w:bCs/>
          <w:i/>
          <w:sz w:val="24"/>
          <w:szCs w:val="24"/>
          <w:lang w:val="kk-KZ"/>
        </w:rPr>
        <w:t>.</w:t>
      </w:r>
      <w:r w:rsidRPr="00583CE1">
        <w:rPr>
          <w:rFonts w:ascii="Times New Roman" w:hAnsi="Times New Roman" w:cs="Times New Roman"/>
          <w:bCs/>
          <w:sz w:val="24"/>
          <w:szCs w:val="24"/>
          <w:lang w:val="kk-KZ"/>
        </w:rPr>
        <w:t xml:space="preserve"> Педагогикалық танымның эмпирикалық әдістері білім беру саласына қатысты фактілерді белгілеуге жағдай жасайды. Педагогикалық факт деген не? Қазіргі ғылымтануда кез келген ғылыми білімнің тірегі фактілер мен теориялардың арақатынасына екі түрлі көзқарас бар. Бірінші көзқарас бойынша, ғылыми фактілер теорияға мүлдем бағынбайды, тәуелсіз өздері ерекшеленіп тұрады. Бұл көзқарасты </w:t>
      </w:r>
      <w:r w:rsidRPr="00583CE1">
        <w:rPr>
          <w:rFonts w:ascii="Times New Roman" w:hAnsi="Times New Roman" w:cs="Times New Roman"/>
          <w:b/>
          <w:bCs/>
          <w:i/>
          <w:sz w:val="24"/>
          <w:szCs w:val="24"/>
          <w:lang w:val="kk-KZ"/>
        </w:rPr>
        <w:t>«фактуализм»</w:t>
      </w:r>
      <w:r w:rsidRPr="00583CE1">
        <w:rPr>
          <w:rFonts w:ascii="Times New Roman" w:hAnsi="Times New Roman" w:cs="Times New Roman"/>
          <w:bCs/>
          <w:sz w:val="24"/>
          <w:szCs w:val="24"/>
          <w:lang w:val="kk-KZ"/>
        </w:rPr>
        <w:t xml:space="preserve"> деп атайды. Екінші бір көзқарас бойынша ғылыми фактілер теорияның құрамына енеді де, онымен шартты байланыста деп есептеледі. Бұл көзқарасты «</w:t>
      </w:r>
      <w:r w:rsidRPr="00583CE1">
        <w:rPr>
          <w:rFonts w:ascii="Times New Roman" w:hAnsi="Times New Roman" w:cs="Times New Roman"/>
          <w:b/>
          <w:bCs/>
          <w:i/>
          <w:sz w:val="24"/>
          <w:szCs w:val="24"/>
          <w:lang w:val="kk-KZ"/>
        </w:rPr>
        <w:t xml:space="preserve">теоретизм» </w:t>
      </w:r>
      <w:r w:rsidRPr="00583CE1">
        <w:rPr>
          <w:rFonts w:ascii="Times New Roman" w:hAnsi="Times New Roman" w:cs="Times New Roman"/>
          <w:bCs/>
          <w:sz w:val="24"/>
          <w:szCs w:val="24"/>
          <w:lang w:val="kk-KZ"/>
        </w:rPr>
        <w:t>деп атайды. Фактуализм өкілдері факт заттардың шындық болмыстағы жайын бейнелейді деп есептейді. Демек, теорияның оған ешбір қатысы жоқ, факт оған тәуелді емес. Зерттеуші үшін факт, зерттеуші оны бақылағанда немесе зерттеу пәнімен эксперимент жасағанда ғана пайда болады. Байқау және эксперимент басталғанға дейін зерттеуші үшін факт жоқ. Фактіні табу зерттеушіде бірінші кезеңде зерттелетін құбылыстың сезімдік бейнесі пайда болады, ал екінші кезеңде оған сөз арқылы мән беріледі.</w:t>
      </w:r>
    </w:p>
    <w:p w:rsidR="00F00667" w:rsidRPr="00583CE1" w:rsidRDefault="00F00667" w:rsidP="00F00667">
      <w:pPr>
        <w:spacing w:after="0" w:line="240" w:lineRule="auto"/>
        <w:ind w:firstLine="708"/>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Демек, теория мен фактілер екі жақта бөлек өмір сүреді. Бұл, жеке алғанда егер бір теорияны екінші теориямен салыстырған күннің өзінде фактілер өзгеріске ұшырамайды деген пікір. Табылған фактілер жойылып кете алмайды, өзгере де алмайды дейді осы көзқарасты жақтаушылар. Фактілер тек жинақталады. Олардың айтуынша, фактілердің табиғатына уақыт және оларды ғылыми түрде сақтау әсер етпейді дейді. Бұл көзқараста теорияның танымдық мүмкіндіктері төмен бағаланады. Теорияның миссиясы – ғылымға қажет жаңа фактілер жиынтығын ашу. Фактілер өзінше бағалы, теория екінші орында. Факт ғылыми білімнің басты бірлігі дейді. Айталық, К.Д. Ушинский тапқан фактілер осы уақытқа дейін өзгеріссіз келіп жетті. Оларды пайдалануға, тірек етуге болады. Бүгінгі педагогикада осы көзқарасты жақтаушылар да баршылық.</w:t>
      </w:r>
    </w:p>
    <w:p w:rsidR="00F00667" w:rsidRPr="00583CE1" w:rsidRDefault="00F00667" w:rsidP="00F00667">
      <w:pPr>
        <w:spacing w:after="0" w:line="240" w:lineRule="auto"/>
        <w:ind w:firstLine="708"/>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Педагогикадағы фактуализм теорияны жасауда ғалымды басқа жаққа жіберіп, фактілерді ашушы ғалымға жолды босатады. Мұндай ғалымның пайымдауынша, фактілер ғылым оны табуға ұмтылыс жасағанға дейін де объективті өмір сүрген дейді.Теоретизм бағытындағы ғалымдар фактілер сезімдік түсініктер екенін жоққа шығармайды. Олар фактілерді теориядан бөліп қарастырмайды. Фактуалистерден өзгеше теоретиктер фактілерді ғылыми теорияға тікелей бағынышты түрде қарастырады.</w:t>
      </w:r>
    </w:p>
    <w:p w:rsidR="00F00667" w:rsidRPr="00583CE1" w:rsidRDefault="00F00667" w:rsidP="00F00667">
      <w:pPr>
        <w:spacing w:after="0" w:line="240" w:lineRule="auto"/>
        <w:ind w:firstLine="708"/>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 xml:space="preserve">Бұл бағыттың танымал мысалы </w:t>
      </w:r>
      <w:r w:rsidRPr="00583CE1">
        <w:rPr>
          <w:rFonts w:ascii="Times New Roman" w:hAnsi="Times New Roman" w:cs="Times New Roman"/>
          <w:b/>
          <w:bCs/>
          <w:color w:val="C00000"/>
          <w:sz w:val="24"/>
          <w:szCs w:val="24"/>
          <w:lang w:val="kk-KZ"/>
        </w:rPr>
        <w:t>-</w:t>
      </w:r>
      <w:r w:rsidRPr="00583CE1">
        <w:rPr>
          <w:rFonts w:ascii="Times New Roman" w:hAnsi="Times New Roman" w:cs="Times New Roman"/>
          <w:bCs/>
          <w:sz w:val="24"/>
          <w:szCs w:val="24"/>
          <w:lang w:val="kk-KZ"/>
        </w:rPr>
        <w:t xml:space="preserve"> Т. Куннің тұжырымдамасы. Ол өзінің «Ғылыми революциялардың құрылымы» деген еңбегінде фактілер теориямен тығыз байланыста, фактілердің пайда болу себебінің өзі теориямен байланысты деп дәлелдеді. Т. Кун жүйелі түрде фактілерді іздестіру және табудың өзін ғылыми теория анықтайды деген ойын жеткізді. Осындай көзқарасты, яғни теория мен фактінің байланысын ғылым әдіснамашысы П. Фейерабенд те қолдайды.</w:t>
      </w:r>
    </w:p>
    <w:p w:rsidR="00F00667" w:rsidRPr="00583CE1" w:rsidRDefault="00F00667" w:rsidP="00F00667">
      <w:pPr>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lastRenderedPageBreak/>
        <w:t>Теоретизм фактінің теорияға бағыныштылығын қатаң ұстанады. Олардың ойынша, әрбір нақты теория өзіне сәйкес нақты фактілерді табуға себеп болады. Екі түрлі теорияны зерттеу жұмысында пайдаланғанда әр түрлі фактілерге әкеледі. Фактілер ғылыми теорияға қарсы тұра алмайды, олар өз бетінше өмір сүре алмайды.Әрине, ғылым фактілерсіз болмайды. Фактілер білімнің эмпирикалық және теориялық жүйелерінің негізінде жатыр. Фактілер эмпирикалық болмысты ақпараттық (тілдік) құралдармен (мәтіндермен, формулалармен, суреттермен, слайдтармен) сипаттайды.</w:t>
      </w:r>
    </w:p>
    <w:p w:rsidR="00F00667" w:rsidRPr="00583CE1" w:rsidRDefault="00F00667" w:rsidP="00F00667">
      <w:pPr>
        <w:spacing w:after="0" w:line="240" w:lineRule="auto"/>
        <w:ind w:firstLine="708"/>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Ғылыми фактінің табылуының күрделі құрылымы бар. Ғылыми фактіні анықтау үдерісінің құрылымында төрт бөлік бар:</w:t>
      </w:r>
    </w:p>
    <w:p w:rsidR="00F00667" w:rsidRPr="00583CE1" w:rsidRDefault="00F00667" w:rsidP="00F00667">
      <w:pPr>
        <w:tabs>
          <w:tab w:val="left" w:pos="1100"/>
        </w:tabs>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-объективті үдеріс; оқиға, қажетті тіркеу;</w:t>
      </w:r>
    </w:p>
    <w:p w:rsidR="00F00667" w:rsidRPr="00583CE1" w:rsidRDefault="00F00667" w:rsidP="00F00667">
      <w:pPr>
        <w:tabs>
          <w:tab w:val="left" w:pos="1100"/>
        </w:tabs>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-табылған үдерісті, оқиғаны қажетті тілдік көрсетілімде бейнелеу;</w:t>
      </w:r>
    </w:p>
    <w:p w:rsidR="00F00667" w:rsidRPr="00583CE1" w:rsidRDefault="00F00667" w:rsidP="00F00667">
      <w:pPr>
        <w:tabs>
          <w:tab w:val="left" w:pos="1100"/>
        </w:tabs>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-фактіні табу үшін қолданбалы құралдар пайдалану (құрал дәуірдің, тарихи уақыттың танымдық мүмкіндігін көрсетеді);</w:t>
      </w:r>
    </w:p>
    <w:p w:rsidR="00F00667" w:rsidRPr="00583CE1" w:rsidRDefault="00F00667" w:rsidP="00F00667">
      <w:pPr>
        <w:tabs>
          <w:tab w:val="left" w:pos="1100"/>
        </w:tabs>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-фактіні табу және түсіндіру мақсатында теориялық құралдарды пайдалану (құрал уақыттың дүниетанымдық, мәдени-әлеуметтік көзқарастарын, нақты теориялық абстрактылық бастапқы қағидалармен көрсетеді).</w:t>
      </w:r>
    </w:p>
    <w:p w:rsidR="00F00667" w:rsidRPr="00583CE1" w:rsidRDefault="00F00667" w:rsidP="00F00667">
      <w:pPr>
        <w:spacing w:after="0" w:line="240" w:lineRule="auto"/>
        <w:ind w:firstLine="708"/>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Педагогикада фактіні табу басқа ғылымдардағы сияқты үдеріс.</w:t>
      </w:r>
    </w:p>
    <w:p w:rsidR="00F00667" w:rsidRPr="00583CE1" w:rsidRDefault="00F00667" w:rsidP="00F00667">
      <w:pPr>
        <w:spacing w:after="0" w:line="240" w:lineRule="auto"/>
        <w:ind w:firstLine="708"/>
        <w:jc w:val="both"/>
        <w:rPr>
          <w:rFonts w:ascii="Times New Roman" w:hAnsi="Times New Roman" w:cs="Times New Roman"/>
          <w:bCs/>
          <w:sz w:val="24"/>
          <w:szCs w:val="24"/>
          <w:lang w:val="kk-KZ"/>
        </w:rPr>
      </w:pPr>
      <w:r w:rsidRPr="00583CE1">
        <w:rPr>
          <w:rFonts w:ascii="Times New Roman" w:hAnsi="Times New Roman" w:cs="Times New Roman"/>
          <w:b/>
          <w:bCs/>
          <w:i/>
          <w:sz w:val="24"/>
          <w:szCs w:val="24"/>
          <w:lang w:val="kk-KZ"/>
        </w:rPr>
        <w:t>Педагогикалық теория құрылымындағы ғылыми деректер</w:t>
      </w:r>
      <w:r w:rsidRPr="00583CE1">
        <w:rPr>
          <w:rFonts w:ascii="Times New Roman" w:hAnsi="Times New Roman" w:cs="Times New Roman"/>
          <w:bCs/>
          <w:sz w:val="24"/>
          <w:szCs w:val="24"/>
          <w:lang w:val="kk-KZ"/>
        </w:rPr>
        <w:t xml:space="preserve">. Әдіскер-тарихшылардың пайымдауынша, оқу үдерісінде оқушылар дерек, құбылыс, оқиға, үдеріс секілді категорияларға сүйене отырып, тарихи білім элементтерін меңгереді. Олар, әдетте оқиғаның мәнін ашады, оларды салыстырады.Әдіснама туралы әдебиет пен тарихқа қатысты ғылыми зерттеу әдістемесінде тарихи зерттеудің мәні мен орны сипатталады. Тарихи дерек-тарихи білімнің іргелі категориясы. Тарихи ғылымдар үшін дерек мәселесі салыстырмалы түрде жаңа болып табылады. Белгілі бір ғылыми категория ретінде «дерек» тек ХХ ғасырдың басында ойға алынды. ХІХ ғасыр тарихшылары дерек ұғымына тарихи деректерден алынған берік орныққан білімді белгіледі. </w:t>
      </w:r>
    </w:p>
    <w:p w:rsidR="00F00667" w:rsidRPr="00583CE1" w:rsidRDefault="00F00667" w:rsidP="00F00667">
      <w:pPr>
        <w:spacing w:after="0" w:line="240" w:lineRule="auto"/>
        <w:ind w:firstLine="708"/>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Сөйтіп, жоғарыда баяндалған тұжырымдарды педагогикалық кеңістікке тасымалдайтын болсақ, ғылыми дерек біздің санамыздағы белгілі бір құбылыстың бейнесі болып табылады. Ол таным субъектісі мен нысанының түйіскен жерінде туып, ғылыми білім жүйесіне қосылады. Ғылыми деректер өзгереді, зерттеудің ауқымына, зерттеушінің  көзқарасына байланысты пайда болады және жоғалады. Оларды таңдау зерттеушінің тұжырымдамалары және ғылыми тұғырнамасына байланысты. Егер эмпирикалық деңгейде алынған ғылыми деректер алға қойылған зерттеу мақсатының аясындағы ғылыми сипаттамасы болса, ол жүйені теориялық түйсіну оның ғылыми түсінігін береді.</w:t>
      </w:r>
    </w:p>
    <w:p w:rsidR="00F00667" w:rsidRPr="00583CE1" w:rsidRDefault="00F00667" w:rsidP="00F00667">
      <w:pPr>
        <w:spacing w:after="0" w:line="240" w:lineRule="auto"/>
        <w:ind w:firstLine="708"/>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Ғалымдардың пікірінше, психологиялық немесе педагогикалық дерек деп, жеке бірнеше рет немесе сенімді түрде тіркелген қоршаған ортаның әсері мен жеке тұлғаның даму факторын есептеуге болады. Дерек ретінде жалпылау ішіндегі жекелеген  теориялар, тәрбиенің әртүрлі сатысындағы, әртүрлі тәрбие жүйесіндегі жалпылама инварианттар (түпнүсқалар)  көрінуі мүмкін. Ғалымдардың есептеуінше, өмірде бар түсініктемелердің аясына сыймайтын деректердің жиналуына қарай жаңа теорияның шығуына қажеттілік туындайды. Мұнда ғалымдар ғылыми айналымға «бастапқы дерек» және «құнды дерек» ұғымдарын енгізіп, педагогикалық деректерді талдау мен ой елегінен өткізудің төмендегідей алгоритмін ұсынады. Бастапқы дерек өмірде бар, бірақ бізді қанағаттандырмайтын жағдайды көрсетеді, тіркейді. Бастапқы педагогикалық деректерді талдап, бағаланғаннан кейін зерттеудің теориялық тұжырымдамасының негізгі ережелерін (постулатты, аксиоманы) айқындап, тіркеген дұрыс. Одан соң негізгі бастапқы деректі негізгі ереженің сүзгісінен өткізіп, оны басқаша (қалауы бойынша) өзгертуге тырысу керек. Мұнда бастапқы деректі құнды, қалаулы дерекке ауыстырудың тетігін, құралдары мен тәсілдерін іздестіру үдерісі жүреді. Осыдан қайта құру идеясы туады.</w:t>
      </w:r>
    </w:p>
    <w:p w:rsidR="00F00667" w:rsidRPr="00583CE1" w:rsidRDefault="00F00667" w:rsidP="00F00667">
      <w:pPr>
        <w:spacing w:after="0" w:line="240" w:lineRule="auto"/>
        <w:ind w:firstLine="708"/>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Барлық ғылыми мәліметтер негізгі дерек болып табылады, сондықтан ғылыми деректерді дәл бақылау мен эксперимент арқылы жинақтау қажет. Бірақ дерек бастапқы тұжырымдама тұрғысынан ғана ғылыми дерекке айналады. Сондықтан, орыс физиологы И.П. Павловтың «дерек-ғылымның ауасы» деуі заңды. Берілген тұжырымдаманы талдау деректер нысанының көкейкесті жағдайымен сәйкестендіріледі деген ойға алып келеді. Ондай жағдайда әңгіме нысанның көкейкесті жағдайын жасауға мүмкіндік беретін нақты деректер туралы болады. Тарихи зерттеулердегі секілді, ізденушілер бірінші кезекте педагогикалық оқиғалар, үдерістер туралы сенімді деректерді анықтау үшін түрлі дереккөздерге иек артады.</w:t>
      </w:r>
    </w:p>
    <w:p w:rsidR="00F00667" w:rsidRPr="00583CE1" w:rsidRDefault="00F00667" w:rsidP="00F00667">
      <w:pPr>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lastRenderedPageBreak/>
        <w:t>Ғалымдардың пікірінше, идеяның құралы ретінде оны іске асырудың құралы болып табылатын жабдықтар түсініледі, ол педагогикалық шындық нысанының мазмұны, құрылымы, қызметі, сол мақсатқа жетудің жолдары мен тәсілдері туралы болжамға алып келеді. Жаңа білім, жаңа теория болжам түрінде туып, дамиды. Сол болжам арқылы тұғырнамалық негіз, оны іске асыру идеясы мен ойы көрінеді. Әдіснамашылардың зерттеулері көрсеткендей, ғылыми болжам философтар мен логиктер белгілеген бірқатар талаптарға жауап беру керек: деректерге сәйкестік, тексеру мүмкіндігі, құбылыстарға қолдануға болатындығы, қарапайымдылық, т.б. аталғандарда көрінетіндей, болжамға қойылатын талаптардың ішінде оның дерекке сәйкестігі бірінші кезекте тұрады.</w:t>
      </w:r>
    </w:p>
    <w:p w:rsidR="00F00667" w:rsidRPr="00583CE1" w:rsidRDefault="00F00667" w:rsidP="00F00667">
      <w:pPr>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Сонымен, деректерді жинау, жалпылау, жүйелеу мен жіктеу зерттеу қорытындысында алынған нәтижелердің сенімділігіне, дәлдігіне қол жеткізуде маңызды орын алады.</w:t>
      </w:r>
    </w:p>
    <w:p w:rsidR="00F00667" w:rsidRPr="00583CE1" w:rsidRDefault="00F00667" w:rsidP="00F00667">
      <w:pPr>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Дерек категориясының ғылыми білімді ұйымдастыру формасы ретіндегі анықтамасымен келісуге болады: дерек (синонимі: оқиға, нәтиже). Ғылыми дерекке тіркелген, дәйектелген құбылыстар, оқиғалар, олардың қасиеттері, байланыстары мен қатынастары жатқызылады. Дерек ғылымның іргетасын құрайды. Деректердің жиынтығынсыз тиімді ғылыми теория құру мүмкін емес.</w:t>
      </w:r>
    </w:p>
    <w:p w:rsidR="00F00667" w:rsidRPr="00583CE1" w:rsidRDefault="00F00667" w:rsidP="00F00667">
      <w:pPr>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
          <w:bCs/>
          <w:i/>
          <w:sz w:val="24"/>
          <w:szCs w:val="24"/>
          <w:lang w:val="kk-KZ"/>
        </w:rPr>
        <w:t>Ғылыми әдіснамадағы дерек</w:t>
      </w:r>
      <w:r w:rsidRPr="00583CE1">
        <w:rPr>
          <w:rFonts w:ascii="Times New Roman" w:hAnsi="Times New Roman" w:cs="Times New Roman"/>
          <w:bCs/>
          <w:sz w:val="24"/>
          <w:szCs w:val="24"/>
          <w:lang w:val="kk-KZ"/>
        </w:rPr>
        <w:t xml:space="preserve"> – шындық болмыстағы оқиғалар мен құбылыстар туралы эмпирикалық білімдерді тіркеуші сөйлемдер. Ғылым танушылардың пайымдауынша, ғылымдағы дерктерді бөліп алу, іріктеу мен тексеру міндетті түрде эмпирикалық танымдық әрекеттермен, яғни бақылау, өлшеу мен сынақтан өткізу әдістерімен байланысты, сондай-ақ ғылыми білімдердің қандай да бір жүйесімен байланысты. Зерттеушілер ғылымда деректі бөліп алуға, қолдануға тексеруге негіз болатын бірқатар өлшемдерді атап көрсетеді:</w:t>
      </w:r>
    </w:p>
    <w:p w:rsidR="00F00667" w:rsidRPr="00583CE1" w:rsidRDefault="00F00667" w:rsidP="00F00667">
      <w:pPr>
        <w:tabs>
          <w:tab w:val="left" w:pos="1100"/>
        </w:tabs>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 белгілі бір жағдайда деректі пайымдауға болады;</w:t>
      </w:r>
    </w:p>
    <w:p w:rsidR="00F00667" w:rsidRPr="00583CE1" w:rsidRDefault="00F00667" w:rsidP="00F00667">
      <w:pPr>
        <w:tabs>
          <w:tab w:val="left" w:pos="1100"/>
        </w:tabs>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 әртүрлі тәсілдермен деректі тексеруге болады;</w:t>
      </w:r>
    </w:p>
    <w:p w:rsidR="00F00667" w:rsidRPr="00583CE1" w:rsidRDefault="00F00667" w:rsidP="00F00667">
      <w:pPr>
        <w:tabs>
          <w:tab w:val="left" w:pos="1100"/>
        </w:tabs>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-деректі одан әрі зерттеу, танымның жаңа құралдары еңбек құралдарын жасау үшін іс жүзінде қолдану мүмкіндігі;</w:t>
      </w:r>
    </w:p>
    <w:p w:rsidR="00F00667" w:rsidRPr="00583CE1" w:rsidRDefault="00F00667" w:rsidP="00F00667">
      <w:pPr>
        <w:tabs>
          <w:tab w:val="left" w:pos="1100"/>
        </w:tabs>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-ғылымда дерек идеалдандырудың ерекше түрі болып табылады.</w:t>
      </w:r>
    </w:p>
    <w:p w:rsidR="00F00667" w:rsidRPr="00583CE1" w:rsidRDefault="00F00667" w:rsidP="00F00667">
      <w:pPr>
        <w:tabs>
          <w:tab w:val="left" w:pos="1100"/>
        </w:tabs>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Ол алғашқыда эмпирикалық зерттеуге лайық тар салада белгілі болады. Содан соң, соған ұқсас барлық қасиеттер, сипаттамалар мен құбылыстарды белгілі жағдайда дерек ретінде қарау ұсынылады. Ғалымдар деректер мен болжамдарды байланыста қарастырады. Олардың пікірінше, ғылымда болжам жасау  ғылымға белгілі заңдар мен теориялардың көмегімен түсіндіруге келмейтін жаңа деректер пайда болғанда іске асырылады. Ғылымда жаңа деректер пайда болса, ғалымдар ең алдымен белгілі ғылыми білімдермен сәйкестендіруге тырысады. Сөйтіп, жаңа деректер ғана емес, соған қатысты білімдер жүйесі де тексеріліп нақтыланады. Ғалымдар көбінесе басқа жағдайдың орын алатынын жоққа шығармайды: жан-жақты зерттеуден кейін жаңа деректердің басқа салаға қатыстылығы мен басқа табиғи қырлары ашылады. Оны түсіндірудің басқа әдістерін іздеуге тура келеді. Осындай ізденістің басты құралы болжам болып табылады.</w:t>
      </w:r>
    </w:p>
    <w:p w:rsidR="00F00667" w:rsidRPr="00583CE1" w:rsidRDefault="00F00667" w:rsidP="00F00667">
      <w:pPr>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Дерек педагогикалық теорияның да өзегі болып табылатыны жалпыға белгілі. Соңғы уақытта ғалымдар құрылымында педагогикалық дерекнама ілімі (фактология) маңызды орын алатын педагогикалық жүйетану ілімінің мазмұнын айқындап, белгілеуде. Олардың анықтауынша, педагогикалық дерекнама ілімі эмпирикалық деректерді сипаттау мен талдау туралы, нақты педагогикалық әрекеттің адамға, оның мінез-құлқына, қарым-қатынасына, құндылық бағдарларына ықпалы туралы білім жүйесі.</w:t>
      </w:r>
    </w:p>
    <w:p w:rsidR="00F00667" w:rsidRPr="00583CE1" w:rsidRDefault="00F00667" w:rsidP="00F00667">
      <w:pPr>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Кез-келген ғылыми зерттеу деректі жинау, жүйелеу мен талдап қорытудан басталады. Ғылыми деректі ғалымдар эмпирикалық және теориялық танымның өзара қатынасы аясында қарастырады. Ғылым әдіснамасында ғылыми таным дегеніміз – үдеріс, яғни екі негізгі деңгейден – эмпирикалық және танымдық деңгейден тұратын дамушы білімдер жүйесі.. Эмпирикалыққа тән басты белгілер – деректер жинау, оларды алғашқы жүйелеу, бақыланған және сынақтан өткен мәліметтерді сипаттау, оларды жіктеу және басқа да деректерді тіркеу әрекеті. Эмпирикалық зерттеу тікелей нысанға бағытталады, деректерді салыстыру, өлшеу, сынақтан өткізу, талдау, байқау әдістері мен құралдарының көмегімен меңгереді, ал олардың ең маңызды элементі дерек болып табылады.</w:t>
      </w:r>
    </w:p>
    <w:p w:rsidR="00F00667" w:rsidRPr="00583CE1" w:rsidRDefault="00F00667" w:rsidP="00F00667">
      <w:pPr>
        <w:tabs>
          <w:tab w:val="left" w:pos="-180"/>
          <w:tab w:val="left" w:pos="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noProof/>
          <w:sz w:val="24"/>
          <w:szCs w:val="24"/>
          <w:lang w:val="uk-UA"/>
        </w:rPr>
        <w:t>Теориялық білім – белгілі бір педагогикалық құбылысты талқылауға, қолдануға және түсіндіруге бағытталған ғылыми көзқарастар, түсініктер, идеялар жиынтығы. Тар мағынасында алғанда,  теория педагогикалық іс-әрекеттің зерттелініп жатқан саласының заңдылықтары мен байланыстары туралы тұтас түсінік беретін ғылыми білімді ұйымдастыру формасы.</w:t>
      </w:r>
    </w:p>
    <w:p w:rsidR="00F00667" w:rsidRPr="00583CE1" w:rsidRDefault="00F00667" w:rsidP="00F00667">
      <w:pPr>
        <w:spacing w:after="0" w:line="240" w:lineRule="auto"/>
        <w:ind w:firstLine="425"/>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lastRenderedPageBreak/>
        <w:t>Ғылым дамуының ұзақ тарихында оның құрал-сайманы байытылды, ал ғылыми әдіс ғылыми теориядан, оны қолданудан бөлек қарастырылмайтын болды. Ғылыми теория ғылыми әдістің міндетті құрамдас бөлігіне айналды. Ғылыми теориясыз ешбір ғалым қазіргі уақытта гылыми әдісті көз алдына елестете алмайды. Жақсы құрылымданған теория – шынайы болмысты танудың нағыз мәні. Сондықтан да, ғылыми теория ғылыми әдістің мәнді бөлігі, демек ғылыми әдіс – әрекеттенуші теория.</w:t>
      </w:r>
    </w:p>
    <w:p w:rsidR="00F00667" w:rsidRPr="00583CE1" w:rsidRDefault="00F00667" w:rsidP="00F00667">
      <w:pPr>
        <w:spacing w:after="0" w:line="240" w:lineRule="auto"/>
        <w:ind w:firstLine="425"/>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 xml:space="preserve">Ғылыми білімнің басты құрамдас бөлігі – </w:t>
      </w:r>
      <w:r w:rsidRPr="00583CE1">
        <w:rPr>
          <w:rFonts w:ascii="Times New Roman" w:hAnsi="Times New Roman" w:cs="Times New Roman"/>
          <w:b/>
          <w:i/>
          <w:sz w:val="24"/>
          <w:szCs w:val="24"/>
          <w:lang w:val="kk-KZ"/>
        </w:rPr>
        <w:t>теория.</w:t>
      </w:r>
      <w:r w:rsidRPr="00583CE1">
        <w:rPr>
          <w:rFonts w:ascii="Times New Roman" w:hAnsi="Times New Roman" w:cs="Times New Roman"/>
          <w:sz w:val="24"/>
          <w:szCs w:val="24"/>
          <w:lang w:val="kk-KZ"/>
        </w:rPr>
        <w:t xml:space="preserve"> Әрине, ғылыми білім – шынайылықты тәжірибелік танудың мәліметтері, зерттеу барысында алынған фактілер, анықталған эмпирикалық заңдылықтар. Бұның бәріне ғылыми білімнің құрамдас бөліктері ретінде теория тұтастық қасиетін қалыптастырады. Ғылыми теория зерделенетін шынайы болмысқа тән заңдылықтар мен мәнді байланыстар туралы түсінік беретін білім болып табылады. Нақты ғылымның пәндік алаңын құрайтын танылатын феномендер туралы түрлі мәліметтердің жинақталуынан бұрын теорияның пайда болуы мүмкін емес. Көптеген ғасырлар бойы механикалық құбылыстар физиктердің назарында болды. Бірақ тек жаңа заманда ғана механиканың заңдары тұжырымдалды. Олар зерттелетін құбылыстардың сипаттамаларын жүйеледі. Сипаттамалық теориялардың орнына түсіндірмелі теориялар өмірге келді, яғни бұл теориялар түрлі сипаттамаларды жүйелеп қана қоймай, зерделенетін құбылыстарды түсіндіреді. Мұндай теориялар ғылымның дамып жетілген деңгейін көрсетеді де, ғылыми пәнде түсіндірмелі теориялар өз орнын табады. Түсіндірмелі теориялар болжамдық–дедуктивтік негізде құрастырылады. Бұл теориялардың негізі ретінде іргелі ұстанымдар (заңдар, постулаттар) зерделенетін саладағы мәнді байланыстар мен қатынастарды көрсетеді.</w:t>
      </w:r>
    </w:p>
    <w:p w:rsidR="00F00667" w:rsidRPr="00583CE1" w:rsidRDefault="00F00667" w:rsidP="00F00667">
      <w:pPr>
        <w:spacing w:after="0" w:line="240" w:lineRule="auto"/>
        <w:ind w:firstLine="425"/>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Көп уақыттан бері білімді дедуктивтік, аксиоматикалық негізде құру ғылыми танымға тән деп есептелінді. Бүкіл түсіндірмелі теориялар осы бағытта дамуда. Қазір бұл нұсқау болжамдық сипатта. Сондықтан, түсіндірмелі теорияларды болжамдық-дедуктивтік деп те атайды. Қазіргі түсіндірмелі теория болжамнан бастау алып, дедуктивті жүйе ретінде құрылады.Теориялық базалық қағидалардың идеалды нысандарға тікелей қатысы бар, ал шынайылықтағы болмысқа, құбылысқа, затқа қатысы жоқ. Педагогикада ондай нысандарға «білім беру үдерісі», «оқу әрекеті субъектісі», «оқытушы», «оқушы» және т.б. жатады. Педагогикада идеалды нысанар шынайы болмыста жоқ нәрсе.</w:t>
      </w:r>
    </w:p>
    <w:p w:rsidR="00F00667" w:rsidRPr="00583CE1" w:rsidRDefault="00F00667" w:rsidP="00F00667">
      <w:pPr>
        <w:spacing w:after="0" w:line="240" w:lineRule="auto"/>
        <w:ind w:firstLine="425"/>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Идеалды нысандар – ой нәтижесі, қиялдағы құрылым. Бұл нысандар білім берудегі түрлі нақты құбылыстар туралы ойластыру үшін қажет. Идеалды нысандар ойлаумен құрастырылады. Бұл теориялық нысандарды математикалық тұрғыда сипаттауға да болады. Теория идеалды нысандармен жасалынатындығына қарамастан шынайы болмыспен де салыстырыла алады.</w:t>
      </w:r>
    </w:p>
    <w:p w:rsidR="00F00667" w:rsidRPr="00583CE1" w:rsidRDefault="00F00667" w:rsidP="00F00667">
      <w:pPr>
        <w:spacing w:after="0" w:line="240" w:lineRule="auto"/>
        <w:ind w:firstLine="425"/>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 xml:space="preserve">Теория білімдерді жүйелеу үшін де қажет. Зерделенетін нысанның болашағын болжау үшін де теория қажет. Теориясыз түсіну жоқ, сондықтан да түсіну – теорияның стратегиялық миссиясы. Мұндай түсіндірулер ХІХ ғасырда кеңінен тараған номологиялық ғылыми түсіндіруге ұқсас. Осындай модель негізіне пайымдаудың әмбебап үлгісі жатады.Ұтымды түсіндірудің мәні мынада. Айталық, тарихшы тарихи тұлғаның іс-әрекетін түсіндіру үшін тарих аясындағы субъектінің басшылыққа алған түрткі-себептерін ашып көрсетеді. Ғылымның әдіснамашылары тиімді түсіндіру заңға негізделмегендіктен, одан бас тартуда. Егер түсіндіру тек заңға сүйенеді десек, ұтымды түсіндіру ғылымилық сипатынан айырылады. </w:t>
      </w:r>
    </w:p>
    <w:p w:rsidR="00F00667" w:rsidRPr="00583CE1" w:rsidRDefault="00F00667" w:rsidP="00F00667">
      <w:pPr>
        <w:spacing w:after="0" w:line="240" w:lineRule="auto"/>
        <w:ind w:firstLine="425"/>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Теорияның маңызды бір қызметі – болжамдау, түсіндіру үлгісі: жалпы тұжырымдаудан кейін феноменді болжайды. Болжамдау болашаққа бағдарланған. Педагогикада болжамдау маңызды роль атқарады. Білім беру әлемін ұйымдастыру оқушылардың, мұғалімдердің, басқарушылардың іс-әрекетін болжамдаусыз мүмкін емес. Педагогикада ғылыми педагогикалық алдын-ала болжау жүргізіледі. Білім берудегі алдын ала болжауда статистикалық өлшемдер пайдаланылады. Қазіргі педагогикада ғылыми болжау – логикалық-әдіснамалық рәсім. Білім берудегі құбылыстың қазіргі нақты көрсеткіштері негізінде осы құбылыстың келешегін анықтайды. Педагогикадағы түсіндіру мен болжау ұқсас, тек түсіндіру өткенге, болжау болашаққа бағдарланған.</w:t>
      </w:r>
    </w:p>
    <w:p w:rsidR="00F00667" w:rsidRPr="00583CE1" w:rsidRDefault="00F00667" w:rsidP="00F00667">
      <w:pPr>
        <w:tabs>
          <w:tab w:val="left" w:pos="-180"/>
          <w:tab w:val="left" w:pos="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sz w:val="24"/>
          <w:szCs w:val="24"/>
          <w:lang w:val="kk-KZ"/>
        </w:rPr>
        <w:t xml:space="preserve">Түсінудің жалпы теориясы – </w:t>
      </w:r>
      <w:r w:rsidRPr="00583CE1">
        <w:rPr>
          <w:rFonts w:ascii="Times New Roman" w:hAnsi="Times New Roman" w:cs="Times New Roman"/>
          <w:i/>
          <w:sz w:val="24"/>
          <w:szCs w:val="24"/>
          <w:lang w:val="kk-KZ"/>
        </w:rPr>
        <w:t xml:space="preserve">герменевтика </w:t>
      </w:r>
      <w:r w:rsidRPr="00583CE1">
        <w:rPr>
          <w:rFonts w:ascii="Times New Roman" w:hAnsi="Times New Roman" w:cs="Times New Roman"/>
          <w:sz w:val="24"/>
          <w:szCs w:val="24"/>
          <w:lang w:val="kk-KZ"/>
        </w:rPr>
        <w:t xml:space="preserve">дамуда. Түсіну – әмбебап рәсім. Сипаттау, түсіндіру және болжау ғылыми теорияның қызметтері. Түсіну дегеніміз құбылысты құндылық арқылы түсіндіру. Түсіндіру – бар нәрсені, ал болжам – не болатынын, түсіну – не болуы керек екенін білдіреді. Ғылымда, оның ішінде педагогикада түсіну ғылым зерттейтін нысандарға, құбылыс пен үдерістерге белгілі бір мән беру. Педагогикада түсіну гуманистік өлшем енгізді. </w:t>
      </w:r>
      <w:r w:rsidRPr="00583CE1">
        <w:rPr>
          <w:rFonts w:ascii="Times New Roman" w:hAnsi="Times New Roman" w:cs="Times New Roman"/>
          <w:b/>
          <w:i/>
          <w:noProof/>
          <w:sz w:val="24"/>
          <w:szCs w:val="24"/>
          <w:lang w:val="uk-UA"/>
        </w:rPr>
        <w:t xml:space="preserve">Теория </w:t>
      </w:r>
      <w:r w:rsidRPr="00583CE1">
        <w:rPr>
          <w:rFonts w:ascii="Times New Roman" w:hAnsi="Times New Roman" w:cs="Times New Roman"/>
          <w:b/>
          <w:noProof/>
          <w:sz w:val="24"/>
          <w:szCs w:val="24"/>
          <w:lang w:val="uk-UA"/>
        </w:rPr>
        <w:t>к</w:t>
      </w:r>
      <w:r w:rsidRPr="00583CE1">
        <w:rPr>
          <w:rFonts w:ascii="Times New Roman" w:hAnsi="Times New Roman" w:cs="Times New Roman"/>
          <w:noProof/>
          <w:sz w:val="24"/>
          <w:szCs w:val="24"/>
          <w:lang w:val="uk-UA"/>
        </w:rPr>
        <w:t xml:space="preserve">өбінесе жеке тұлғаны тәрбиелеу, оқыту мен қалыптастырудың жинақталған тәжірибесін шығармашылықпен </w:t>
      </w:r>
      <w:r w:rsidRPr="00583CE1">
        <w:rPr>
          <w:rFonts w:ascii="Times New Roman" w:hAnsi="Times New Roman" w:cs="Times New Roman"/>
          <w:noProof/>
          <w:sz w:val="24"/>
          <w:szCs w:val="24"/>
          <w:lang w:val="uk-UA"/>
        </w:rPr>
        <w:lastRenderedPageBreak/>
        <w:t>қайта құрумен байланысты. Осылайша, ол педагогикалық тәжірибені қорытындылап, жеке тұлғаның болашақта қалыптасуы мен дамуының жоспарын анықтайды.</w:t>
      </w:r>
    </w:p>
    <w:p w:rsidR="00F00667" w:rsidRPr="00583CE1" w:rsidRDefault="00F00667" w:rsidP="00F00667">
      <w:pPr>
        <w:tabs>
          <w:tab w:val="left" w:pos="-180"/>
          <w:tab w:val="left" w:pos="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noProof/>
          <w:sz w:val="24"/>
          <w:szCs w:val="24"/>
          <w:lang w:val="uk-UA"/>
        </w:rPr>
        <w:t>Теория өзара байланысты білімдер жиынтығы ғана емес, сонымен қатар, ол – осы білімдердің белгілі бір зерттеу бағдарламасы түрінде құралуының тетігі. Теориялық білім зерттеушіге оның не нәрсені біле алатынын көрсетсе, практикалық білім оның не істеу керектігіне бағытталады. Кез-келген теорияның ақиқаттылығының белгісі – болмыстың практикалық өзгерісі. Практика теориялық түсінікке қарағанда әлдеқайда кең және күрделі. Философия – білімдердің даму сатыларының әдіснамасының негізі, уақыт өте келе қортындыланып, шығармашылықпен қайта құрылып, бұл күндері жалпы сипатқа ие болып отырған және ғылыми білімнің зерттелінетін саласына қатысты нақтыланатын диалектикалық-материалистік әдіснаманы ұйымдастыратын бастауға айналып отыр.</w:t>
      </w:r>
    </w:p>
    <w:p w:rsidR="00F00667" w:rsidRPr="00583CE1" w:rsidRDefault="00F00667" w:rsidP="00F00667">
      <w:pPr>
        <w:tabs>
          <w:tab w:val="left" w:pos="-180"/>
          <w:tab w:val="left" w:pos="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noProof/>
          <w:sz w:val="24"/>
          <w:szCs w:val="24"/>
          <w:lang w:val="uk-UA"/>
        </w:rPr>
        <w:t>Таным әдістерінің көптеген жіктемелері бар, оларды қолдану мақсатқа, объектіге және пәнге, сонымен қатар зерттеу әрекеттеріне, ғылыми іс-әрекет пен зерттеу болжамдары жүзеге асатын жағдайларға негізделеді. Ғылыми зерттеудегі әр түрлі әдістердің өзара байланысы көкейкесті мәселеге айналып отыр. Зерттеушінің теориялық ойлауының негізінде материалистік диалектика әдісі жатыр, ол ізденушіні ғылыми фактілерді жинастыру мен түсіндірудегі субъективті көзқарастан, олардың бір жақтылығынан босатып, зерттеушіні зерттеу мәселесіне тарихи талдау  жасауға, оның дамуының тенденциясы мен заңдылықтарын табуға, таным мен болмыстағы қарама-қайшылықтарды шешудің тәсілдерін ашуға шақырады. Бұл объективті заңдылықтармен анықталатын білім мен ақиқатты ңәр түрлі формаларының өзара байланысын анықтауға, қоғамдық және жаратылыстану ғылымдарын дамытатын ойлаудың басқа да диалектикалық әдістерін тереңірек түсінуге көмектеседі.</w:t>
      </w:r>
    </w:p>
    <w:p w:rsidR="00F00667" w:rsidRPr="00583CE1" w:rsidRDefault="00F00667" w:rsidP="00F00667">
      <w:pPr>
        <w:tabs>
          <w:tab w:val="left" w:pos="-180"/>
          <w:tab w:val="left" w:pos="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noProof/>
          <w:sz w:val="24"/>
          <w:szCs w:val="24"/>
          <w:lang w:val="uk-UA"/>
        </w:rPr>
        <w:t>Ғылымның қазіргі әдіснамасы, соның ішінде педагогикалық әдіснама да, теорияның негізін құрайтын бірнеше құрамдардан тұрады:</w:t>
      </w:r>
    </w:p>
    <w:p w:rsidR="00F00667" w:rsidRPr="00583CE1" w:rsidRDefault="00F00667" w:rsidP="00F00667">
      <w:pPr>
        <w:tabs>
          <w:tab w:val="left" w:pos="-180"/>
          <w:tab w:val="left" w:pos="0"/>
          <w:tab w:val="num" w:pos="110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noProof/>
          <w:sz w:val="24"/>
          <w:szCs w:val="24"/>
          <w:lang w:val="uk-UA"/>
        </w:rPr>
        <w:t>-фактологиялық материалдың бастапқы эмпирикалық негізі, ол теориялық түсіндірмені талап етеді;</w:t>
      </w:r>
    </w:p>
    <w:p w:rsidR="00F00667" w:rsidRPr="00583CE1" w:rsidRDefault="00F00667" w:rsidP="00F00667">
      <w:pPr>
        <w:tabs>
          <w:tab w:val="left" w:pos="-180"/>
          <w:tab w:val="left" w:pos="0"/>
          <w:tab w:val="num" w:pos="110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noProof/>
          <w:sz w:val="24"/>
          <w:szCs w:val="24"/>
          <w:lang w:val="uk-UA"/>
        </w:rPr>
        <w:t>-бастапқы теориялық негіз, ол зерттеу нысанын суреттейтін алғашқы болжамдардан және теориялық тұжырымдардан тұрады;</w:t>
      </w:r>
    </w:p>
    <w:p w:rsidR="00F00667" w:rsidRPr="00583CE1" w:rsidRDefault="00F00667" w:rsidP="00F00667">
      <w:pPr>
        <w:tabs>
          <w:tab w:val="left" w:pos="-180"/>
          <w:tab w:val="left" w:pos="0"/>
          <w:tab w:val="num" w:pos="110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noProof/>
          <w:sz w:val="24"/>
          <w:szCs w:val="24"/>
          <w:lang w:val="uk-UA"/>
        </w:rPr>
        <w:t>-теорияның</w:t>
      </w:r>
      <w:r w:rsidRPr="00583CE1">
        <w:rPr>
          <w:rFonts w:ascii="Times New Roman" w:hAnsi="Times New Roman" w:cs="Times New Roman"/>
          <w:noProof/>
          <w:sz w:val="24"/>
          <w:szCs w:val="24"/>
          <w:lang w:val="kk-KZ"/>
        </w:rPr>
        <w:t xml:space="preserve"> </w:t>
      </w:r>
      <w:r w:rsidRPr="00583CE1">
        <w:rPr>
          <w:rFonts w:ascii="Times New Roman" w:hAnsi="Times New Roman" w:cs="Times New Roman"/>
          <w:noProof/>
          <w:sz w:val="24"/>
          <w:szCs w:val="24"/>
          <w:lang w:val="uk-UA"/>
        </w:rPr>
        <w:t>логикасы мен құрылымы;</w:t>
      </w:r>
    </w:p>
    <w:p w:rsidR="00F00667" w:rsidRPr="00583CE1" w:rsidRDefault="00F00667" w:rsidP="00F00667">
      <w:pPr>
        <w:tabs>
          <w:tab w:val="left" w:pos="-180"/>
          <w:tab w:val="left" w:pos="0"/>
          <w:tab w:val="num" w:pos="110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noProof/>
          <w:sz w:val="24"/>
          <w:szCs w:val="24"/>
          <w:lang w:val="uk-UA"/>
        </w:rPr>
        <w:t>-эмпирикалық дәлелдері бар теориялық пайымдаулар жиынтығы;</w:t>
      </w:r>
    </w:p>
    <w:p w:rsidR="00F00667" w:rsidRPr="00583CE1" w:rsidRDefault="00F00667" w:rsidP="00F00667">
      <w:pPr>
        <w:pStyle w:val="ac"/>
        <w:tabs>
          <w:tab w:val="left" w:pos="-180"/>
          <w:tab w:val="left" w:pos="0"/>
          <w:tab w:val="num" w:pos="1100"/>
        </w:tabs>
        <w:spacing w:after="0"/>
        <w:ind w:left="0" w:firstLine="425"/>
        <w:jc w:val="both"/>
        <w:rPr>
          <w:b/>
          <w:sz w:val="24"/>
          <w:szCs w:val="24"/>
          <w:lang w:val="kk-KZ" w:eastAsia="ko-KR"/>
        </w:rPr>
      </w:pPr>
      <w:r w:rsidRPr="00583CE1">
        <w:rPr>
          <w:noProof/>
          <w:sz w:val="24"/>
          <w:szCs w:val="24"/>
          <w:lang w:val="uk-UA" w:eastAsia="ko-KR"/>
        </w:rPr>
        <w:t>-педагогикалық теорияны қалыптастырудың</w:t>
      </w:r>
      <w:r w:rsidRPr="00583CE1">
        <w:rPr>
          <w:noProof/>
          <w:sz w:val="24"/>
          <w:szCs w:val="24"/>
          <w:lang w:val="kk-KZ" w:eastAsia="ko-KR"/>
        </w:rPr>
        <w:t xml:space="preserve"> </w:t>
      </w:r>
      <w:r w:rsidRPr="00583CE1">
        <w:rPr>
          <w:noProof/>
          <w:sz w:val="24"/>
          <w:szCs w:val="24"/>
          <w:lang w:val="uk-UA" w:eastAsia="ko-KR"/>
        </w:rPr>
        <w:t>әдіснамалық негізі, ол зерттелетін нысан мен оның</w:t>
      </w:r>
      <w:r w:rsidRPr="00583CE1">
        <w:rPr>
          <w:noProof/>
          <w:sz w:val="24"/>
          <w:szCs w:val="24"/>
          <w:lang w:val="kk-KZ" w:eastAsia="ko-KR"/>
        </w:rPr>
        <w:t xml:space="preserve"> </w:t>
      </w:r>
      <w:r w:rsidRPr="00583CE1">
        <w:rPr>
          <w:noProof/>
          <w:sz w:val="24"/>
          <w:szCs w:val="24"/>
          <w:lang w:val="uk-UA" w:eastAsia="ko-KR"/>
        </w:rPr>
        <w:t>теориялық моделін суреттеумен байланысты. Бұл ретте зерттелетін объектіні қарастыруды кез-келген педагогикалық теорияны, оның</w:t>
      </w:r>
      <w:r w:rsidRPr="00583CE1">
        <w:rPr>
          <w:noProof/>
          <w:sz w:val="24"/>
          <w:szCs w:val="24"/>
          <w:lang w:val="kk-KZ" w:eastAsia="ko-KR"/>
        </w:rPr>
        <w:t xml:space="preserve"> </w:t>
      </w:r>
      <w:r w:rsidRPr="00583CE1">
        <w:rPr>
          <w:noProof/>
          <w:sz w:val="24"/>
          <w:szCs w:val="24"/>
          <w:lang w:val="uk-UA" w:eastAsia="ko-KR"/>
        </w:rPr>
        <w:t>байланыстарын, заңдылықтарын, болжамдарын, анық білімдерге жету ұстанымдары мен тетіктерін қарастырудың</w:t>
      </w:r>
      <w:r w:rsidRPr="00583CE1">
        <w:rPr>
          <w:noProof/>
          <w:sz w:val="24"/>
          <w:szCs w:val="24"/>
          <w:lang w:val="kk-KZ" w:eastAsia="ko-KR"/>
        </w:rPr>
        <w:t xml:space="preserve"> </w:t>
      </w:r>
      <w:r w:rsidRPr="00583CE1">
        <w:rPr>
          <w:noProof/>
          <w:sz w:val="24"/>
          <w:szCs w:val="24"/>
          <w:lang w:val="uk-UA" w:eastAsia="ko-KR"/>
        </w:rPr>
        <w:t>қажетті шарты ретінде алынады</w:t>
      </w:r>
      <w:r w:rsidRPr="00583CE1">
        <w:rPr>
          <w:b/>
          <w:noProof/>
          <w:color w:val="C00000"/>
          <w:sz w:val="24"/>
          <w:szCs w:val="24"/>
          <w:lang w:val="uk-UA" w:eastAsia="ko-KR"/>
        </w:rPr>
        <w:t>.</w:t>
      </w:r>
    </w:p>
    <w:p w:rsidR="00F00667" w:rsidRPr="00583CE1" w:rsidRDefault="00F00667" w:rsidP="00F00667">
      <w:pPr>
        <w:tabs>
          <w:tab w:val="left" w:pos="-180"/>
          <w:tab w:val="left" w:pos="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b/>
          <w:i/>
          <w:noProof/>
          <w:sz w:val="24"/>
          <w:szCs w:val="24"/>
          <w:lang w:val="uk-UA"/>
        </w:rPr>
        <w:t>Негізгі ұғымдар</w:t>
      </w:r>
      <w:r w:rsidRPr="00583CE1">
        <w:rPr>
          <w:rFonts w:ascii="Times New Roman" w:hAnsi="Times New Roman" w:cs="Times New Roman"/>
          <w:b/>
          <w:noProof/>
          <w:sz w:val="24"/>
          <w:szCs w:val="24"/>
          <w:lang w:val="uk-UA"/>
        </w:rPr>
        <w:t>: ғ</w:t>
      </w:r>
      <w:r w:rsidRPr="00583CE1">
        <w:rPr>
          <w:rFonts w:ascii="Times New Roman" w:hAnsi="Times New Roman" w:cs="Times New Roman"/>
          <w:noProof/>
          <w:sz w:val="24"/>
          <w:szCs w:val="24"/>
          <w:lang w:val="uk-UA"/>
        </w:rPr>
        <w:t>ылыми зерттеу әдістері, ғылыми дәлел, заңдылық, ғылыми ақпараттың анықтығы, жүйе, модель.</w:t>
      </w:r>
    </w:p>
    <w:p w:rsidR="00F00667" w:rsidRPr="00583CE1" w:rsidRDefault="00F00667" w:rsidP="00F00667">
      <w:pPr>
        <w:tabs>
          <w:tab w:val="left" w:pos="-180"/>
          <w:tab w:val="left" w:pos="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noProof/>
          <w:sz w:val="24"/>
          <w:szCs w:val="24"/>
          <w:lang w:val="uk-UA"/>
        </w:rPr>
        <w:t xml:space="preserve">Ғылыми-зерттеу жұмысында әдіснама, әдіс пен теория әрқашан бір-бірімен тығыз байланысты. </w:t>
      </w:r>
      <w:r w:rsidRPr="00583CE1">
        <w:rPr>
          <w:rFonts w:ascii="Times New Roman" w:hAnsi="Times New Roman" w:cs="Times New Roman"/>
          <w:sz w:val="24"/>
          <w:szCs w:val="24"/>
          <w:lang w:val="uk-UA"/>
        </w:rPr>
        <w:t xml:space="preserve">Әдіснама «грек тілінен аударғанда «әдіс туралы ғылым» деген мағынаны береді. Сондықтан әдіснама – зерттеу үдерісі туралы ілім ретінде де түсіндіріледі. </w:t>
      </w:r>
      <w:r w:rsidRPr="00583CE1">
        <w:rPr>
          <w:rFonts w:ascii="Times New Roman" w:hAnsi="Times New Roman" w:cs="Times New Roman"/>
          <w:noProof/>
          <w:sz w:val="24"/>
          <w:szCs w:val="24"/>
          <w:lang w:val="uk-UA"/>
        </w:rPr>
        <w:t>Теория – педагогикалық құбылыстардың, кез-келген әдіснаманың негізі болады және сол әдіснаманың көмегімен табылған фактілер арқасында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 мен жолдарына көп көңіл бөледі, осы білімді дамытудың тәсілдерін іздестіреді.</w:t>
      </w:r>
    </w:p>
    <w:p w:rsidR="00F00667" w:rsidRPr="00583CE1" w:rsidRDefault="00F00667" w:rsidP="00F00667">
      <w:pPr>
        <w:pStyle w:val="ac"/>
        <w:tabs>
          <w:tab w:val="left" w:pos="-180"/>
          <w:tab w:val="left" w:pos="0"/>
        </w:tabs>
        <w:spacing w:after="0"/>
        <w:ind w:left="0" w:firstLine="425"/>
        <w:jc w:val="both"/>
        <w:rPr>
          <w:b/>
          <w:i/>
          <w:sz w:val="24"/>
          <w:szCs w:val="24"/>
          <w:lang w:val="kk-KZ" w:eastAsia="ko-KR"/>
        </w:rPr>
      </w:pPr>
      <w:r w:rsidRPr="00583CE1">
        <w:rPr>
          <w:b/>
          <w:i/>
          <w:sz w:val="24"/>
          <w:szCs w:val="24"/>
          <w:lang w:val="uk-UA" w:eastAsia="ko-KR"/>
        </w:rPr>
        <w:t>П</w:t>
      </w:r>
      <w:r w:rsidRPr="00583CE1">
        <w:rPr>
          <w:b/>
          <w:i/>
          <w:sz w:val="24"/>
          <w:szCs w:val="24"/>
          <w:lang w:val="kk-KZ" w:eastAsia="ko-KR"/>
        </w:rPr>
        <w:t xml:space="preserve">едагогикалық теориялар: </w:t>
      </w:r>
    </w:p>
    <w:p w:rsidR="00F00667" w:rsidRPr="0078771B" w:rsidRDefault="00F00667" w:rsidP="00F00667">
      <w:pPr>
        <w:pStyle w:val="ac"/>
        <w:tabs>
          <w:tab w:val="left" w:pos="-180"/>
          <w:tab w:val="left" w:pos="0"/>
        </w:tabs>
        <w:spacing w:after="0"/>
        <w:ind w:left="0" w:firstLine="425"/>
        <w:jc w:val="both"/>
        <w:rPr>
          <w:b/>
          <w:sz w:val="24"/>
          <w:szCs w:val="24"/>
          <w:lang w:val="uk-UA" w:eastAsia="ko-KR"/>
        </w:rPr>
      </w:pPr>
      <w:r w:rsidRPr="0078771B">
        <w:rPr>
          <w:b/>
          <w:sz w:val="24"/>
          <w:szCs w:val="24"/>
          <w:lang w:val="uk-UA" w:eastAsia="ko-KR"/>
        </w:rPr>
        <w:t>1. Тұлға теориясы. Іс-әрекет теориясы.</w:t>
      </w:r>
    </w:p>
    <w:p w:rsidR="00F00667" w:rsidRPr="0078771B" w:rsidRDefault="00F00667" w:rsidP="00F00667">
      <w:pPr>
        <w:pStyle w:val="ac"/>
        <w:tabs>
          <w:tab w:val="left" w:pos="-180"/>
          <w:tab w:val="left" w:pos="0"/>
        </w:tabs>
        <w:spacing w:after="0"/>
        <w:ind w:left="0" w:firstLine="425"/>
        <w:jc w:val="both"/>
        <w:rPr>
          <w:b/>
          <w:sz w:val="24"/>
          <w:szCs w:val="24"/>
          <w:lang w:val="uk-UA" w:eastAsia="ko-KR"/>
        </w:rPr>
      </w:pPr>
      <w:r w:rsidRPr="0078771B">
        <w:rPr>
          <w:b/>
          <w:sz w:val="24"/>
          <w:szCs w:val="24"/>
          <w:lang w:val="uk-UA" w:eastAsia="ko-KR"/>
        </w:rPr>
        <w:t>2. Құндылықтар теориясы. Басқару теориясы.</w:t>
      </w:r>
    </w:p>
    <w:p w:rsidR="00F00667" w:rsidRPr="0078771B" w:rsidRDefault="00F00667" w:rsidP="00F00667">
      <w:pPr>
        <w:pStyle w:val="ac"/>
        <w:tabs>
          <w:tab w:val="left" w:pos="-180"/>
          <w:tab w:val="left" w:pos="0"/>
        </w:tabs>
        <w:spacing w:after="0"/>
        <w:ind w:left="0" w:firstLine="425"/>
        <w:jc w:val="both"/>
        <w:rPr>
          <w:b/>
          <w:sz w:val="24"/>
          <w:szCs w:val="24"/>
          <w:lang w:val="uk-UA" w:eastAsia="ko-KR"/>
        </w:rPr>
      </w:pPr>
      <w:r w:rsidRPr="0078771B">
        <w:rPr>
          <w:b/>
          <w:sz w:val="24"/>
          <w:szCs w:val="24"/>
          <w:lang w:val="uk-UA" w:eastAsia="ko-KR"/>
        </w:rPr>
        <w:t xml:space="preserve">3. Тұтас педагогикалық үдеріс теориясы. </w:t>
      </w:r>
    </w:p>
    <w:p w:rsidR="00F00667" w:rsidRPr="00583CE1" w:rsidRDefault="00F00667" w:rsidP="00F00667">
      <w:pPr>
        <w:pStyle w:val="ac"/>
        <w:tabs>
          <w:tab w:val="left" w:pos="-180"/>
          <w:tab w:val="left" w:pos="0"/>
        </w:tabs>
        <w:spacing w:after="0"/>
        <w:ind w:left="0" w:firstLine="425"/>
        <w:jc w:val="both"/>
        <w:rPr>
          <w:i/>
          <w:sz w:val="24"/>
          <w:szCs w:val="24"/>
          <w:lang w:val="uk-UA" w:eastAsia="ko-KR"/>
        </w:rPr>
      </w:pPr>
      <w:r w:rsidRPr="00583CE1">
        <w:rPr>
          <w:sz w:val="24"/>
          <w:szCs w:val="24"/>
          <w:lang w:val="uk-UA" w:eastAsia="ko-KR"/>
        </w:rPr>
        <w:t>Негізгі ұғымдар: тұлға, іс-әрекет, құндылықтар, басқару, тұтас педагогикалық үдеріс теориялары.</w:t>
      </w:r>
    </w:p>
    <w:p w:rsidR="00F00667" w:rsidRPr="00583CE1" w:rsidRDefault="00F00667" w:rsidP="00F00667">
      <w:pPr>
        <w:pStyle w:val="ac"/>
        <w:widowControl w:val="0"/>
        <w:tabs>
          <w:tab w:val="left" w:pos="-180"/>
          <w:tab w:val="left" w:pos="0"/>
        </w:tabs>
        <w:snapToGrid w:val="0"/>
        <w:spacing w:after="0"/>
        <w:ind w:left="0" w:firstLine="425"/>
        <w:jc w:val="both"/>
        <w:rPr>
          <w:sz w:val="24"/>
          <w:szCs w:val="24"/>
          <w:lang w:val="uk-UA"/>
        </w:rPr>
      </w:pPr>
      <w:r w:rsidRPr="00583CE1">
        <w:rPr>
          <w:b/>
          <w:i/>
          <w:sz w:val="24"/>
          <w:szCs w:val="24"/>
          <w:lang w:val="uk-UA"/>
        </w:rPr>
        <w:t>Ғылыми теория</w:t>
      </w:r>
      <w:r w:rsidRPr="00583CE1">
        <w:rPr>
          <w:b/>
          <w:sz w:val="24"/>
          <w:szCs w:val="24"/>
          <w:lang w:val="uk-UA"/>
        </w:rPr>
        <w:t xml:space="preserve"> –</w:t>
      </w:r>
      <w:r w:rsidRPr="00583CE1">
        <w:rPr>
          <w:sz w:val="24"/>
          <w:szCs w:val="24"/>
          <w:lang w:val="uk-UA"/>
        </w:rPr>
        <w:t xml:space="preserve"> білімдердің жүйесі, әрі айналадағы обьективті шындықты танудың негізгі құралы болып табылады. Ғылыми теория мұғалімнің іс-әрекетін танымдық деңгейде талдап, педагогикалық құбылыстардың өзара байланыстылығын сипаттайды. Осының негізінде кәсіби-педагогикалық іс-әрекеттің теориялық негізі туралы ұғымды, теория мен практиканың өзара әрекеті негізінде оны одан әрі дамыту мүмкіншілігін айқындап тереңдетеді.</w:t>
      </w:r>
    </w:p>
    <w:p w:rsidR="00F00667" w:rsidRPr="00583CE1" w:rsidRDefault="00F00667" w:rsidP="00F00667">
      <w:pPr>
        <w:spacing w:after="0" w:line="240" w:lineRule="auto"/>
        <w:ind w:firstLine="425"/>
        <w:jc w:val="both"/>
        <w:rPr>
          <w:rFonts w:ascii="Times New Roman" w:hAnsi="Times New Roman" w:cs="Times New Roman"/>
          <w:sz w:val="24"/>
          <w:szCs w:val="24"/>
          <w:lang w:val="kk-KZ"/>
        </w:rPr>
      </w:pPr>
      <w:r w:rsidRPr="00583CE1">
        <w:rPr>
          <w:rFonts w:ascii="Times New Roman" w:hAnsi="Times New Roman" w:cs="Times New Roman"/>
          <w:b/>
          <w:i/>
          <w:sz w:val="24"/>
          <w:szCs w:val="24"/>
          <w:lang w:val="uk-UA"/>
        </w:rPr>
        <w:lastRenderedPageBreak/>
        <w:t>Педагогикалық теория</w:t>
      </w:r>
      <w:r w:rsidRPr="00583CE1">
        <w:rPr>
          <w:rFonts w:ascii="Times New Roman" w:hAnsi="Times New Roman" w:cs="Times New Roman"/>
          <w:sz w:val="24"/>
          <w:szCs w:val="24"/>
          <w:lang w:val="uk-UA"/>
        </w:rPr>
        <w:t xml:space="preserve"> дегеніміз – педагогикалық сан алуан құбылыстарды зерттейтін, бейнелейтін және түсіндіретін білімдер жүйесі, Педагогикалық теория оқыту мен тәрбиелеудің нәтижесін тек практикаға ғана қатысты емес, оны зерттеу нәтижесінде пайда болатын теорияны алдын-ала болжауға мүмкіндік береді. Сонымен, педагогикалық теория мұғалімнің педагогикалық тәжірибесін жасаудың негізі ретінде қарастырылады</w:t>
      </w:r>
      <w:r w:rsidRPr="00583CE1">
        <w:rPr>
          <w:rFonts w:ascii="Times New Roman" w:hAnsi="Times New Roman" w:cs="Times New Roman"/>
          <w:sz w:val="24"/>
          <w:szCs w:val="24"/>
          <w:lang w:val="kk-KZ"/>
        </w:rPr>
        <w:t>.</w:t>
      </w:r>
    </w:p>
    <w:p w:rsidR="00F00667" w:rsidRPr="00583CE1" w:rsidRDefault="00F00667" w:rsidP="00F00667">
      <w:pPr>
        <w:pStyle w:val="ac"/>
        <w:tabs>
          <w:tab w:val="left" w:pos="-180"/>
          <w:tab w:val="left" w:pos="0"/>
        </w:tabs>
        <w:spacing w:after="0"/>
        <w:ind w:left="0" w:firstLine="425"/>
        <w:jc w:val="both"/>
        <w:rPr>
          <w:sz w:val="24"/>
          <w:szCs w:val="24"/>
          <w:lang w:val="uk-UA" w:eastAsia="ko-KR"/>
        </w:rPr>
      </w:pPr>
      <w:r w:rsidRPr="00583CE1">
        <w:rPr>
          <w:sz w:val="24"/>
          <w:szCs w:val="24"/>
          <w:lang w:val="uk-UA" w:eastAsia="ko-KR"/>
        </w:rPr>
        <w:t>Педагогикада тұлғалық-бағдарлық, іс-әрекеттік, құндылықтар, мектепті басқару, тұтас педагогикалық үдеріс, т.б. теориялар білім беру ұйымдарында кеңінен қолданыс тауып отыр. Тұлғалық-бағдарлық теория адамның тұлға ретінде әлеуметтік, әрекеттілік және шығармашылық мәні туралы мәселені қарастырады. Ол тұлғаны тарихи-қоғамдық даму нәтижесі және мәдениетті тасымалдаушы ретінде таниды.</w:t>
      </w:r>
    </w:p>
    <w:p w:rsidR="00F00667" w:rsidRPr="00E740EE" w:rsidRDefault="00F00667" w:rsidP="00F00667">
      <w:pPr>
        <w:pStyle w:val="ac"/>
        <w:spacing w:after="0"/>
        <w:ind w:left="0" w:firstLine="700"/>
        <w:jc w:val="both"/>
        <w:rPr>
          <w:noProof/>
          <w:sz w:val="24"/>
          <w:szCs w:val="24"/>
          <w:lang w:val="uk-UA"/>
        </w:rPr>
      </w:pPr>
      <w:r w:rsidRPr="00E740EE">
        <w:rPr>
          <w:rFonts w:eastAsia="Batang"/>
          <w:b/>
          <w:i/>
          <w:sz w:val="24"/>
          <w:szCs w:val="24"/>
          <w:lang w:val="kk-KZ" w:eastAsia="ko-KR"/>
        </w:rPr>
        <w:t>Педагогикалық зерттеудің теориялық негіздері</w:t>
      </w:r>
      <w:r w:rsidRPr="00E740EE">
        <w:rPr>
          <w:rFonts w:eastAsia="Batang"/>
          <w:sz w:val="24"/>
          <w:szCs w:val="24"/>
          <w:lang w:val="kk-KZ" w:eastAsia="ko-KR"/>
        </w:rPr>
        <w:t xml:space="preserve"> – </w:t>
      </w:r>
      <w:r w:rsidRPr="00E740EE">
        <w:rPr>
          <w:sz w:val="24"/>
          <w:szCs w:val="24"/>
          <w:lang w:val="kk-KZ"/>
        </w:rPr>
        <w:t xml:space="preserve">педагогикалық факт, педагогикалық теория, педагогикалық заңдылық пен сипатталады. </w:t>
      </w:r>
      <w:r w:rsidRPr="00E740EE">
        <w:rPr>
          <w:noProof/>
          <w:sz w:val="24"/>
          <w:szCs w:val="24"/>
          <w:lang w:val="uk-UA"/>
        </w:rPr>
        <w:t>Теория – педагогикалық құбылыстардың, кез-келген әдістеменің негізі болады және сол әдістеменің көмегімен табылған фактілер арқылы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әдістеріне көп көңіл бөледі, осы білімді дамытудың тәсілдерін іздестіреді.</w:t>
      </w:r>
    </w:p>
    <w:p w:rsidR="00F00667" w:rsidRPr="00E740EE" w:rsidRDefault="00F00667" w:rsidP="00F00667">
      <w:pPr>
        <w:shd w:val="clear" w:color="auto" w:fill="FFFFFF"/>
        <w:spacing w:after="0" w:line="240" w:lineRule="auto"/>
        <w:ind w:firstLine="720"/>
        <w:jc w:val="both"/>
        <w:rPr>
          <w:rFonts w:ascii="Times New Roman" w:hAnsi="Times New Roman" w:cs="Times New Roman"/>
          <w:noProof/>
          <w:color w:val="000000"/>
          <w:spacing w:val="2"/>
          <w:sz w:val="24"/>
          <w:szCs w:val="24"/>
          <w:lang w:val="uk-UA"/>
        </w:rPr>
      </w:pPr>
      <w:r w:rsidRPr="00E740EE">
        <w:rPr>
          <w:rFonts w:ascii="Times New Roman" w:hAnsi="Times New Roman" w:cs="Times New Roman"/>
          <w:noProof/>
          <w:color w:val="000000"/>
          <w:spacing w:val="2"/>
          <w:sz w:val="24"/>
          <w:szCs w:val="24"/>
          <w:lang w:val="kk-KZ"/>
        </w:rPr>
        <w:t>Педагогикалық зерттеудің теориялық негізі туралы білім көптеген оқу құралдарының «</w:t>
      </w:r>
      <w:r w:rsidRPr="00E740EE">
        <w:rPr>
          <w:rFonts w:ascii="Times New Roman" w:hAnsi="Times New Roman" w:cs="Times New Roman"/>
          <w:noProof/>
          <w:color w:val="000000"/>
          <w:spacing w:val="2"/>
          <w:sz w:val="24"/>
          <w:szCs w:val="24"/>
          <w:lang w:val="uk-UA"/>
        </w:rPr>
        <w:t>Идея, жетекші ой және болжам зерттеудің теориялық ядросы» деген тармақшаларында беріліп жүр. Зерттеуші болашақтағы нәтижеге қол жеткізу үшін қандай жолмен жүру керек, ненің көмегімен жоспарланған нәтиже алынатынын тек болжам жасау арқылы пайымдай алады. Алдын ала жобалау мақсатында білім алушы әуелі өзінің санасында болжамды қалыптастырып алады. Логикалық тұрғыдан қолданыстағы теория түсіндіріп бере алмайтын ғылыми фактілерді талдаудан жетекші идеяға, одан  кейін болжамға айналатын объектіні қайта жаңартып құруға қажет жаңа ой жүйесіне қарай ұмтылысты қозғалыс басталып, іске асырылады. Осыған орай ғылыми факт туралы мәселеге оралу керек болады. Бірақ, факт құбылыс емес. Факт дегеніміз – көптеген құбылыстардың және байланыстардың көрінісі. Демек, педагогикалық факт деп орта жағдайлары мен тұлға дамуы факторлары арасындағы белгіленген көп рет қайталанған және тіркелген байланыстарды атауға болады. Фактілердің жиналуына қарай іске асырылуының жетекші идеясы бар жаңа теорияға қажеттілік туындайды. Идеяның тууы және оның іске асуы болжам түріндегі теориялық ядроны құрайды. Бастапқы фактілерді талдап және бағалап алғаннан кейін нақты зерттеудің теориялық тұжырымдамасының негізгі қағидалары бөлініп көрсетіледі. Бұндай теориялық тұжырымдаманың негізіне барынша тексерілген, бірақ бұл зерттеуде тексерілмейтін қағидаттар алынады. Мысалы, «денсаулық мектебін» құру немесе реабилитациялық-балалық орталығын құру  идеясы туралы сөз болғанда, ең жоғары адами құндылық ретіндегі денсаулық жайлы бастапқы қағидалар алынады.</w:t>
      </w:r>
    </w:p>
    <w:p w:rsidR="00F00667" w:rsidRPr="00E740EE" w:rsidRDefault="00F00667" w:rsidP="00F00667">
      <w:pPr>
        <w:shd w:val="clear" w:color="auto" w:fill="FFFFFF"/>
        <w:spacing w:after="0" w:line="240" w:lineRule="auto"/>
        <w:ind w:firstLine="720"/>
        <w:jc w:val="both"/>
        <w:rPr>
          <w:rFonts w:ascii="Times New Roman" w:hAnsi="Times New Roman" w:cs="Times New Roman"/>
          <w:noProof/>
          <w:color w:val="000000"/>
          <w:spacing w:val="2"/>
          <w:sz w:val="24"/>
          <w:szCs w:val="24"/>
          <w:lang w:val="uk-UA"/>
        </w:rPr>
      </w:pPr>
      <w:r w:rsidRPr="00E740EE">
        <w:rPr>
          <w:rFonts w:ascii="Times New Roman" w:hAnsi="Times New Roman" w:cs="Times New Roman"/>
          <w:noProof/>
          <w:color w:val="000000"/>
          <w:spacing w:val="2"/>
          <w:sz w:val="24"/>
          <w:szCs w:val="24"/>
          <w:lang w:val="uk-UA"/>
        </w:rPr>
        <w:t xml:space="preserve">Енді осы бастапқы қағиданы бірнеше рет «елегіштен» өткізіп, қағиданың келешекте керек, яғни өзімізге ұнайтын қалпын ойша елестетіп көру қажет. Осы  әрекеттің шарттары, тетіктері, құралдары іздестіріледі. Мұнда, қайта жаңғыртып құру идеясы өмірге келеді. Сонымен, бастапқы ұстанымды жаңарту тізбегі былайша көрініс табады: </w:t>
      </w:r>
      <w:r w:rsidRPr="00E740EE">
        <w:rPr>
          <w:rFonts w:ascii="Times New Roman" w:hAnsi="Times New Roman" w:cs="Times New Roman"/>
          <w:b/>
          <w:i/>
          <w:noProof/>
          <w:color w:val="000000"/>
          <w:spacing w:val="2"/>
          <w:sz w:val="24"/>
          <w:szCs w:val="24"/>
          <w:lang w:val="uk-UA"/>
        </w:rPr>
        <w:t>бастапқы факт</w:t>
      </w:r>
      <w:r w:rsidRPr="00E740EE">
        <w:rPr>
          <w:rFonts w:ascii="Times New Roman" w:hAnsi="Times New Roman" w:cs="Times New Roman"/>
          <w:noProof/>
          <w:color w:val="000000"/>
          <w:spacing w:val="2"/>
          <w:sz w:val="24"/>
          <w:szCs w:val="24"/>
          <w:lang w:val="uk-UA"/>
        </w:rPr>
        <w:t xml:space="preserve"> (объектінің өзекті жайы) – </w:t>
      </w:r>
      <w:r w:rsidRPr="00E740EE">
        <w:rPr>
          <w:rFonts w:ascii="Times New Roman" w:hAnsi="Times New Roman" w:cs="Times New Roman"/>
          <w:b/>
          <w:i/>
          <w:noProof/>
          <w:color w:val="000000"/>
          <w:spacing w:val="2"/>
          <w:sz w:val="24"/>
          <w:szCs w:val="24"/>
          <w:lang w:val="uk-UA"/>
        </w:rPr>
        <w:t>негізі теориялық қағидалар</w:t>
      </w:r>
      <w:r w:rsidRPr="00E740EE">
        <w:rPr>
          <w:rFonts w:ascii="Times New Roman" w:hAnsi="Times New Roman" w:cs="Times New Roman"/>
          <w:noProof/>
          <w:color w:val="000000"/>
          <w:spacing w:val="2"/>
          <w:sz w:val="24"/>
          <w:szCs w:val="24"/>
          <w:lang w:val="uk-UA"/>
        </w:rPr>
        <w:t xml:space="preserve"> (тұжырымдамалық платформа) </w:t>
      </w:r>
      <w:r w:rsidRPr="00E740EE">
        <w:rPr>
          <w:rFonts w:ascii="Times New Roman" w:hAnsi="Times New Roman" w:cs="Times New Roman"/>
          <w:b/>
          <w:i/>
          <w:noProof/>
          <w:color w:val="000000"/>
          <w:spacing w:val="2"/>
          <w:sz w:val="24"/>
          <w:szCs w:val="24"/>
          <w:lang w:val="uk-UA"/>
        </w:rPr>
        <w:t>– идея – құралдар – ой – болжам (идеяны, ойдша жүзеге асыру) – жаңа қажет факт (объектінің қажет, ұнамды жай-күйі).</w:t>
      </w:r>
      <w:r w:rsidRPr="00E740EE">
        <w:rPr>
          <w:rFonts w:ascii="Times New Roman" w:hAnsi="Times New Roman" w:cs="Times New Roman"/>
          <w:noProof/>
          <w:color w:val="000000"/>
          <w:spacing w:val="2"/>
          <w:sz w:val="24"/>
          <w:szCs w:val="24"/>
          <w:lang w:val="uk-UA"/>
        </w:rPr>
        <w:t xml:space="preserve"> Әрине, бұл сатылар баламалы, басқаша да құрылуы мүмкін. Зерттеуші үнемі теориялық және эмпирикалық талдауға қайта-қайта оралып отырады. Осының ішінде ең бастысы – болжам. Егер ол зерттелетін байланыстарды, олардың ішкі байланыстарын қамтыса, онда болжам теориялық сипатқа ие болады. Айталық, дидактикада және педагогикалық психологияда соңғы жылдары ұстанымдық деңгейде оқытудағы теориялық талдап қорытудың жетекші рөлі (Д.Б. Эльконин, В.В. Давыдов), мектепте адами мәдениеттің барлық элементтерін меңгеру қажеттігі (И.Я. Лернер) туралы болжамдар жасалды.</w:t>
      </w:r>
    </w:p>
    <w:p w:rsidR="00F00667" w:rsidRPr="00E740EE" w:rsidRDefault="00F00667" w:rsidP="00F00667">
      <w:pPr>
        <w:shd w:val="clear" w:color="auto" w:fill="FFFFFF"/>
        <w:spacing w:after="0" w:line="240" w:lineRule="auto"/>
        <w:ind w:firstLine="720"/>
        <w:jc w:val="both"/>
        <w:rPr>
          <w:rFonts w:ascii="Times New Roman" w:hAnsi="Times New Roman" w:cs="Times New Roman"/>
          <w:noProof/>
          <w:color w:val="000000"/>
          <w:spacing w:val="2"/>
          <w:sz w:val="24"/>
          <w:szCs w:val="24"/>
          <w:lang w:val="uk-UA"/>
        </w:rPr>
      </w:pPr>
      <w:r w:rsidRPr="00E740EE">
        <w:rPr>
          <w:rFonts w:ascii="Times New Roman" w:hAnsi="Times New Roman" w:cs="Times New Roman"/>
          <w:noProof/>
          <w:color w:val="000000"/>
          <w:spacing w:val="2"/>
          <w:sz w:val="24"/>
          <w:szCs w:val="24"/>
          <w:lang w:val="uk-UA"/>
        </w:rPr>
        <w:t>Ал тәрбие теориясы мен әдістемесінде жаңа болжамдар жасау күрделірек. Бұл жерде бұрынғы болжамдардың жаңа негізде қайта жасалуы турасында айтуға болады. Мысалы, тәрбие жүйесі ретіндегі ұжым (Л.И. Новикова, В.А. Караковский және т.б.), жеке тұлға тәрбиесінің құралы ұжымдық шығармашылық әрекет (И.П. Иванов және т.б.), мектеп пен ортаның бірлігін талап ететін кең көлемді әлеуметтік тәрбие (Л.И. Новикова, В.Г. Бочарова және т.б.).</w:t>
      </w:r>
    </w:p>
    <w:p w:rsidR="00F00667" w:rsidRPr="00E740EE" w:rsidRDefault="00F00667" w:rsidP="00F00667">
      <w:pPr>
        <w:shd w:val="clear" w:color="auto" w:fill="FFFFFF"/>
        <w:spacing w:after="0" w:line="240" w:lineRule="auto"/>
        <w:ind w:firstLine="720"/>
        <w:jc w:val="both"/>
        <w:rPr>
          <w:rFonts w:ascii="Times New Roman" w:hAnsi="Times New Roman" w:cs="Times New Roman"/>
          <w:noProof/>
          <w:color w:val="000000"/>
          <w:spacing w:val="2"/>
          <w:sz w:val="24"/>
          <w:szCs w:val="24"/>
          <w:lang w:val="kk-KZ"/>
        </w:rPr>
      </w:pPr>
      <w:r w:rsidRPr="00E740EE">
        <w:rPr>
          <w:rFonts w:ascii="Times New Roman" w:hAnsi="Times New Roman" w:cs="Times New Roman"/>
          <w:noProof/>
          <w:color w:val="000000"/>
          <w:spacing w:val="2"/>
          <w:sz w:val="24"/>
          <w:szCs w:val="24"/>
          <w:lang w:val="kk-KZ"/>
        </w:rPr>
        <w:lastRenderedPageBreak/>
        <w:t>Сонымен, зерттеудің теориялық платформасының құрамына ұғымдық-терминологиялық жүйе, теориялар (зерттелетін мәселенің теориясы), тұжырымдамалар, ұстанымдар, тұғырлар және т.б. енеді.</w:t>
      </w:r>
    </w:p>
    <w:p w:rsidR="00F00667" w:rsidRPr="00DC2FBF" w:rsidRDefault="00F00667" w:rsidP="00F00667">
      <w:pPr>
        <w:pStyle w:val="ac"/>
        <w:tabs>
          <w:tab w:val="left" w:pos="0"/>
        </w:tabs>
        <w:spacing w:after="0"/>
        <w:ind w:left="0" w:firstLine="567"/>
        <w:jc w:val="both"/>
        <w:rPr>
          <w:rFonts w:eastAsia="Batang"/>
          <w:sz w:val="24"/>
          <w:szCs w:val="24"/>
          <w:lang w:val="kk-KZ" w:eastAsia="ko-KR"/>
        </w:rPr>
      </w:pPr>
      <w:r w:rsidRPr="00DC2FBF">
        <w:rPr>
          <w:rFonts w:eastAsia="Batang"/>
          <w:sz w:val="24"/>
          <w:szCs w:val="24"/>
          <w:lang w:val="kk-KZ" w:eastAsia="ko-KR"/>
        </w:rPr>
        <w:t>Қазіргі уақытта педагогикалық зерттеу</w:t>
      </w:r>
      <w:r w:rsidRPr="00E740EE">
        <w:rPr>
          <w:rFonts w:eastAsia="Batang"/>
          <w:sz w:val="24"/>
          <w:szCs w:val="24"/>
          <w:lang w:val="kk-KZ" w:eastAsia="ko-KR"/>
        </w:rPr>
        <w:t>лерге</w:t>
      </w:r>
      <w:r w:rsidRPr="00DC2FBF">
        <w:rPr>
          <w:rFonts w:eastAsia="Batang"/>
          <w:sz w:val="24"/>
          <w:szCs w:val="24"/>
          <w:lang w:val="kk-KZ" w:eastAsia="ko-KR"/>
        </w:rPr>
        <w:t>, білім жүйесі мекемелеріндегі тәжірибелік-эксперименттік жұмысқа ерекше көңіл бөлінуде. Зерттеуші – педагогті</w:t>
      </w:r>
      <w:r w:rsidRPr="00E740EE">
        <w:rPr>
          <w:rFonts w:eastAsia="Batang"/>
          <w:sz w:val="24"/>
          <w:szCs w:val="24"/>
          <w:lang w:val="kk-KZ" w:eastAsia="ko-KR"/>
        </w:rPr>
        <w:t>ң</w:t>
      </w:r>
      <w:r w:rsidRPr="00DC2FBF">
        <w:rPr>
          <w:rFonts w:eastAsia="Batang"/>
          <w:sz w:val="24"/>
          <w:szCs w:val="24"/>
          <w:lang w:val="kk-KZ" w:eastAsia="ko-KR"/>
        </w:rPr>
        <w:t>, педагогикалық ұжымның, эксперименттік алаңдардың ғылыми ізденісінің бағдарламалары мен әдістемелері жазылып даярлануда. Нақты мәселенің зерттелу жұмысының тәжірибесі жинақталуда. Ғалымдардың іргелі еңбектерінде (Л.В.Занков, Ю.К.Баб</w:t>
      </w:r>
      <w:r w:rsidRPr="00E740EE">
        <w:rPr>
          <w:rFonts w:eastAsia="Batang"/>
          <w:sz w:val="24"/>
          <w:szCs w:val="24"/>
          <w:lang w:val="kk-KZ" w:eastAsia="ko-KR"/>
        </w:rPr>
        <w:t>а</w:t>
      </w:r>
      <w:r w:rsidRPr="00DC2FBF">
        <w:rPr>
          <w:rFonts w:eastAsia="Batang"/>
          <w:sz w:val="24"/>
          <w:szCs w:val="24"/>
          <w:lang w:val="kk-KZ" w:eastAsia="ko-KR"/>
        </w:rPr>
        <w:t>нский, М.Н.Скаткин, Я.Скалкова, В.И.Загвязинский, В.И.Журавлев, В.М.Полонский және т.б.) педагогикалық зерттеулердің әдіснамасы мен әдістемесі кеңінен берілген. Дегенмен</w:t>
      </w:r>
      <w:r w:rsidRPr="00E740EE">
        <w:rPr>
          <w:rFonts w:eastAsia="Batang"/>
          <w:sz w:val="24"/>
          <w:szCs w:val="24"/>
          <w:lang w:val="kk-KZ" w:eastAsia="ko-KR"/>
        </w:rPr>
        <w:t>,</w:t>
      </w:r>
      <w:r w:rsidRPr="00DC2FBF">
        <w:rPr>
          <w:rFonts w:eastAsia="Batang"/>
          <w:sz w:val="24"/>
          <w:szCs w:val="24"/>
          <w:lang w:val="kk-KZ" w:eastAsia="ko-KR"/>
        </w:rPr>
        <w:t xml:space="preserve"> осы уақытқа дейін ХХ ғасырдың екінші жартысында жан-жақты зерттелген, семинарларда талқыланғанмен де зерттеушінің әдіснамалық мәдениетіне енетін біліктіліктің мазмұны нақтыланбаған. Ғылыми-педагогикалық зерттеудің бағыттарын, тұжырымдамасын, әдістемесін анықтайтын ұғымдық-түсініктік терминологиялық аппараты жеткілікті деңгейде зерделенбеген.</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Зерттеу жұмыстарына араласу үшін зерттеуші ғылыми талдау жүргізіп, ғылымдағы тұрақты философиялық және теориялық тұжырымдар мен қортындыларға сүйенеді. Эмпирикалық деңгейдегі білім қайта қарылып, теориялық білім мен нақты шындықтың өзара қатынасы саласындағы теориялық қортындыларды тұрақтандыруды қарастыру қажет.</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Теориялық білім - белгілі бір педагогикалық құбылысты талқылауға, қолдануға және түсіндіруге бағытталған ғылыми көзқарастар, түсініктер, идеялар жиынтығы. Теорияның тар мағынасы, педагогикалық іс-әрекеттің зерттелініп жатқан саласының заңдылықтары мен байланыстары туралы тұтас түсінік беретін ғылыми білімді ұйымдастыру формасы.</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b/>
          <w:noProof/>
          <w:sz w:val="24"/>
          <w:szCs w:val="24"/>
          <w:lang w:val="uk-UA"/>
        </w:rPr>
        <w:t>Теория к</w:t>
      </w:r>
      <w:r w:rsidRPr="00E740EE">
        <w:rPr>
          <w:rFonts w:ascii="Times New Roman" w:hAnsi="Times New Roman" w:cs="Times New Roman"/>
          <w:noProof/>
          <w:sz w:val="24"/>
          <w:szCs w:val="24"/>
          <w:lang w:val="uk-UA"/>
        </w:rPr>
        <w:t>өбінесе жеке тұлғаны тәрбиелеу, оқыту мен қалыптастырудың қалыптасқан тәжірибесін шығармашылықпен қайта құрумен байланысты. Осылайша, ол педагогикалық тәжірибені қортындылап, жеке тұлғаның болашақта қалыптасуы мен дамуының жоспарын анықтайды.</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Теория өзара байланысты білімдер жиынтығы ғана емес, сонымен қатар, ол – осы білімдердің белгілі бір зерттеу бағдарламасы түрінде құралуының тетігі. Теориялық білім зерттеушіге оның не нәрсені біле алатынын көрсетсе, практикалық білім оныңне істеу керектігіне бағыттайды. Кез-келген теорияның ақиқаттылығының белгісі – болмыстың практикалық өзгерісі. Практика теориялық түсінікке қарағанда әлдеқайда кеңжәне күрделі.</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Философия – білімдердің даму сатыларының әдіснамасының негізі, уақыт өте келе қортындыланып, шығармашылықпен қайта құрылып, бұл күндері жалпы сипатқа ие болып отырған және ғылыми білімнің зерттелінетін саласына қатысты нақтыланатын диалектикалық-материалистік әдіснаманы ұйымдастыратын бастауға айналып отыр.</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Қазіргі кезеңде ғылымның әдіснамасы, білімнің жеке бір саласы ретінде дамып отыр. Кейде әдіснаманың философиялық және нақты-ғылыми дейгейлері теңдестіріледі, ал олардың шынайы мүмкіндіктері мен шектерін ғылыми зерттеулердің әдіснамалық негізі болып табылатын материалистік диалектика ғана анықтай алады.</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Ғылымның қазіргі заманғы әдіснамасында ғылыми теорияларды талдау, олардың қызметтері, ғылыми заңдылықтары, ғылыми теорияларды тексеру тәртібі, зерттеудің заңдылықтары мен болжамдарын дәлелдеу немесе жоққа шығару, ғылыми-педагогикалық зерттеу әдістерін таңдау, ғылыми-педагогикалық білімнің қалыптасуы мен дамуын ескеру, оныңқайта құрылуы, теория мен әдістер арасындағы қатынастар сипатын анықтау, танымдағы практиканың рөлі мен зерттеу объектісінің өзгеруі сияқты мәселелер алдыңғы қатарға шығып отыр.</w:t>
      </w:r>
      <w:r>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Қазіргі ғылыми-педагогикалық және әдіснамалық зерттеулер ғылыми білімнің жалпы құрылысында ерекше орын алып, диалектикалық материализмнің дамуына белгілі ықпал етіп отыр. Бұл ретте әдіснамалық зерттеулер әртүрлі философиялық мектептер мен бағыттар негізінде жүзеге асырылады. Алайда ғылыми нәтижелер, көп ретте, зерттеушінің философиялық бағыттылығына байланысты емес, олардың жалпы ғылыми құндылығы болып, педагогика ғылымы әдістемесінің дамуына өз үлестерін қосулары қажет.</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b/>
          <w:noProof/>
          <w:sz w:val="24"/>
          <w:szCs w:val="24"/>
          <w:lang w:val="uk-UA"/>
        </w:rPr>
        <w:t>Әдіснама</w:t>
      </w:r>
      <w:r w:rsidRPr="00E740EE">
        <w:rPr>
          <w:rFonts w:ascii="Times New Roman" w:hAnsi="Times New Roman" w:cs="Times New Roman"/>
          <w:noProof/>
          <w:sz w:val="24"/>
          <w:szCs w:val="24"/>
          <w:lang w:val="uk-UA"/>
        </w:rPr>
        <w:t xml:space="preserve"> - әдістер туралы ілім, оларды зертттеушінің ойлау сипатын, оның танымдық процесінің дамуының жолын анықтаушы ретінде қарастыру қажет. Оқыту, тәрбиелеу мен дамыту теориялары педагогика ғылымы әдістерінің негізгі мазмұнын құрайды. Кез-келген мұндай теория </w:t>
      </w:r>
      <w:r w:rsidRPr="00E740EE">
        <w:rPr>
          <w:rFonts w:ascii="Times New Roman" w:hAnsi="Times New Roman" w:cs="Times New Roman"/>
          <w:noProof/>
          <w:sz w:val="24"/>
          <w:szCs w:val="24"/>
          <w:lang w:val="uk-UA"/>
        </w:rPr>
        <w:lastRenderedPageBreak/>
        <w:t>зерттеу әдісі қызметін атқара алады, басқа теориялардың құрамды бөлігі болып табылады. Қазіргі уақытта таным әдістері, олардың қалыптасуы мен даму процесі зерттеу объектісін тану мен өлшеудің анық ғылыми нәтиже бере алатын нақты әдістерін талап ететін деңгейге жақындап келеді. Сондықтан ғылыми-педагогикалық зерттеу әдістерініңдамуы мен жетілуі тұтас педагогикалық ғылымның дамуының ең басты құрамды бөлігі болып табылады.</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Таным әдістерінің көптеген жіктемелері бар, оларды қолдану мақсатқа, объектіге және пәнге, сонымен қатар зерттеу әрекеттеріне және ғылыми іс-әрекет пен зерттеу болжамдары жүзеге асатын жағдайларға негізделеді.</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Ғылыми зерттеудегі әр түрлі әдістердің өзара байланысы көкейкесті мәселеге айналып отыр. Зерттеушінің теориялық ойлауының негізінде материалистік диалектика әдісі жатыр, ол ізденушіні ғылыми фактілерді жинастыру мен түсіндірудегі субъективті көзқарастан, олардың бір жақтылығынан босатып, зерттеушіні зерттеу мәселесіне тарихи анализ жасауға, оның дамуының тенденциясы мен заңдылықтарын табуға, таным мен болмыстағы қарама-қайшылықтарды шешудіңтәслдерін ашуға шақырады. Бұл объективті заңдылықтармен анықталатын білім мен ақиқатты ңәр түрлі формаларының өзара байланысын анықтауға, қоғамдық және жаратылыстану ғылымдарын дамытатын ойлаудың басқа да диалектикалық әдістерін тереңірек түсінуге көмектеседі.</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Ғылымның қазіргі әдіснамасы, соның ішінде педагогикалық әдіснама да, теорияның негізін құрайтын бірнеше құрамдардан тұрады:</w:t>
      </w:r>
    </w:p>
    <w:p w:rsidR="00F00667" w:rsidRPr="00E740EE" w:rsidRDefault="00F00667" w:rsidP="00F00667">
      <w:pPr>
        <w:tabs>
          <w:tab w:val="left" w:pos="-180"/>
          <w:tab w:val="left" w:pos="0"/>
          <w:tab w:val="num" w:pos="108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фактологиялық материалдың бастапқы эмпирикалық негізі, ол теориялық түсіндірмені талап етеді;</w:t>
      </w:r>
    </w:p>
    <w:p w:rsidR="00F00667" w:rsidRPr="00E740EE" w:rsidRDefault="00F00667" w:rsidP="00F00667">
      <w:pPr>
        <w:tabs>
          <w:tab w:val="left" w:pos="-180"/>
          <w:tab w:val="left" w:pos="0"/>
          <w:tab w:val="num" w:pos="108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бастапқы теориялық негіз, ол зерттеу объектісін суреттейтін алғашқы болжамдардан және теориялық тұжырымдардан тұрады;</w:t>
      </w:r>
    </w:p>
    <w:p w:rsidR="00F00667" w:rsidRPr="00E740EE" w:rsidRDefault="00F00667" w:rsidP="00F00667">
      <w:pPr>
        <w:tabs>
          <w:tab w:val="left" w:pos="-180"/>
          <w:tab w:val="left" w:pos="0"/>
          <w:tab w:val="num" w:pos="108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теорияның</w:t>
      </w:r>
      <w:r w:rsidRPr="00E740EE">
        <w:rPr>
          <w:rFonts w:ascii="Times New Roman" w:hAnsi="Times New Roman" w:cs="Times New Roman"/>
          <w:noProof/>
          <w:sz w:val="24"/>
          <w:szCs w:val="24"/>
          <w:lang w:val="kk-KZ"/>
        </w:rPr>
        <w:t xml:space="preserve"> </w:t>
      </w:r>
      <w:r w:rsidRPr="00E740EE">
        <w:rPr>
          <w:rFonts w:ascii="Times New Roman" w:hAnsi="Times New Roman" w:cs="Times New Roman"/>
          <w:noProof/>
          <w:sz w:val="24"/>
          <w:szCs w:val="24"/>
          <w:lang w:val="uk-UA"/>
        </w:rPr>
        <w:t>логикасы мен құрылысы;</w:t>
      </w:r>
    </w:p>
    <w:p w:rsidR="00F00667" w:rsidRPr="00E740EE" w:rsidRDefault="00F00667" w:rsidP="00F00667">
      <w:pPr>
        <w:tabs>
          <w:tab w:val="left" w:pos="-180"/>
          <w:tab w:val="left" w:pos="0"/>
          <w:tab w:val="num" w:pos="108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эмпирикалық дәлелдері бар теориялық пайымдаулар жиынтығы;</w:t>
      </w:r>
    </w:p>
    <w:p w:rsidR="00F00667" w:rsidRPr="00E740EE" w:rsidRDefault="00F00667" w:rsidP="00F00667">
      <w:pPr>
        <w:pStyle w:val="ac"/>
        <w:tabs>
          <w:tab w:val="left" w:pos="-180"/>
          <w:tab w:val="left" w:pos="0"/>
        </w:tabs>
        <w:spacing w:after="0"/>
        <w:ind w:left="0" w:firstLine="720"/>
        <w:jc w:val="both"/>
        <w:rPr>
          <w:b/>
          <w:sz w:val="24"/>
          <w:szCs w:val="24"/>
          <w:lang w:val="kk-KZ" w:eastAsia="ko-KR"/>
        </w:rPr>
      </w:pPr>
      <w:r w:rsidRPr="00E740EE">
        <w:rPr>
          <w:noProof/>
          <w:sz w:val="24"/>
          <w:szCs w:val="24"/>
          <w:lang w:val="uk-UA" w:eastAsia="ko-KR"/>
        </w:rPr>
        <w:t>педагогикалық теорияны қалыптастырудың</w:t>
      </w:r>
      <w:r w:rsidRPr="00E740EE">
        <w:rPr>
          <w:noProof/>
          <w:sz w:val="24"/>
          <w:szCs w:val="24"/>
          <w:lang w:val="kk-KZ" w:eastAsia="ko-KR"/>
        </w:rPr>
        <w:t xml:space="preserve"> </w:t>
      </w:r>
      <w:r w:rsidRPr="00E740EE">
        <w:rPr>
          <w:noProof/>
          <w:sz w:val="24"/>
          <w:szCs w:val="24"/>
          <w:lang w:val="uk-UA" w:eastAsia="ko-KR"/>
        </w:rPr>
        <w:t>әдіснамалық негізі, ол зерттелетін объект пен оның</w:t>
      </w:r>
      <w:r w:rsidRPr="00E740EE">
        <w:rPr>
          <w:noProof/>
          <w:sz w:val="24"/>
          <w:szCs w:val="24"/>
          <w:lang w:val="kk-KZ" w:eastAsia="ko-KR"/>
        </w:rPr>
        <w:t xml:space="preserve"> </w:t>
      </w:r>
      <w:r w:rsidRPr="00E740EE">
        <w:rPr>
          <w:noProof/>
          <w:sz w:val="24"/>
          <w:szCs w:val="24"/>
          <w:lang w:val="uk-UA" w:eastAsia="ko-KR"/>
        </w:rPr>
        <w:t>теориялық моделін суреттеумен байланысты. Бұл ретте зерттелетін объектіні қарастыруды кез-келген педагогикалық теорияны, оның</w:t>
      </w:r>
      <w:r w:rsidRPr="00E740EE">
        <w:rPr>
          <w:noProof/>
          <w:sz w:val="24"/>
          <w:szCs w:val="24"/>
          <w:lang w:val="kk-KZ" w:eastAsia="ko-KR"/>
        </w:rPr>
        <w:t xml:space="preserve"> </w:t>
      </w:r>
      <w:r w:rsidRPr="00E740EE">
        <w:rPr>
          <w:noProof/>
          <w:sz w:val="24"/>
          <w:szCs w:val="24"/>
          <w:lang w:val="uk-UA" w:eastAsia="ko-KR"/>
        </w:rPr>
        <w:t>байланыстарын, заңдылықтарын, болжамдарын, анық білімдерге жету принциптері мен тетіктерін қарастырудың</w:t>
      </w:r>
      <w:r w:rsidRPr="00E740EE">
        <w:rPr>
          <w:noProof/>
          <w:sz w:val="24"/>
          <w:szCs w:val="24"/>
          <w:lang w:val="kk-KZ" w:eastAsia="ko-KR"/>
        </w:rPr>
        <w:t xml:space="preserve"> </w:t>
      </w:r>
      <w:r w:rsidRPr="00E740EE">
        <w:rPr>
          <w:noProof/>
          <w:sz w:val="24"/>
          <w:szCs w:val="24"/>
          <w:lang w:val="uk-UA" w:eastAsia="ko-KR"/>
        </w:rPr>
        <w:t>қажетті шарты ретінде қарастырылады</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b/>
          <w:noProof/>
          <w:sz w:val="24"/>
          <w:szCs w:val="24"/>
          <w:lang w:val="uk-UA"/>
        </w:rPr>
        <w:t>Негізгі ұғымдар: ғ</w:t>
      </w:r>
      <w:r w:rsidRPr="00E740EE">
        <w:rPr>
          <w:rFonts w:ascii="Times New Roman" w:hAnsi="Times New Roman" w:cs="Times New Roman"/>
          <w:noProof/>
          <w:sz w:val="24"/>
          <w:szCs w:val="24"/>
          <w:lang w:val="uk-UA"/>
        </w:rPr>
        <w:t>ылыми зерттеу әдістері, ғылыми дәлел, заңдылық, ғылыми ақпараттың анықтығы, жүйе, модель.</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Ғылыми - зерттеу жұмысының жалпы әдіснамалық негіздері</w:t>
      </w:r>
      <w:r w:rsidRPr="00E740EE">
        <w:rPr>
          <w:rFonts w:ascii="Times New Roman" w:hAnsi="Times New Roman" w:cs="Times New Roman"/>
          <w:b/>
          <w:noProof/>
          <w:sz w:val="24"/>
          <w:szCs w:val="24"/>
          <w:lang w:val="uk-UA"/>
        </w:rPr>
        <w:t xml:space="preserve">. </w:t>
      </w:r>
      <w:r w:rsidRPr="00E740EE">
        <w:rPr>
          <w:rFonts w:ascii="Times New Roman" w:hAnsi="Times New Roman" w:cs="Times New Roman"/>
          <w:noProof/>
          <w:sz w:val="24"/>
          <w:szCs w:val="24"/>
          <w:lang w:val="uk-UA"/>
        </w:rPr>
        <w:t xml:space="preserve">Әдіснама, әдіс пен теория әрқашан бір-бірімен тығыз байланысты. </w:t>
      </w:r>
      <w:r w:rsidRPr="00E740EE">
        <w:rPr>
          <w:rFonts w:ascii="Times New Roman" w:hAnsi="Times New Roman" w:cs="Times New Roman"/>
          <w:sz w:val="24"/>
          <w:szCs w:val="24"/>
          <w:lang w:val="uk-UA"/>
        </w:rPr>
        <w:t>Методология ”грек тілінен аударғанда “әдіс туралы ғылым” деген мағынаны береді. Сондықтан методология – зерттеу процесі туралы ілім ретінде де түсіндіріледі.</w:t>
      </w:r>
    </w:p>
    <w:p w:rsidR="00F00667" w:rsidRPr="00DC2FBF"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C030C1">
        <w:rPr>
          <w:rFonts w:ascii="Times New Roman" w:hAnsi="Times New Roman" w:cs="Times New Roman"/>
          <w:b/>
          <w:noProof/>
          <w:sz w:val="24"/>
          <w:szCs w:val="24"/>
          <w:lang w:val="uk-UA"/>
        </w:rPr>
        <w:t>Теория</w:t>
      </w:r>
      <w:r w:rsidRPr="00E740EE">
        <w:rPr>
          <w:rFonts w:ascii="Times New Roman" w:hAnsi="Times New Roman" w:cs="Times New Roman"/>
          <w:noProof/>
          <w:sz w:val="24"/>
          <w:szCs w:val="24"/>
          <w:lang w:val="uk-UA"/>
        </w:rPr>
        <w:t xml:space="preserve"> - педагогикалық құбылыстардың, кез-келген әдіснаманың негізі болады және сол әдістеменің көмегімен табылған фактілер арқасында кеңейеді. Теория – таным процесінің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құрастырудыңнегізі мен тәсілдер жүйесі.</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C030C1">
        <w:rPr>
          <w:rFonts w:ascii="Times New Roman" w:hAnsi="Times New Roman" w:cs="Times New Roman"/>
          <w:b/>
          <w:noProof/>
          <w:sz w:val="24"/>
          <w:szCs w:val="24"/>
          <w:lang w:val="uk-UA"/>
        </w:rPr>
        <w:t>Таным теориясы</w:t>
      </w:r>
      <w:r w:rsidRPr="00E740EE">
        <w:rPr>
          <w:rFonts w:ascii="Times New Roman" w:hAnsi="Times New Roman" w:cs="Times New Roman"/>
          <w:noProof/>
          <w:sz w:val="24"/>
          <w:szCs w:val="24"/>
          <w:lang w:val="uk-UA"/>
        </w:rPr>
        <w:t xml:space="preserve"> тұтас танымдық іс-әрекет процесін және оның мазмұндық негізін зерттейді. Әдіснама шынайы және практикалық түрде тиімді білімге жетудің әдістері мен жолдарына көп көңіл бөледі, осы білімді дамытудың тәсілдерін іздестіреді.</w:t>
      </w:r>
      <w:r>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Кез-келген әдіснамалық мәселелерді шешу белгілі бір гносеологиялық принциптер негізінде қаралған бастапқы әдіснамалық тұжырымда жүзеге асады. Адамның танымдық іс-әрекетініңжалпы заңдылықтарын, оныңдаму заңдарын қалыптастыру философия ғылымының мәселесі. Білімді философиялық, аксиологиялық түсіну философияға тән және ол ғылыми білім туралы түсініктердің қалыптасуына шешуші ықпал етеді.</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Зерттеушінің әдіснамалық тұжырымдамасы</w:t>
      </w:r>
      <w:r w:rsidRPr="00E740EE">
        <w:rPr>
          <w:rFonts w:ascii="Times New Roman" w:hAnsi="Times New Roman" w:cs="Times New Roman"/>
          <w:b/>
          <w:noProof/>
          <w:sz w:val="24"/>
          <w:szCs w:val="24"/>
          <w:lang w:val="uk-UA"/>
        </w:rPr>
        <w:t xml:space="preserve"> - </w:t>
      </w:r>
      <w:r w:rsidRPr="00E740EE">
        <w:rPr>
          <w:rFonts w:ascii="Times New Roman" w:hAnsi="Times New Roman" w:cs="Times New Roman"/>
          <w:noProof/>
          <w:sz w:val="24"/>
          <w:szCs w:val="24"/>
          <w:lang w:val="uk-UA"/>
        </w:rPr>
        <w:t>ғылыми білімді құру мен дамыту теориясы болып табылады, өйткені ол психологиялық-педагогикалық ғылымға және оның тарихына негізделеді. Әрбір әдіснамалық тұжырымдама психологиялық-педагогикалық теориялар негізінде қарастырылады.</w:t>
      </w:r>
      <w:r>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 xml:space="preserve">Әдіснамалық тұжырымдамалар ғылымның философиялық негіздері мен педагогикалық ғылымның зерттелетін саласының жетістіктеріне байланысты ажыратылады. Зерттеушінің әдіснамалық тұжырымының қалыптасуына бұған дейін қалыптасқан және басқа да психологиялық-педагогикалық тұжырымдар әсер етеді. Жаңа әдіснамалық тұжырым оған дейінгі </w:t>
      </w:r>
      <w:r w:rsidRPr="00E740EE">
        <w:rPr>
          <w:rFonts w:ascii="Times New Roman" w:hAnsi="Times New Roman" w:cs="Times New Roman"/>
          <w:noProof/>
          <w:sz w:val="24"/>
          <w:szCs w:val="24"/>
          <w:lang w:val="uk-UA"/>
        </w:rPr>
        <w:lastRenderedPageBreak/>
        <w:t>пайда болған әдістемелік концепциялар желісінде пайда болып дамиды, ол нені және қалай іздеу керектігін дәл анықтауға мүмкіндік береді.</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Зерттеу жұмыстарына араласу үшін зерттеуші ғылыми талдау жүргізіп, ғылымдағы тұрақты философиялық және теориялық тұжырымдар мен қортындыларға сүйенеді. Эмпирикалық деңгейдегі білім қайта қарылып, теориялық білім мен нақты шындықтың өзара қатынасы саласындағы теориялық қортындыларды тұрақтандыруды қарастыру қажет.</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Теориялық білім - белгілі бір педагогикалық құбылысты талқылауға, қолдануға және түсіндіруге бағытталған ғылыми көзқарастар, түсініктер, идеялар жиынтығы. Теорияның тар мағынасы, педагогикалық іс-әрекеттің зерттелініп жатқан саласының заңдылықтары мен байланыстары туралы тұтас түсінік беретін ғылыми білімді ұйымдастыру формасы.</w:t>
      </w:r>
      <w:r>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Теория көбінесе жеке тұлғаны тәрбиелеу, оқыту мен қалыптастырудың қалыптасқан тәжірибесін шығармашылықпен қайта құрумен байланысты. Осылайша, ол педагогикалық тәжірибені қортындылап, жеке тұлғаның болашақта қалыптасуы мен дамуының жоспарын анықтайды.</w:t>
      </w:r>
      <w:r>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Теория өзара байланысты білімдер жиынтығы ғана емес, сонымен қатар, ол – осы білімдердің белгілі бір зерттеу бағдарламасы түрінде құралуының тетігі. Теориялық білім зерттеушіге оның не нәрсені біле алатынын көрсетсе, практикалық білім оныңне істеу керектігіне бағыттайды. Кез-келген теорияның ақиқаттылығының белгісі – болмыстың практикалық өзгерісі. Практика теориялық түсінікке қарағанда әлдеқайда кеңжәне күрделі.</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Философия – білімдердің даму сатыларының әдіснамасының негізі, уақыт өте келе қортындыланып, шығармашылықпен қайта құрылып, бұл күндері жалпы сипатқа ие болып отырған және ғылыми білімнің зерттелінетін саласына қатысты нақтыланатын диалектикалық-материалистік әдіснаманы ұйымдастыратын бастауға айналып отыр.</w:t>
      </w:r>
      <w:r>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Қазіргі кезеңде ғылымның әдіснамасы, білімнің жеке бір саласы ретінде дамып отыр. Кейде әдіснаманың философиялық және нақты-ғылыми дейгейлері теңдестіріледі, ал олардың шынайы мүмкіндіктері мен шектерін ғылыми зерттеулердің әдіснамалық негізі болып табылатын материалистік диалектика ғана анықтай алады.</w:t>
      </w:r>
      <w:r>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Ғылымның қазіргі заманғы әдіснамасында ғылыми теорияларды талдау, олардың қызметтері, ғылыми заңдылықтары, ғылыми теорияларды тексеру тәртібі, зерттеудің заңдылықтары мен болжамдарын дәлелдеу немесе жоққа шығару, ғылыми-педагогикалық зерттеу әдістерін таңдау, ғылыми-педагогикалық білімнің қалыптасуы мен дамуын ескеру, оныңқайта құрылуы, теория мен әдістер арасындағы қатынастар сипатын анықтау, танымдағы практиканың рөлі мен зерттеу объектісінің өзгеруі сияқты мәселелер алдыңғы қатарға шығып отыр.</w:t>
      </w:r>
    </w:p>
    <w:p w:rsidR="00F00667" w:rsidRPr="00E740EE" w:rsidRDefault="00F00667" w:rsidP="00F00667">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Қазіргі ғылыми-педагогикалық және әдіснамалық зерттеулер ғылыми білімнің жалпы құрылысында ерекше орын алып, диалектикалық материализмнің дамуына белгілі ықпал етіп отыр. Бұл ретте әдіснамалық зерттеулер әртүрлі философиялық мектептер мен бағыттар негізінде жүзеге асырылады. Алайда ғылыми нәтижелер, көп ретте, зерттеушінің философиялық бағыттылығына байланысты емес, олардың жалпы ғылыми құндылығы болып, педагогика ғылымы әдістемесінің дамуына өз үлестерін қосулары қажет.</w:t>
      </w:r>
    </w:p>
    <w:p w:rsidR="00F00667" w:rsidRPr="00E740EE" w:rsidRDefault="00F00667" w:rsidP="00F00667">
      <w:pPr>
        <w:pStyle w:val="ac"/>
        <w:tabs>
          <w:tab w:val="left" w:pos="-180"/>
          <w:tab w:val="left" w:pos="0"/>
        </w:tabs>
        <w:spacing w:after="0"/>
        <w:ind w:left="0" w:firstLine="720"/>
        <w:jc w:val="both"/>
        <w:rPr>
          <w:b/>
          <w:sz w:val="24"/>
          <w:szCs w:val="24"/>
          <w:lang w:val="kk-KZ" w:eastAsia="ko-KR"/>
        </w:rPr>
      </w:pPr>
      <w:r w:rsidRPr="00E740EE">
        <w:rPr>
          <w:b/>
          <w:sz w:val="24"/>
          <w:szCs w:val="24"/>
          <w:lang w:val="uk-UA" w:eastAsia="ko-KR"/>
        </w:rPr>
        <w:t>П</w:t>
      </w:r>
      <w:r w:rsidRPr="00E740EE">
        <w:rPr>
          <w:b/>
          <w:sz w:val="24"/>
          <w:szCs w:val="24"/>
          <w:lang w:val="kk-KZ" w:eastAsia="ko-KR"/>
        </w:rPr>
        <w:t>едагогикалық теориялар.</w:t>
      </w:r>
    </w:p>
    <w:p w:rsidR="00F00667" w:rsidRPr="00AB1E8C" w:rsidRDefault="00F00667" w:rsidP="00F00667">
      <w:pPr>
        <w:pStyle w:val="ac"/>
        <w:tabs>
          <w:tab w:val="left" w:pos="-180"/>
          <w:tab w:val="left" w:pos="0"/>
        </w:tabs>
        <w:spacing w:after="0"/>
        <w:ind w:left="0" w:firstLine="720"/>
        <w:jc w:val="both"/>
        <w:rPr>
          <w:b/>
          <w:sz w:val="24"/>
          <w:szCs w:val="24"/>
          <w:lang w:val="uk-UA" w:eastAsia="ko-KR"/>
        </w:rPr>
      </w:pPr>
      <w:r w:rsidRPr="00E740EE">
        <w:rPr>
          <w:sz w:val="24"/>
          <w:szCs w:val="24"/>
          <w:lang w:val="uk-UA" w:eastAsia="ko-KR"/>
        </w:rPr>
        <w:t>1</w:t>
      </w:r>
      <w:r w:rsidRPr="00AB1E8C">
        <w:rPr>
          <w:b/>
          <w:sz w:val="24"/>
          <w:szCs w:val="24"/>
          <w:lang w:val="uk-UA" w:eastAsia="ko-KR"/>
        </w:rPr>
        <w:t>. Тұлға теориясы. Іс-әрекет теориясы.</w:t>
      </w:r>
    </w:p>
    <w:p w:rsidR="00F00667" w:rsidRPr="00AB1E8C" w:rsidRDefault="00F00667" w:rsidP="00F00667">
      <w:pPr>
        <w:pStyle w:val="ac"/>
        <w:tabs>
          <w:tab w:val="left" w:pos="-180"/>
          <w:tab w:val="left" w:pos="0"/>
        </w:tabs>
        <w:spacing w:after="0"/>
        <w:ind w:left="0" w:firstLine="720"/>
        <w:jc w:val="both"/>
        <w:rPr>
          <w:b/>
          <w:sz w:val="24"/>
          <w:szCs w:val="24"/>
          <w:lang w:val="uk-UA" w:eastAsia="ko-KR"/>
        </w:rPr>
      </w:pPr>
      <w:r w:rsidRPr="00AB1E8C">
        <w:rPr>
          <w:b/>
          <w:sz w:val="24"/>
          <w:szCs w:val="24"/>
          <w:lang w:val="uk-UA" w:eastAsia="ko-KR"/>
        </w:rPr>
        <w:t>2. Құндылықтар теориясы. Басқару теориясы.</w:t>
      </w:r>
    </w:p>
    <w:p w:rsidR="00F00667" w:rsidRPr="00AB1E8C" w:rsidRDefault="00F00667" w:rsidP="00F00667">
      <w:pPr>
        <w:pStyle w:val="ac"/>
        <w:tabs>
          <w:tab w:val="left" w:pos="-180"/>
          <w:tab w:val="left" w:pos="0"/>
        </w:tabs>
        <w:spacing w:after="0"/>
        <w:ind w:left="0" w:firstLine="720"/>
        <w:jc w:val="both"/>
        <w:rPr>
          <w:b/>
          <w:sz w:val="24"/>
          <w:szCs w:val="24"/>
          <w:lang w:val="uk-UA" w:eastAsia="ko-KR"/>
        </w:rPr>
      </w:pPr>
      <w:r w:rsidRPr="00AB1E8C">
        <w:rPr>
          <w:b/>
          <w:sz w:val="24"/>
          <w:szCs w:val="24"/>
          <w:lang w:val="uk-UA" w:eastAsia="ko-KR"/>
        </w:rPr>
        <w:t>3. Тұтас педагогикалық процесс теориясы</w:t>
      </w:r>
    </w:p>
    <w:p w:rsidR="00F00667" w:rsidRPr="00E740EE" w:rsidRDefault="00F00667" w:rsidP="00F00667">
      <w:pPr>
        <w:pStyle w:val="ac"/>
        <w:tabs>
          <w:tab w:val="left" w:pos="-180"/>
          <w:tab w:val="left" w:pos="0"/>
        </w:tabs>
        <w:spacing w:after="0"/>
        <w:ind w:left="0" w:firstLine="720"/>
        <w:jc w:val="both"/>
        <w:rPr>
          <w:sz w:val="24"/>
          <w:szCs w:val="24"/>
          <w:lang w:val="uk-UA" w:eastAsia="ko-KR"/>
        </w:rPr>
      </w:pPr>
      <w:r w:rsidRPr="00E740EE">
        <w:rPr>
          <w:sz w:val="24"/>
          <w:szCs w:val="24"/>
          <w:lang w:val="uk-UA" w:eastAsia="ko-KR"/>
        </w:rPr>
        <w:t>Негізгі ұғымдар: тұлға, іс-әрекет, құндылықтар, басқару, тұтас педагогикалық процесс теориялары.</w:t>
      </w:r>
    </w:p>
    <w:p w:rsidR="00F00667" w:rsidRPr="00E740EE" w:rsidRDefault="00F00667" w:rsidP="00F00667">
      <w:pPr>
        <w:pStyle w:val="ac"/>
        <w:widowControl w:val="0"/>
        <w:tabs>
          <w:tab w:val="left" w:pos="-180"/>
          <w:tab w:val="left" w:pos="0"/>
        </w:tabs>
        <w:snapToGrid w:val="0"/>
        <w:spacing w:after="0"/>
        <w:ind w:left="0" w:firstLine="720"/>
        <w:jc w:val="both"/>
        <w:rPr>
          <w:sz w:val="24"/>
          <w:szCs w:val="24"/>
          <w:lang w:val="uk-UA"/>
        </w:rPr>
      </w:pPr>
      <w:r w:rsidRPr="00E740EE">
        <w:rPr>
          <w:b/>
          <w:sz w:val="24"/>
          <w:szCs w:val="24"/>
          <w:lang w:val="uk-UA"/>
        </w:rPr>
        <w:t>Ғылыми теория -</w:t>
      </w:r>
      <w:r w:rsidRPr="00E740EE">
        <w:rPr>
          <w:sz w:val="24"/>
          <w:szCs w:val="24"/>
          <w:lang w:val="uk-UA"/>
        </w:rPr>
        <w:t xml:space="preserve"> білімдердің жүйесі бола отырып, айналадағы обьективті шындықты танудың негізгі құралы болады. Ғылыми теория мұғалімнің іс-әрекетін танымдық деңгейде талдап, педагогикалық құбылыстардың өзара байланыстылығын сипаттайды. Осының негізінде кәсіби-педагогикалық іс-әрекеттің теориялық негізі туралы ұғымды, теория мен практиканың өзара әрекеті негізінде оны одан әрі дамыту мүмкіншілігін айқындап тереңдетеді.</w:t>
      </w:r>
    </w:p>
    <w:p w:rsidR="00F00667" w:rsidRPr="00E740EE" w:rsidRDefault="00F00667" w:rsidP="00F00667">
      <w:pPr>
        <w:pStyle w:val="ac"/>
        <w:widowControl w:val="0"/>
        <w:tabs>
          <w:tab w:val="left" w:pos="-180"/>
          <w:tab w:val="left" w:pos="0"/>
        </w:tabs>
        <w:snapToGrid w:val="0"/>
        <w:spacing w:after="0"/>
        <w:ind w:left="0" w:firstLine="720"/>
        <w:jc w:val="both"/>
        <w:rPr>
          <w:sz w:val="24"/>
          <w:szCs w:val="24"/>
          <w:lang w:val="uk-UA"/>
        </w:rPr>
      </w:pPr>
      <w:r w:rsidRPr="00E740EE">
        <w:rPr>
          <w:b/>
          <w:sz w:val="24"/>
          <w:szCs w:val="24"/>
          <w:lang w:val="uk-UA"/>
        </w:rPr>
        <w:t>Педагогикалық теория</w:t>
      </w:r>
      <w:r w:rsidRPr="00E740EE">
        <w:rPr>
          <w:sz w:val="24"/>
          <w:szCs w:val="24"/>
          <w:lang w:val="uk-UA"/>
        </w:rPr>
        <w:t xml:space="preserve"> дегеніміз педагогикалық сан алуан құбылыстарды зерттейтін, бейнелейтін және түсіндіретін білімдер жүйесі, Педагогикалық теория оқыту мен тәрбиелеудің нәтижесін тек практикаға ғана қатысты емес, оны зерттеу нәтижесінде пайда болатын теорияны алдын-ала болжауға мүмкіндік береді. Сонымен, педагогикалық теория мұғалімнің педагогикалық тәжірибесін жасаудың негізі ретінде қарастырылады.</w:t>
      </w:r>
    </w:p>
    <w:p w:rsidR="00F00667" w:rsidRPr="00E740EE" w:rsidRDefault="00F00667" w:rsidP="00F00667">
      <w:pPr>
        <w:pStyle w:val="ac"/>
        <w:tabs>
          <w:tab w:val="left" w:pos="-180"/>
          <w:tab w:val="left" w:pos="0"/>
        </w:tabs>
        <w:spacing w:after="0"/>
        <w:ind w:left="0" w:firstLine="720"/>
        <w:jc w:val="both"/>
        <w:rPr>
          <w:sz w:val="24"/>
          <w:szCs w:val="24"/>
          <w:lang w:val="uk-UA" w:eastAsia="ko-KR"/>
        </w:rPr>
      </w:pPr>
      <w:r w:rsidRPr="00E740EE">
        <w:rPr>
          <w:sz w:val="24"/>
          <w:szCs w:val="24"/>
          <w:lang w:val="uk-UA" w:eastAsia="ko-KR"/>
        </w:rPr>
        <w:lastRenderedPageBreak/>
        <w:t>Педагогикада тұлғалық-бағдарлық, іс-әрекеттік, құндылықтар, мектепті басқару, тұтас педагогикалық процесс, т.б. теориялар білім беру ұйымдарында кеңінен қолданыс тауып отыр.</w:t>
      </w:r>
    </w:p>
    <w:p w:rsidR="00F00667" w:rsidRPr="00E740EE" w:rsidRDefault="00F00667" w:rsidP="00F00667">
      <w:pPr>
        <w:pStyle w:val="ac"/>
        <w:tabs>
          <w:tab w:val="left" w:pos="-180"/>
          <w:tab w:val="left" w:pos="0"/>
        </w:tabs>
        <w:spacing w:after="0"/>
        <w:ind w:left="0" w:firstLine="720"/>
        <w:jc w:val="both"/>
        <w:rPr>
          <w:sz w:val="24"/>
          <w:szCs w:val="24"/>
          <w:lang w:val="uk-UA" w:eastAsia="ko-KR"/>
        </w:rPr>
      </w:pPr>
      <w:r w:rsidRPr="00AB1E8C">
        <w:rPr>
          <w:b/>
          <w:sz w:val="24"/>
          <w:szCs w:val="24"/>
          <w:lang w:val="uk-UA" w:eastAsia="ko-KR"/>
        </w:rPr>
        <w:t>Тұлғалық-бағдарлық теория</w:t>
      </w:r>
      <w:r w:rsidRPr="00E740EE">
        <w:rPr>
          <w:sz w:val="24"/>
          <w:szCs w:val="24"/>
          <w:lang w:val="uk-UA" w:eastAsia="ko-KR"/>
        </w:rPr>
        <w:t xml:space="preserve"> адамның тұлға ретінде әлеуметтік, әрекеттілік және шығармашылық мәні туралы мәселені қарастырады. Ол тұлғаны тарихи-қоғамдық даму нәтижесі және мәдениет жаршысы ретінде таниды.</w:t>
      </w:r>
      <w:r>
        <w:rPr>
          <w:sz w:val="24"/>
          <w:szCs w:val="24"/>
          <w:lang w:val="uk-UA" w:eastAsia="ko-KR"/>
        </w:rPr>
        <w:t xml:space="preserve"> </w:t>
      </w:r>
      <w:r w:rsidRPr="00E740EE">
        <w:rPr>
          <w:sz w:val="24"/>
          <w:szCs w:val="24"/>
          <w:lang w:val="uk-UA" w:eastAsia="ko-KR"/>
        </w:rPr>
        <w:t>Тұлғалық-бағдарлы теория педагогикалық процесті жобалап, бағдарлауда тұлғаны мақсат, субьект, оның нәтижесі мен негізгі өлшемі ретінде қарастырады. Тұлғалық көзқарас негізіне, сонымен бірге бала жайында терең білімді, оның өз басына тән қасиеттері мен мүмкіндіктерін, қабілеттерін жетік білу және оны басқалар немесе өзі қалай қабылдайтыны жайлы көзқарастар жүйесі. Сондықтан да ұстаз осы бағыттағы қандай да болмасын өзінің әрекетінде тұлғаның дара екрешелігін тануды мақсат етеді.</w:t>
      </w:r>
      <w:r>
        <w:rPr>
          <w:sz w:val="24"/>
          <w:szCs w:val="24"/>
          <w:lang w:val="uk-UA" w:eastAsia="ko-KR"/>
        </w:rPr>
        <w:t xml:space="preserve"> </w:t>
      </w:r>
    </w:p>
    <w:p w:rsidR="00F00667" w:rsidRPr="00E740EE" w:rsidRDefault="00F00667" w:rsidP="00F00667">
      <w:pPr>
        <w:pStyle w:val="ac"/>
        <w:tabs>
          <w:tab w:val="left" w:pos="-180"/>
          <w:tab w:val="left" w:pos="0"/>
        </w:tabs>
        <w:spacing w:after="0"/>
        <w:ind w:left="0" w:firstLine="720"/>
        <w:jc w:val="both"/>
        <w:rPr>
          <w:sz w:val="24"/>
          <w:szCs w:val="24"/>
          <w:lang w:val="uk-UA" w:eastAsia="ko-KR"/>
        </w:rPr>
      </w:pPr>
      <w:r w:rsidRPr="00AB1E8C">
        <w:rPr>
          <w:b/>
          <w:sz w:val="24"/>
          <w:szCs w:val="24"/>
          <w:lang w:val="uk-UA" w:eastAsia="ko-KR"/>
        </w:rPr>
        <w:t>Іс-әрекеттік теория</w:t>
      </w:r>
      <w:r w:rsidRPr="00E740EE">
        <w:rPr>
          <w:sz w:val="24"/>
          <w:szCs w:val="24"/>
          <w:lang w:val="uk-UA" w:eastAsia="ko-KR"/>
        </w:rPr>
        <w:t xml:space="preserve"> - тұлға дамуының негізі, құралы және шешуші факторы болып есептелінеді. Бұл сана мен әрекеттің бірлігі идеясына негізделіп, тәрбиеде жаңа жүйені қалыптастырады. Мұндай көзқарас педагогикалық зерттеу жұмыстары және практикалық әрекеттер барысында тұлғалық-бағдарлық ұстаныммен тығыз қарым-қатынаста болып, оның жүзеге асуына тікелей ықпал етеді.</w:t>
      </w:r>
      <w:r>
        <w:rPr>
          <w:sz w:val="24"/>
          <w:szCs w:val="24"/>
          <w:lang w:val="uk-UA" w:eastAsia="ko-KR"/>
        </w:rPr>
        <w:t xml:space="preserve"> </w:t>
      </w:r>
      <w:r w:rsidRPr="00E740EE">
        <w:rPr>
          <w:sz w:val="24"/>
          <w:szCs w:val="24"/>
          <w:lang w:val="uk-UA" w:eastAsia="ko-KR"/>
        </w:rPr>
        <w:t>Іс-әрекеттің мақсаты - адамдардың ақиқат өмірін қайта жаңғыртуға бағытталады. Сондықтан адамның барлық деңгейдегі заттық және рухани әрекеті еңбек негізінде пайда болып, оның негізгі ерекшелігін бойына сіңіріп, айналадағы өмірді шығармашылықпен қайта жаңғыртады.</w:t>
      </w:r>
    </w:p>
    <w:p w:rsidR="00F00667" w:rsidRPr="00E740EE" w:rsidRDefault="00F00667" w:rsidP="00F00667">
      <w:pPr>
        <w:pStyle w:val="ac"/>
        <w:tabs>
          <w:tab w:val="left" w:pos="-180"/>
          <w:tab w:val="left" w:pos="0"/>
        </w:tabs>
        <w:spacing w:after="0"/>
        <w:ind w:left="0" w:firstLine="720"/>
        <w:jc w:val="both"/>
        <w:rPr>
          <w:sz w:val="24"/>
          <w:szCs w:val="24"/>
          <w:lang w:val="uk-UA" w:eastAsia="ko-KR"/>
        </w:rPr>
      </w:pPr>
      <w:r w:rsidRPr="00AB1E8C">
        <w:rPr>
          <w:b/>
          <w:sz w:val="24"/>
          <w:szCs w:val="24"/>
          <w:lang w:val="uk-UA" w:eastAsia="ko-KR"/>
        </w:rPr>
        <w:t>Құндылықтар теориясы</w:t>
      </w:r>
      <w:r w:rsidRPr="00E740EE">
        <w:rPr>
          <w:sz w:val="24"/>
          <w:szCs w:val="24"/>
          <w:lang w:val="uk-UA" w:eastAsia="ko-KR"/>
        </w:rPr>
        <w:t xml:space="preserve"> - нақтылы ғылыми-әдіснамалық таным ретінде және педагогикалық шындықты жаңғыртуда өзінің негізгі аксиологиясы - жалпы адамзаттық мәдени құндылық (заттық және рухани) жайында оқу болып табылады. Ол жалпы адамзаттық мәдени құндылықтарға негізделіп, оған қайшы келмейтін ұлттық мәдениет пен дәстүрлерді қамтиды. Сондықтан да тұлғаның өз ұлты және туысқан халықтар мәдениетін оқып-білуі, одан әрі жалпы адамзаттық мәдениетпен танысуы арқылы өзінің мәдени дамуын қамтамасыз етеді. Түйіндей келе, құндылық жүйесінде мәдениетті меңгеру, біріншіден, адамның өзінің даму жағдайын, екіншіден, шығармашылыққа қабілетті тұлға ретінде қалыптасуын іске асырады.</w:t>
      </w:r>
    </w:p>
    <w:p w:rsidR="00F00667" w:rsidRPr="00E740EE" w:rsidRDefault="00F00667" w:rsidP="00F00667">
      <w:pPr>
        <w:pStyle w:val="ac"/>
        <w:tabs>
          <w:tab w:val="left" w:pos="-180"/>
          <w:tab w:val="left" w:pos="0"/>
        </w:tabs>
        <w:spacing w:after="0"/>
        <w:ind w:left="0" w:firstLine="720"/>
        <w:jc w:val="both"/>
        <w:rPr>
          <w:sz w:val="24"/>
          <w:szCs w:val="24"/>
          <w:lang w:val="uk-UA" w:eastAsia="ko-KR"/>
        </w:rPr>
      </w:pPr>
      <w:r w:rsidRPr="00AB1E8C">
        <w:rPr>
          <w:b/>
          <w:sz w:val="24"/>
          <w:szCs w:val="24"/>
          <w:lang w:val="uk-UA" w:eastAsia="ko-KR"/>
        </w:rPr>
        <w:t>Мектепті басқару теориясы</w:t>
      </w:r>
      <w:r w:rsidRPr="00E740EE">
        <w:rPr>
          <w:sz w:val="24"/>
          <w:szCs w:val="24"/>
          <w:lang w:val="uk-UA" w:eastAsia="ko-KR"/>
        </w:rPr>
        <w:t>. Мектепті басқару жұмыстары мектептану деп аталады. Қазіргі заман мектебі күрделі жүйе болғандықтан, ол оқушылардың, оларды оқытып-тәрбиелейтін мұғалімдердің, мектеп әкімшілігінің, оқу-тәрбиелік қызмет көрсететін ұстаздардың іс-әрекеттерінен, мектеп алдында тұрған жалпы міндеттерді шешуге белгілі бір жағдай жасайтын материалдық базадан тұрады.</w:t>
      </w:r>
      <w:r>
        <w:rPr>
          <w:sz w:val="24"/>
          <w:szCs w:val="24"/>
          <w:lang w:val="uk-UA" w:eastAsia="ko-KR"/>
        </w:rPr>
        <w:t xml:space="preserve"> </w:t>
      </w:r>
      <w:r w:rsidRPr="00E740EE">
        <w:rPr>
          <w:sz w:val="24"/>
          <w:szCs w:val="24"/>
          <w:lang w:val="uk-UA" w:eastAsia="ko-KR"/>
        </w:rPr>
        <w:t>Ғылыми басқару – белгілі нәтижеге жету мақсатында жоспарланған жүйелерді басқару. Ғылыми басқарудың мынадай белгілері бар: жалпы таным мен обьективтік заңдылықтарды саналы пайдалану; басқару ықпалының үздіксіздігі мен жүйелілігін қамтамасыз ету; басқарылатын обьектілер мен процестерді моделдеу; құбылыстардың сандық өлшемдерін қолдану.</w:t>
      </w:r>
    </w:p>
    <w:p w:rsidR="00F00667" w:rsidRPr="00E740EE" w:rsidRDefault="00F00667" w:rsidP="00F00667">
      <w:pPr>
        <w:pStyle w:val="ac"/>
        <w:tabs>
          <w:tab w:val="left" w:pos="-180"/>
          <w:tab w:val="left" w:pos="0"/>
        </w:tabs>
        <w:spacing w:after="0"/>
        <w:ind w:left="0" w:firstLine="720"/>
        <w:jc w:val="both"/>
        <w:rPr>
          <w:sz w:val="24"/>
          <w:szCs w:val="24"/>
          <w:lang w:val="uk-UA" w:eastAsia="ko-KR"/>
        </w:rPr>
      </w:pPr>
      <w:r w:rsidRPr="00E740EE">
        <w:rPr>
          <w:sz w:val="24"/>
          <w:szCs w:val="24"/>
          <w:lang w:val="uk-UA" w:eastAsia="ko-KR"/>
        </w:rPr>
        <w:t>Мектепті басқарудың басты мәні - педагогтардың педагогикалық процесте ең жақсы нәтижеге жету мақсатында оқушылар мен олардың ата-аналарының іс-әрекетін мақсатты басқару.</w:t>
      </w:r>
      <w:r>
        <w:rPr>
          <w:sz w:val="24"/>
          <w:szCs w:val="24"/>
          <w:lang w:val="uk-UA" w:eastAsia="ko-KR"/>
        </w:rPr>
        <w:t xml:space="preserve"> </w:t>
      </w:r>
      <w:r w:rsidRPr="00E740EE">
        <w:rPr>
          <w:sz w:val="24"/>
          <w:szCs w:val="24"/>
          <w:lang w:val="uk-UA" w:eastAsia="ko-KR"/>
        </w:rPr>
        <w:t>Басқару теориясының нәтижесі – мектепті тиімді басқарудың жаңа заңдарының пайда болуы, практикалық іс-әрекетте жүзеге асырылатын заңдармен жетілдіру, принциптер, ережелер, тұжырымдар.</w:t>
      </w:r>
      <w:r>
        <w:rPr>
          <w:sz w:val="24"/>
          <w:szCs w:val="24"/>
          <w:lang w:val="uk-UA" w:eastAsia="ko-KR"/>
        </w:rPr>
        <w:t xml:space="preserve"> </w:t>
      </w:r>
      <w:r w:rsidRPr="00E740EE">
        <w:rPr>
          <w:sz w:val="24"/>
          <w:szCs w:val="24"/>
          <w:lang w:val="uk-UA" w:eastAsia="ko-KR"/>
        </w:rPr>
        <w:t>Педагогикалық процесті ғылыми негізде басқару мұғалімнен басқару теориясын игеруді талап етеді, жалпы және арнайы ұйымдастыра білу білім деңгейін көтеруді, оның барлық бөліктерін қажетті мәліметтермен қамтамасыз етуді, басқару обьектісінің өзіндік ерекшеліктерін бейнелейтін басқару әдістерін игеруді талап етеді.</w:t>
      </w:r>
    </w:p>
    <w:p w:rsidR="00F00667" w:rsidRPr="00E740EE" w:rsidRDefault="00F00667" w:rsidP="00F00667">
      <w:pPr>
        <w:pStyle w:val="ac"/>
        <w:tabs>
          <w:tab w:val="left" w:pos="-180"/>
          <w:tab w:val="left" w:pos="0"/>
        </w:tabs>
        <w:spacing w:after="0"/>
        <w:ind w:left="0" w:firstLine="720"/>
        <w:jc w:val="both"/>
        <w:rPr>
          <w:sz w:val="24"/>
          <w:szCs w:val="24"/>
          <w:lang w:val="uk-UA" w:eastAsia="ko-KR"/>
        </w:rPr>
      </w:pPr>
      <w:r w:rsidRPr="00DB3E0A">
        <w:rPr>
          <w:b/>
          <w:sz w:val="24"/>
          <w:szCs w:val="24"/>
          <w:lang w:val="uk-UA" w:eastAsia="ko-KR"/>
        </w:rPr>
        <w:t>Тұтас педагогикалық процесс теориясы.</w:t>
      </w:r>
      <w:r w:rsidRPr="00E740EE">
        <w:rPr>
          <w:sz w:val="24"/>
          <w:szCs w:val="24"/>
          <w:lang w:val="uk-UA" w:eastAsia="ko-KR"/>
        </w:rPr>
        <w:t xml:space="preserve"> Біртұтас обьектінің теориясын жасау диалектикалық материализмнің белгілі бір методологиялық мақсаты-құбылыстардың өзара байланыстылығы туралы күрделі құбылыстарды жүйе ретінде қарастырумен және нақтылы жағдайда жүйелі тәсілді практикалық тұрғыдан жүзеге асырумен тікелей байланысты.</w:t>
      </w:r>
    </w:p>
    <w:p w:rsidR="00F00667" w:rsidRPr="00E740EE" w:rsidRDefault="00F00667" w:rsidP="00F00667">
      <w:pPr>
        <w:pStyle w:val="ac"/>
        <w:tabs>
          <w:tab w:val="left" w:pos="-180"/>
          <w:tab w:val="left" w:pos="0"/>
        </w:tabs>
        <w:spacing w:after="0"/>
        <w:ind w:left="0" w:firstLine="720"/>
        <w:jc w:val="both"/>
        <w:rPr>
          <w:sz w:val="24"/>
          <w:szCs w:val="24"/>
          <w:lang w:val="uk-UA" w:eastAsia="ko-KR"/>
        </w:rPr>
      </w:pPr>
      <w:r w:rsidRPr="00E740EE">
        <w:rPr>
          <w:sz w:val="24"/>
          <w:szCs w:val="24"/>
          <w:lang w:val="uk-UA" w:eastAsia="ko-KR"/>
        </w:rPr>
        <w:t>Жеке тұлғаның қалыптасуы біртұтастықта іске асады. Сондықтан мұғалім дайындығына кешеді тәсіл қажет, мұғалімде педагогикалық процесс туралы біртұтастық туралы түсінік болуы керек. Біртұтастықты түсіну үшін оның кішкентай құрамды бөлігін білу де маңызды. Жүйелі көзқарас тұрғысынан “қарапайым бірлік” моделін жасауға болады. Қарапайым бірлік арқылы қайшылыққа толы біртұтастықты елестете отырып, нақтылы обектіні зерттеуге қажетті белгілі бір жағдайды білуді талап етеді. Абстракциядан нақтылыққа көтерілу, яғни теориялық ойдың нәрсені бейнелеуде бірті-бірте толық, жан-жақтылыққа және біртұтастыққа қозғалысы, ғылыми әдістің бірқатар анықтамаларын логикаға келтіруге мүмкіншілік береді.</w:t>
      </w:r>
    </w:p>
    <w:p w:rsidR="00F00667" w:rsidRPr="00E740EE" w:rsidRDefault="00F00667" w:rsidP="00F00667">
      <w:pPr>
        <w:pStyle w:val="ac"/>
        <w:tabs>
          <w:tab w:val="left" w:pos="-180"/>
          <w:tab w:val="left" w:pos="0"/>
        </w:tabs>
        <w:spacing w:after="0"/>
        <w:ind w:left="0" w:firstLine="720"/>
        <w:jc w:val="both"/>
        <w:rPr>
          <w:sz w:val="24"/>
          <w:szCs w:val="24"/>
          <w:lang w:val="uk-UA" w:eastAsia="ko-KR"/>
        </w:rPr>
      </w:pPr>
      <w:r w:rsidRPr="00E740EE">
        <w:rPr>
          <w:sz w:val="24"/>
          <w:szCs w:val="24"/>
          <w:lang w:val="uk-UA" w:eastAsia="ko-KR"/>
        </w:rPr>
        <w:lastRenderedPageBreak/>
        <w:t>Абстрактылықтан нақтылыққа көтерілуді былай сипаттауға болады: таным барысында нақтылы нәрсеге тән әртұрлі заңдылықтар ашылады және ол, сол нақтылы нәрсенің белгілі бір даму сатыларынан табылып, бірізді қалыптасып, категория ретінде көрінеді, оның өзінде даму үстіндегі бірте –бірте жетілген және дамыған формалары мен қатынастары бейнеленеді.</w:t>
      </w:r>
    </w:p>
    <w:p w:rsidR="00F00667" w:rsidRPr="00E740EE" w:rsidRDefault="00F00667" w:rsidP="00F00667">
      <w:pPr>
        <w:pStyle w:val="ac"/>
        <w:tabs>
          <w:tab w:val="left" w:pos="-180"/>
          <w:tab w:val="left" w:pos="0"/>
        </w:tabs>
        <w:spacing w:after="0"/>
        <w:ind w:left="0" w:firstLine="720"/>
        <w:jc w:val="both"/>
        <w:rPr>
          <w:sz w:val="24"/>
          <w:szCs w:val="24"/>
          <w:lang w:val="uk-UA" w:eastAsia="ko-KR"/>
        </w:rPr>
      </w:pPr>
      <w:r w:rsidRPr="00E740EE">
        <w:rPr>
          <w:sz w:val="24"/>
          <w:szCs w:val="24"/>
          <w:lang w:val="uk-UA" w:eastAsia="ko-KR"/>
        </w:rPr>
        <w:t>Сондықтан талдаудың мақсаты - абстракцияны көрсету арқылы, оның маңызды қырларын анықтап, біртұтастықты қайтадан жасауға болады. Демек “негізгі абстракция” бірқатар талаптарға сай болуы тиіс: ол нәрсенің мәні мен себебін көрсетуі керек; ол шектеулі болуы тиіс, сондай абстракция ғана құбылыстың басқа қырлары мен қасиеттерін жанастырады.</w:t>
      </w:r>
    </w:p>
    <w:p w:rsidR="00F00667" w:rsidRPr="00E740EE" w:rsidRDefault="00F00667" w:rsidP="00F00667">
      <w:pPr>
        <w:pStyle w:val="ac"/>
        <w:tabs>
          <w:tab w:val="left" w:pos="-180"/>
          <w:tab w:val="left" w:pos="0"/>
          <w:tab w:val="num" w:pos="930"/>
        </w:tabs>
        <w:spacing w:after="0"/>
        <w:ind w:left="0" w:firstLine="720"/>
        <w:jc w:val="both"/>
        <w:rPr>
          <w:sz w:val="24"/>
          <w:szCs w:val="24"/>
          <w:lang w:val="kk-KZ"/>
        </w:rPr>
      </w:pPr>
      <w:r w:rsidRPr="00E740EE">
        <w:rPr>
          <w:sz w:val="24"/>
          <w:szCs w:val="24"/>
          <w:lang w:val="kk-KZ"/>
        </w:rPr>
        <w:t>Тұлға – қарым- қатынас пен қызмет барысында қалыптасқан және тиісті белсенділік деңгейі мен өзіндік тануды білдіретін адамның әлеуметтік мәні.</w:t>
      </w:r>
      <w:r>
        <w:rPr>
          <w:sz w:val="24"/>
          <w:szCs w:val="24"/>
          <w:lang w:val="kk-KZ"/>
        </w:rPr>
        <w:t xml:space="preserve"> </w:t>
      </w:r>
      <w:r w:rsidRPr="00E740EE">
        <w:rPr>
          <w:sz w:val="24"/>
          <w:szCs w:val="24"/>
          <w:lang w:val="kk-KZ"/>
        </w:rPr>
        <w:t>Тұлғаның дамуы – ішкі жєне сыртқы факторлардың әсерімен белгіленген, ағза. Психика, интеллектуалдық және рухани ортадағы сандық және сапалық өзгерістер үрдісі.</w:t>
      </w:r>
      <w:r>
        <w:rPr>
          <w:sz w:val="24"/>
          <w:szCs w:val="24"/>
          <w:lang w:val="kk-KZ"/>
        </w:rPr>
        <w:t xml:space="preserve"> </w:t>
      </w:r>
      <w:r w:rsidRPr="00E740EE">
        <w:rPr>
          <w:sz w:val="24"/>
          <w:szCs w:val="24"/>
          <w:lang w:val="kk-KZ"/>
        </w:rPr>
        <w:t>Тұлғаның қалыптасуы- тұқымқуалаушылықты әсері, орта, мақсатты тәрбиелеу мен өзіндік белсенділіктің нәтижесінде тұлѓаның қалыптасу үрдісі.</w:t>
      </w:r>
      <w:r>
        <w:rPr>
          <w:sz w:val="24"/>
          <w:szCs w:val="24"/>
          <w:lang w:val="kk-KZ"/>
        </w:rPr>
        <w:t xml:space="preserve"> </w:t>
      </w:r>
      <w:r w:rsidRPr="00E740EE">
        <w:rPr>
          <w:sz w:val="24"/>
          <w:szCs w:val="24"/>
          <w:lang w:val="kk-KZ"/>
        </w:rPr>
        <w:t>Тұлғаны социализациялау</w:t>
      </w:r>
      <w:r>
        <w:rPr>
          <w:sz w:val="24"/>
          <w:szCs w:val="24"/>
          <w:lang w:val="kk-KZ"/>
        </w:rPr>
        <w:t xml:space="preserve"> </w:t>
      </w:r>
      <w:r w:rsidRPr="00E740EE">
        <w:rPr>
          <w:sz w:val="24"/>
          <w:szCs w:val="24"/>
          <w:lang w:val="kk-KZ"/>
        </w:rPr>
        <w:t>- тұлғаның қоғамға, жеке топқа тиісті тәртіп үлгілерін, құндылықтар, нормалар,қағидаларды білуі және сол арқылы әлеуметтік байланыстар мен әлеуметтік тәжірибені білдіруі.</w:t>
      </w:r>
      <w:r>
        <w:rPr>
          <w:sz w:val="24"/>
          <w:szCs w:val="24"/>
          <w:lang w:val="kk-KZ"/>
        </w:rPr>
        <w:t xml:space="preserve"> </w:t>
      </w:r>
      <w:r w:rsidRPr="00E740EE">
        <w:rPr>
          <w:sz w:val="24"/>
          <w:szCs w:val="24"/>
          <w:lang w:val="kk-KZ"/>
        </w:rPr>
        <w:t>Тұлғаның даму факторлары</w:t>
      </w:r>
      <w:r>
        <w:rPr>
          <w:sz w:val="24"/>
          <w:szCs w:val="24"/>
          <w:lang w:val="kk-KZ"/>
        </w:rPr>
        <w:t xml:space="preserve"> </w:t>
      </w:r>
      <w:r w:rsidRPr="00E740EE">
        <w:rPr>
          <w:sz w:val="24"/>
          <w:szCs w:val="24"/>
          <w:lang w:val="kk-KZ"/>
        </w:rPr>
        <w:t>- тұқым қуалаушылық, орта, тәрбие.</w:t>
      </w:r>
      <w:r>
        <w:rPr>
          <w:sz w:val="24"/>
          <w:szCs w:val="24"/>
          <w:lang w:val="kk-KZ"/>
        </w:rPr>
        <w:t xml:space="preserve"> </w:t>
      </w:r>
      <w:r w:rsidRPr="00E740EE">
        <w:rPr>
          <w:sz w:val="24"/>
          <w:szCs w:val="24"/>
          <w:lang w:val="kk-KZ"/>
        </w:rPr>
        <w:t>Тұлғаның дамуының негізгі күштері: Ішкі қарама – қайшылықтар (тұлғаның мүмкіншіліктері мен қажеттіліктері арасында)</w:t>
      </w:r>
      <w:r>
        <w:rPr>
          <w:sz w:val="24"/>
          <w:szCs w:val="24"/>
          <w:lang w:val="kk-KZ"/>
        </w:rPr>
        <w:t xml:space="preserve">. </w:t>
      </w:r>
      <w:r w:rsidRPr="00E740EE">
        <w:rPr>
          <w:sz w:val="24"/>
          <w:szCs w:val="24"/>
          <w:lang w:val="kk-KZ"/>
        </w:rPr>
        <w:t>Сыртқы қарама – қайшылықтар (тұлғаның мүмкіншіліктері мен қоғамныњ талаптары арасында)</w:t>
      </w:r>
    </w:p>
    <w:p w:rsidR="00F00667" w:rsidRPr="00E740EE" w:rsidRDefault="00F00667" w:rsidP="00F00667">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uk-UA"/>
        </w:rPr>
        <w:t>.</w:t>
      </w:r>
      <w:r w:rsidRPr="00E740EE">
        <w:rPr>
          <w:rFonts w:ascii="Times New Roman" w:hAnsi="Times New Roman" w:cs="Times New Roman"/>
          <w:sz w:val="24"/>
          <w:szCs w:val="24"/>
          <w:lang w:val="kk-KZ"/>
        </w:rPr>
        <w:t xml:space="preserve"> Ғылыми әдіснамадағы дерек – шындық болмыстағы оқиғалар мен құбылыстар туралы эмпирикалық білімдерді тіркеуші сөйлемдер. Ғылым танушылардың пайымдауынша, ғылымдағы дерктерді бөліп алу, іріктеу мен тексеру міндетті түрде эмпирикалық танымдық әрекеттермен, яғни бақылау, өлшеу мен сынақтан өткізу әдістерімен байланысты, сондай-ақ ғылыми білімдердің қандай да бір жүйесімен байланысты.Зерттеушілер ғылымда деректі бөліп алуға, қолдануға тексеруге негіз болатын бірқатар өлшемдерді атап көрсетеді:</w:t>
      </w:r>
    </w:p>
    <w:p w:rsidR="00F00667" w:rsidRPr="00E740EE" w:rsidRDefault="00F00667" w:rsidP="00F00667">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а) белгілі бір жағдайда деректі шығаруға болады;</w:t>
      </w:r>
    </w:p>
    <w:p w:rsidR="00F00667" w:rsidRPr="00E740EE" w:rsidRDefault="00F00667" w:rsidP="00F00667">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б) әртүрлі тәсілдермен деректі тексеруге болады;</w:t>
      </w:r>
    </w:p>
    <w:p w:rsidR="00F00667" w:rsidRPr="00E740EE" w:rsidRDefault="00F00667" w:rsidP="00F00667">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в) деректі одан әрі зерттеу, танымның жаңа құралдары еңбек құралдарын жасау үшін іс жүзінде қолдану мүмкіндігі;</w:t>
      </w:r>
    </w:p>
    <w:p w:rsidR="00F00667" w:rsidRPr="00E740EE" w:rsidRDefault="00F00667" w:rsidP="00F00667">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г) ғылымда дерек идеалдандырудың ерекше болып табылады. Ол алғашқыда эмперикалық зерттеуге лайық тар салада белгілі болады.Содан соң соған ұқсас барлық қасиеттер, сипаттамалар мен құбылыстарды белгілі жағдайда дерек ретінде қарау ұсынылады (11, 19-193). Ғалымдар деректер мен болжамдарды байланыста қарастырады.олардың пікірінше, ғылымда болжам жасауға көп жағдайда ғылымға белгілі заңдар мен теориялардың көмегімен түсіндіруге келмейтін жаңа деректер пайда болғанда иек артады. Ғылымда жаңа деректер пайда болса, ғалымдар ең алдымен белгілі ғылыми білімдермен сәйкестендіруге тырысады.Сөйтіп, жаңа деректер ғана емес, соған қатысты білімдер жүйесі де тексеріліп нақтыланады. Ғалымдар көбінесе басқа жағдайдың орын алатынын жоққа шығармайды: жан-жақты зерттеуден кейін жаңа деректердің басқа салаға қатыстылығы мен басқа табиғи қырлары ашылады.Оны түсіндірудің басқа әдістерін іздеуге тура келеді.Осындай ізденістің басты құралы болжам болып табылады (11-198).</w:t>
      </w:r>
    </w:p>
    <w:p w:rsidR="00F00667" w:rsidRPr="00E740EE" w:rsidRDefault="00F00667" w:rsidP="00F00667">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    Деректің педагогикалық теорияның да өзегі болып табылатыны жалпыға белгілі. Соңғы уақытта ғалымдар құрылымында педагогикалық деректеме ілімі (фактология) маңызды орын алатын педагогикалық жүйелеу ілімінің мазмұнын айқындап, белгілеуде.Олардың анықтауынша, педагогикалық деректеме ілімі эмпирикалық деректерді сипаттау мен талдау туралы, нақты педагогикалық актілердің (әрекеттің) адамға – оның мінез-құлқына, қарым-қатынасына, құндылық бағыттарына ықпалы туралы білім жүйесі (10-30).</w:t>
      </w:r>
    </w:p>
    <w:p w:rsidR="00F00667" w:rsidRPr="00E740EE" w:rsidRDefault="00F00667" w:rsidP="00F00667">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    Кез-келген ғылыми зерттеу деректі жинау, жүйелеу мен жалпылауда басталады. Ғылыми деректі ғалымдар эмпирикалық және теориялық танымның өзара қатынасы аясында қарастырады. Ғылым әдіснамасында – ғылыми таным дегеніміз – процесс, яғни екі негізгі деңгейден – эмпирикалық және танымдық деңгейден тұратын дамушы білімдер жүйесі. Эмпирикалық деңгейде тірі табиғи шығармашылық басым болады, сондықтан зерттелуші нысан негізінен сезімдік таным арқылы қол жеткізілетін және ішкі қарым-қатынастарды бейнелейтін ішкі байланыстар мен көріністер арқылы бейнеленеді.Эмпирикалықтән басты белгілер – деректер жинау, оларды алғашқы жалпылау, бақыланған және сынақтан өткен мәліметтерді сипаттау, оларды жүйелеу, жіктеу және басқа да </w:t>
      </w:r>
      <w:r w:rsidRPr="00E740EE">
        <w:rPr>
          <w:rFonts w:ascii="Times New Roman" w:hAnsi="Times New Roman" w:cs="Times New Roman"/>
          <w:sz w:val="24"/>
          <w:szCs w:val="24"/>
          <w:lang w:val="kk-KZ"/>
        </w:rPr>
        <w:lastRenderedPageBreak/>
        <w:t>деректерді тіркеу әрекеті.Эмпирикалық зерттеу тікелей нысанға бағытталады, оларды салыстыру, өлшеу, бақылау, сынақтан өткізу, талдау, байқау әдістері мен құралдарының көмегімен меңгереді, ал олардың еңмаңызды элементі дерек болып табылады (лат.-істелген, жүзеге асқан).</w:t>
      </w:r>
    </w:p>
    <w:p w:rsidR="00F00667" w:rsidRPr="00E740EE" w:rsidRDefault="00F00667" w:rsidP="00F00667">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     «Дерек» ұғымы төмендегідей негізгі мәнді білдіреді:</w:t>
      </w:r>
    </w:p>
    <w:p w:rsidR="00F00667" w:rsidRPr="00E740EE" w:rsidRDefault="00F00667" w:rsidP="00F00667">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1) шындықтың, объективті оқиғаның кейбір үзіндісі; объективті шындыққа қатысты нәтиежелер (шындық деректері), немесе сана мен таным саласына </w:t>
      </w:r>
    </w:p>
    <w:p w:rsidR="00F00667" w:rsidRDefault="00F00667" w:rsidP="00F00667">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қатысты нәтиежелер(сана деректері);</w:t>
      </w:r>
    </w:p>
    <w:p w:rsidR="00F00667" w:rsidRPr="00583CE1" w:rsidRDefault="00F00667" w:rsidP="00F00667">
      <w:pPr>
        <w:shd w:val="clear" w:color="auto" w:fill="FFFFFF"/>
        <w:spacing w:after="0" w:line="240" w:lineRule="auto"/>
        <w:ind w:left="709" w:hanging="709"/>
        <w:jc w:val="center"/>
        <w:rPr>
          <w:rFonts w:ascii="Times New Roman" w:hAnsi="Times New Roman" w:cs="Times New Roman"/>
          <w:b/>
          <w:bCs/>
          <w:noProof/>
          <w:spacing w:val="2"/>
          <w:lang w:val="kk-KZ"/>
        </w:rPr>
      </w:pPr>
    </w:p>
    <w:p w:rsidR="00F00667" w:rsidRPr="00583CE1" w:rsidRDefault="00F00667" w:rsidP="00F00667">
      <w:pPr>
        <w:shd w:val="clear" w:color="auto" w:fill="FFFFFF"/>
        <w:spacing w:after="0" w:line="240" w:lineRule="auto"/>
        <w:ind w:left="709" w:hanging="709"/>
        <w:jc w:val="center"/>
        <w:rPr>
          <w:rFonts w:ascii="Times New Roman" w:hAnsi="Times New Roman" w:cs="Times New Roman"/>
          <w:b/>
          <w:bCs/>
          <w:noProof/>
          <w:spacing w:val="2"/>
          <w:lang w:val="kk-KZ"/>
        </w:rPr>
      </w:pPr>
      <w:r w:rsidRPr="00583CE1">
        <w:rPr>
          <w:rFonts w:ascii="Times New Roman" w:hAnsi="Times New Roman" w:cs="Times New Roman"/>
          <w:b/>
          <w:bCs/>
          <w:noProof/>
          <w:spacing w:val="2"/>
          <w:lang w:val="kk-KZ"/>
        </w:rPr>
        <w:t>Сұрақтар мен тапсырмалар</w:t>
      </w:r>
    </w:p>
    <w:p w:rsidR="00F00667" w:rsidRPr="00583CE1" w:rsidRDefault="00F00667" w:rsidP="00F00667">
      <w:pPr>
        <w:pStyle w:val="ac"/>
        <w:numPr>
          <w:ilvl w:val="0"/>
          <w:numId w:val="33"/>
        </w:numPr>
        <w:tabs>
          <w:tab w:val="left" w:pos="567"/>
        </w:tabs>
        <w:autoSpaceDE w:val="0"/>
        <w:snapToGrid w:val="0"/>
        <w:spacing w:after="0"/>
        <w:ind w:left="709" w:hanging="709"/>
        <w:contextualSpacing/>
        <w:jc w:val="both"/>
        <w:rPr>
          <w:sz w:val="22"/>
          <w:szCs w:val="22"/>
          <w:lang w:val="kk-KZ"/>
        </w:rPr>
      </w:pPr>
      <w:r w:rsidRPr="00DC2FBF">
        <w:rPr>
          <w:sz w:val="22"/>
          <w:szCs w:val="22"/>
          <w:lang w:val="kk-KZ"/>
        </w:rPr>
        <w:t>Ғылымдағы  әдіснамалық негіздің түрлеріне сипаттама беріңіз.</w:t>
      </w:r>
    </w:p>
    <w:p w:rsidR="00F00667" w:rsidRPr="00DC2FBF" w:rsidRDefault="00F00667" w:rsidP="00F00667">
      <w:pPr>
        <w:pStyle w:val="ac"/>
        <w:numPr>
          <w:ilvl w:val="0"/>
          <w:numId w:val="33"/>
        </w:numPr>
        <w:spacing w:after="0"/>
        <w:ind w:left="709" w:hanging="709"/>
        <w:contextualSpacing/>
        <w:jc w:val="both"/>
        <w:rPr>
          <w:sz w:val="22"/>
          <w:szCs w:val="22"/>
          <w:lang w:val="kk-KZ"/>
        </w:rPr>
      </w:pPr>
      <w:r w:rsidRPr="00DC2FBF">
        <w:rPr>
          <w:sz w:val="22"/>
          <w:szCs w:val="22"/>
          <w:lang w:val="kk-KZ" w:eastAsia="ko-KR"/>
        </w:rPr>
        <w:t xml:space="preserve"> «</w:t>
      </w:r>
      <w:r w:rsidRPr="00DC2FBF">
        <w:rPr>
          <w:bCs/>
          <w:noProof/>
          <w:sz w:val="22"/>
          <w:szCs w:val="22"/>
          <w:lang w:val="kk-KZ"/>
        </w:rPr>
        <w:t>Педагогикалық зерттеудің әдіснамалық негіздері</w:t>
      </w:r>
      <w:r w:rsidRPr="00DC2FBF">
        <w:rPr>
          <w:sz w:val="22"/>
          <w:szCs w:val="22"/>
          <w:lang w:val="kk-KZ" w:eastAsia="ko-KR"/>
        </w:rPr>
        <w:t>»</w:t>
      </w:r>
      <w:r w:rsidRPr="00DC2FBF">
        <w:rPr>
          <w:sz w:val="22"/>
          <w:szCs w:val="22"/>
          <w:lang w:val="kk-KZ"/>
        </w:rPr>
        <w:t xml:space="preserve"> тақырыбында интеллект-карта құрастырыңыз.</w:t>
      </w:r>
    </w:p>
    <w:p w:rsidR="00F00667" w:rsidRPr="00583CE1" w:rsidRDefault="00F00667" w:rsidP="00F00667">
      <w:pPr>
        <w:pStyle w:val="ac"/>
        <w:numPr>
          <w:ilvl w:val="0"/>
          <w:numId w:val="33"/>
        </w:numPr>
        <w:tabs>
          <w:tab w:val="left" w:pos="0"/>
        </w:tabs>
        <w:spacing w:after="0"/>
        <w:ind w:left="709" w:hanging="709"/>
        <w:jc w:val="both"/>
        <w:rPr>
          <w:sz w:val="22"/>
          <w:szCs w:val="22"/>
          <w:lang w:val="kk-KZ"/>
        </w:rPr>
      </w:pPr>
      <w:r w:rsidRPr="00583CE1">
        <w:rPr>
          <w:sz w:val="22"/>
          <w:szCs w:val="22"/>
          <w:lang w:val="kk-KZ"/>
        </w:rPr>
        <w:t>«Әдіснамалық тұғыр», «әдіснамалық ұстаным» «әдіснамалық қағида» ұғымдарының анықтамаларына сипаттама беріңіз.</w:t>
      </w:r>
    </w:p>
    <w:p w:rsidR="00F00667" w:rsidRPr="00DC2FBF" w:rsidRDefault="00F00667" w:rsidP="00F00667">
      <w:pPr>
        <w:pStyle w:val="ac"/>
        <w:numPr>
          <w:ilvl w:val="0"/>
          <w:numId w:val="33"/>
        </w:numPr>
        <w:shd w:val="clear" w:color="auto" w:fill="FFFFFF"/>
        <w:spacing w:after="0"/>
        <w:ind w:left="709" w:hanging="709"/>
        <w:contextualSpacing/>
        <w:jc w:val="both"/>
        <w:rPr>
          <w:rFonts w:eastAsia="Batang"/>
          <w:iCs/>
          <w:sz w:val="22"/>
          <w:szCs w:val="22"/>
          <w:lang w:val="kk-KZ" w:eastAsia="ko-KR"/>
        </w:rPr>
      </w:pPr>
      <w:r w:rsidRPr="00DC2FBF">
        <w:rPr>
          <w:rFonts w:eastAsia="Batang"/>
          <w:iCs/>
          <w:sz w:val="22"/>
          <w:szCs w:val="22"/>
          <w:lang w:val="kk-KZ" w:eastAsia="ko-KR"/>
        </w:rPr>
        <w:t xml:space="preserve">Өз зерттеуіңіздің әдіснамалық  тұғырлар жүйесін негіздеңіз. </w:t>
      </w:r>
    </w:p>
    <w:p w:rsidR="00F00667" w:rsidRPr="00DC2FBF" w:rsidRDefault="00F00667" w:rsidP="00F00667">
      <w:pPr>
        <w:pStyle w:val="ac"/>
        <w:numPr>
          <w:ilvl w:val="0"/>
          <w:numId w:val="33"/>
        </w:numPr>
        <w:suppressAutoHyphens/>
        <w:autoSpaceDE w:val="0"/>
        <w:spacing w:after="0"/>
        <w:ind w:left="709" w:hanging="709"/>
        <w:contextualSpacing/>
        <w:jc w:val="both"/>
        <w:rPr>
          <w:sz w:val="22"/>
          <w:szCs w:val="22"/>
          <w:lang w:val="kk-KZ" w:eastAsia="ar-SA"/>
        </w:rPr>
      </w:pPr>
      <w:r w:rsidRPr="00DC2FBF">
        <w:rPr>
          <w:sz w:val="22"/>
          <w:szCs w:val="22"/>
          <w:lang w:val="kk-KZ" w:eastAsia="ar-SA"/>
        </w:rPr>
        <w:t xml:space="preserve"> Келесі зерттеулердің әдіснамалық негізін оқып біліңіз: </w:t>
      </w:r>
    </w:p>
    <w:p w:rsidR="00F00667" w:rsidRPr="00DC2FBF" w:rsidRDefault="00F00667" w:rsidP="00F00667">
      <w:pPr>
        <w:pStyle w:val="ac"/>
        <w:shd w:val="clear" w:color="auto" w:fill="FFFFFF"/>
        <w:suppressAutoHyphens/>
        <w:spacing w:after="0"/>
        <w:ind w:left="709" w:hanging="709"/>
        <w:jc w:val="both"/>
        <w:rPr>
          <w:sz w:val="22"/>
          <w:szCs w:val="22"/>
          <w:lang w:val="kk-KZ" w:eastAsia="ar-SA"/>
        </w:rPr>
      </w:pPr>
      <w:r w:rsidRPr="00DC2FBF">
        <w:rPr>
          <w:sz w:val="22"/>
          <w:szCs w:val="22"/>
          <w:lang w:val="kk-KZ" w:eastAsia="ar-SA"/>
        </w:rPr>
        <w:t xml:space="preserve"> «Қазақстан Республикасында жоғары педагогикалық білім беру мазмұнының қалыптасуы мен дамуы (1928-2005 гг.)» (</w:t>
      </w:r>
      <w:r w:rsidRPr="00DC2FBF">
        <w:rPr>
          <w:i/>
          <w:sz w:val="22"/>
          <w:szCs w:val="22"/>
          <w:lang w:val="kk-KZ" w:eastAsia="ar-SA"/>
        </w:rPr>
        <w:t>А.Д. Кайдарова</w:t>
      </w:r>
      <w:r w:rsidRPr="00DC2FBF">
        <w:rPr>
          <w:sz w:val="22"/>
          <w:szCs w:val="22"/>
          <w:lang w:val="kk-KZ" w:eastAsia="ar-SA"/>
        </w:rPr>
        <w:t>).</w:t>
      </w:r>
    </w:p>
    <w:p w:rsidR="00F00667" w:rsidRPr="00DC2FBF" w:rsidRDefault="00F00667" w:rsidP="00F00667">
      <w:pPr>
        <w:pStyle w:val="ac"/>
        <w:shd w:val="clear" w:color="auto" w:fill="FFFFFF"/>
        <w:suppressAutoHyphens/>
        <w:spacing w:after="0"/>
        <w:ind w:left="709" w:hanging="709"/>
        <w:jc w:val="both"/>
        <w:rPr>
          <w:spacing w:val="-13"/>
          <w:sz w:val="22"/>
          <w:szCs w:val="22"/>
          <w:lang w:val="kk-KZ" w:eastAsia="ar-SA"/>
        </w:rPr>
      </w:pPr>
      <w:r w:rsidRPr="00DC2FBF">
        <w:rPr>
          <w:sz w:val="22"/>
          <w:szCs w:val="22"/>
          <w:lang w:val="kk-KZ" w:eastAsia="ar-SA"/>
        </w:rPr>
        <w:t xml:space="preserve"> «Халықаралық типтегі кәсіби-бағдарлы білім беру мектептер жүйесін басқарудың әдіснамалық негіздері» (</w:t>
      </w:r>
      <w:r w:rsidRPr="00DC2FBF">
        <w:rPr>
          <w:i/>
          <w:sz w:val="22"/>
          <w:szCs w:val="22"/>
          <w:lang w:val="kk-KZ" w:eastAsia="ar-SA"/>
        </w:rPr>
        <w:t>Д.Н. Кулибаева</w:t>
      </w:r>
      <w:r w:rsidRPr="00DC2FBF">
        <w:rPr>
          <w:sz w:val="22"/>
          <w:szCs w:val="22"/>
          <w:lang w:val="kk-KZ" w:eastAsia="ar-SA"/>
        </w:rPr>
        <w:t>);</w:t>
      </w:r>
    </w:p>
    <w:p w:rsidR="00F00667" w:rsidRPr="00583CE1" w:rsidRDefault="00F00667" w:rsidP="00F00667">
      <w:pPr>
        <w:pStyle w:val="ac"/>
        <w:tabs>
          <w:tab w:val="left" w:pos="567"/>
        </w:tabs>
        <w:autoSpaceDE w:val="0"/>
        <w:snapToGrid w:val="0"/>
        <w:spacing w:after="0"/>
        <w:ind w:left="709" w:hanging="709"/>
        <w:jc w:val="both"/>
        <w:rPr>
          <w:sz w:val="22"/>
          <w:szCs w:val="22"/>
          <w:lang w:val="kk-KZ"/>
        </w:rPr>
      </w:pPr>
      <w:r w:rsidRPr="00583CE1">
        <w:rPr>
          <w:sz w:val="22"/>
          <w:szCs w:val="22"/>
          <w:lang w:val="uk-UA"/>
        </w:rPr>
        <w:t xml:space="preserve">6. </w:t>
      </w:r>
      <w:r w:rsidRPr="00DC2FBF">
        <w:rPr>
          <w:sz w:val="22"/>
          <w:szCs w:val="22"/>
          <w:lang w:val="kk-KZ"/>
        </w:rPr>
        <w:t>Зерттеудің теориялық негіздерінің құрамын сипаттаңыз.</w:t>
      </w:r>
    </w:p>
    <w:p w:rsidR="00F00667" w:rsidRPr="00DC2FBF" w:rsidRDefault="00F00667" w:rsidP="00F00667">
      <w:pPr>
        <w:pStyle w:val="ac"/>
        <w:tabs>
          <w:tab w:val="left" w:pos="567"/>
        </w:tabs>
        <w:autoSpaceDE w:val="0"/>
        <w:snapToGrid w:val="0"/>
        <w:spacing w:after="0"/>
        <w:ind w:left="709" w:hanging="709"/>
        <w:jc w:val="both"/>
        <w:rPr>
          <w:sz w:val="22"/>
          <w:szCs w:val="22"/>
          <w:lang w:val="kk-KZ"/>
        </w:rPr>
      </w:pPr>
      <w:r w:rsidRPr="00583CE1">
        <w:rPr>
          <w:sz w:val="22"/>
          <w:szCs w:val="22"/>
          <w:lang w:val="kk-KZ"/>
        </w:rPr>
        <w:t xml:space="preserve">7. </w:t>
      </w:r>
      <w:r w:rsidRPr="00DC2FBF">
        <w:rPr>
          <w:sz w:val="22"/>
          <w:szCs w:val="22"/>
          <w:lang w:val="kk-KZ"/>
        </w:rPr>
        <w:t>Сіздің зерттеуіңіздің негізіне қандай педагогикалық теориялар алынды.</w:t>
      </w:r>
    </w:p>
    <w:p w:rsidR="00F00667" w:rsidRPr="00DC2FBF" w:rsidRDefault="00F00667" w:rsidP="00F00667">
      <w:pPr>
        <w:pStyle w:val="ac"/>
        <w:widowControl w:val="0"/>
        <w:tabs>
          <w:tab w:val="left" w:pos="1134"/>
        </w:tabs>
        <w:spacing w:after="0"/>
        <w:ind w:left="709" w:hanging="709"/>
        <w:jc w:val="both"/>
        <w:rPr>
          <w:sz w:val="24"/>
          <w:szCs w:val="24"/>
          <w:lang w:val="kk-KZ" w:eastAsia="en-US"/>
        </w:rPr>
      </w:pPr>
    </w:p>
    <w:p w:rsidR="00F00667" w:rsidRPr="004F6B89" w:rsidRDefault="00F00667" w:rsidP="00F00667">
      <w:pPr>
        <w:shd w:val="clear" w:color="auto" w:fill="FFFFFF"/>
        <w:spacing w:after="0" w:line="240" w:lineRule="auto"/>
        <w:ind w:firstLine="720"/>
        <w:jc w:val="center"/>
        <w:rPr>
          <w:rFonts w:ascii="Times New Roman" w:hAnsi="Times New Roman" w:cs="Times New Roman"/>
          <w:b/>
          <w:sz w:val="24"/>
          <w:szCs w:val="24"/>
          <w:lang w:val="kk-KZ"/>
        </w:rPr>
      </w:pPr>
      <w:r w:rsidRPr="004F6B89">
        <w:rPr>
          <w:rFonts w:ascii="Times New Roman" w:hAnsi="Times New Roman" w:cs="Times New Roman"/>
          <w:b/>
          <w:sz w:val="24"/>
          <w:szCs w:val="24"/>
          <w:lang w:val="kk-KZ"/>
        </w:rPr>
        <w:t>Негізгі әдебиет</w:t>
      </w:r>
    </w:p>
    <w:p w:rsidR="00F00667" w:rsidRPr="004F6B89" w:rsidRDefault="00F00667" w:rsidP="00F00667">
      <w:pPr>
        <w:spacing w:after="0" w:line="240" w:lineRule="auto"/>
        <w:jc w:val="both"/>
        <w:rPr>
          <w:rFonts w:ascii="Times New Roman" w:hAnsi="Times New Roman" w:cs="Times New Roman"/>
          <w:sz w:val="24"/>
          <w:szCs w:val="24"/>
        </w:rPr>
      </w:pPr>
      <w:r w:rsidRPr="004F6B89">
        <w:rPr>
          <w:rFonts w:ascii="Times New Roman" w:hAnsi="Times New Roman" w:cs="Times New Roman"/>
          <w:b/>
          <w:sz w:val="24"/>
          <w:szCs w:val="24"/>
          <w:lang w:val="kk-KZ"/>
        </w:rPr>
        <w:t xml:space="preserve">1. </w:t>
      </w:r>
      <w:r w:rsidRPr="00DC2FBF">
        <w:rPr>
          <w:rFonts w:ascii="Times New Roman" w:hAnsi="Times New Roman" w:cs="Times New Roman"/>
          <w:b/>
          <w:sz w:val="24"/>
          <w:szCs w:val="24"/>
          <w:lang w:val="kk-KZ"/>
        </w:rPr>
        <w:t>Таубаева Ш.</w:t>
      </w:r>
      <w:r w:rsidRPr="00DC2FBF">
        <w:rPr>
          <w:rFonts w:ascii="Times New Roman" w:hAnsi="Times New Roman" w:cs="Times New Roman"/>
          <w:sz w:val="24"/>
          <w:szCs w:val="24"/>
          <w:lang w:val="kk-KZ"/>
        </w:rPr>
        <w:t xml:space="preserve"> Педагогика</w:t>
      </w:r>
      <w:r w:rsidRPr="004F6B89">
        <w:rPr>
          <w:rFonts w:ascii="Times New Roman" w:hAnsi="Times New Roman" w:cs="Times New Roman"/>
          <w:sz w:val="24"/>
          <w:szCs w:val="24"/>
          <w:lang w:val="kk-KZ"/>
        </w:rPr>
        <w:t xml:space="preserve">лық зерттеулердің әдіснамасы мен әдістері. Оқулық. </w:t>
      </w:r>
      <w:r w:rsidRPr="004F6B89">
        <w:rPr>
          <w:rFonts w:ascii="Times New Roman" w:hAnsi="Times New Roman" w:cs="Times New Roman"/>
          <w:sz w:val="24"/>
          <w:szCs w:val="24"/>
        </w:rPr>
        <w:t xml:space="preserve"> Алматы: Қазақ университеті,</w:t>
      </w:r>
      <w:r w:rsidRPr="004F6B89">
        <w:rPr>
          <w:rFonts w:ascii="Times New Roman" w:hAnsi="Times New Roman" w:cs="Times New Roman"/>
          <w:sz w:val="24"/>
          <w:szCs w:val="24"/>
          <w:lang w:val="kk-KZ"/>
        </w:rPr>
        <w:t xml:space="preserve"> </w:t>
      </w:r>
      <w:r w:rsidRPr="004F6B89">
        <w:rPr>
          <w:rFonts w:ascii="Times New Roman" w:hAnsi="Times New Roman" w:cs="Times New Roman"/>
          <w:sz w:val="24"/>
          <w:szCs w:val="24"/>
        </w:rPr>
        <w:t>2019</w:t>
      </w:r>
      <w:r w:rsidRPr="004F6B89">
        <w:rPr>
          <w:rFonts w:ascii="Times New Roman" w:hAnsi="Times New Roman" w:cs="Times New Roman"/>
          <w:sz w:val="24"/>
          <w:szCs w:val="24"/>
          <w:lang w:val="kk-KZ"/>
        </w:rPr>
        <w:t xml:space="preserve">.- 360 бет. </w:t>
      </w:r>
      <w:r w:rsidRPr="004F6B89">
        <w:rPr>
          <w:rFonts w:ascii="Times New Roman" w:hAnsi="Times New Roman" w:cs="Times New Roman"/>
          <w:sz w:val="24"/>
          <w:szCs w:val="24"/>
        </w:rPr>
        <w:t xml:space="preserve"> </w:t>
      </w:r>
    </w:p>
    <w:p w:rsidR="00F00667" w:rsidRPr="004F6B89" w:rsidRDefault="00F00667" w:rsidP="00F00667">
      <w:pPr>
        <w:tabs>
          <w:tab w:val="left" w:pos="426"/>
        </w:tabs>
        <w:spacing w:after="0" w:line="240" w:lineRule="auto"/>
        <w:jc w:val="both"/>
        <w:rPr>
          <w:rFonts w:ascii="Times New Roman" w:hAnsi="Times New Roman" w:cs="Times New Roman"/>
          <w:b/>
          <w:bCs/>
          <w:sz w:val="24"/>
          <w:szCs w:val="24"/>
          <w:lang w:val="kk-KZ"/>
        </w:rPr>
      </w:pP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 xml:space="preserve">112-130 </w:t>
      </w:r>
      <w:r w:rsidRPr="004F6B89">
        <w:rPr>
          <w:rFonts w:ascii="Times New Roman" w:hAnsi="Times New Roman" w:cs="Times New Roman"/>
          <w:b/>
          <w:sz w:val="24"/>
          <w:szCs w:val="24"/>
        </w:rPr>
        <w:t>б.)</w:t>
      </w:r>
      <w:r w:rsidRPr="004F6B89">
        <w:rPr>
          <w:rFonts w:ascii="Times New Roman" w:hAnsi="Times New Roman" w:cs="Times New Roman"/>
          <w:b/>
          <w:sz w:val="24"/>
          <w:szCs w:val="24"/>
          <w:lang w:val="kk-KZ"/>
        </w:rPr>
        <w:t>.</w:t>
      </w:r>
    </w:p>
    <w:p w:rsidR="00F00667" w:rsidRPr="004F6B89" w:rsidRDefault="00F00667" w:rsidP="00F00667">
      <w:pPr>
        <w:spacing w:after="0" w:line="240" w:lineRule="auto"/>
        <w:jc w:val="both"/>
        <w:rPr>
          <w:rFonts w:ascii="Times New Roman" w:hAnsi="Times New Roman" w:cs="Times New Roman"/>
          <w:sz w:val="24"/>
          <w:szCs w:val="24"/>
          <w:lang w:val="kk-KZ"/>
        </w:rPr>
      </w:pPr>
      <w:r w:rsidRPr="004F6B89">
        <w:rPr>
          <w:rFonts w:ascii="Times New Roman" w:hAnsi="Times New Roman" w:cs="Times New Roman"/>
          <w:b/>
          <w:sz w:val="24"/>
          <w:szCs w:val="24"/>
          <w:lang w:val="kk-KZ"/>
        </w:rPr>
        <w:t xml:space="preserve">2. </w:t>
      </w:r>
      <w:r w:rsidRPr="004F6B89">
        <w:rPr>
          <w:rFonts w:ascii="Times New Roman" w:hAnsi="Times New Roman" w:cs="Times New Roman"/>
          <w:b/>
          <w:sz w:val="24"/>
          <w:szCs w:val="24"/>
        </w:rPr>
        <w:t>Мардахаев Л.В.</w:t>
      </w:r>
      <w:r w:rsidRPr="004F6B89">
        <w:rPr>
          <w:rFonts w:ascii="Times New Roman" w:hAnsi="Times New Roman" w:cs="Times New Roman"/>
          <w:sz w:val="24"/>
          <w:szCs w:val="24"/>
        </w:rPr>
        <w:t xml:space="preserve"> </w:t>
      </w:r>
      <w:r w:rsidRPr="004F6B89">
        <w:rPr>
          <w:rFonts w:ascii="Times New Roman" w:hAnsi="Times New Roman" w:cs="Times New Roman"/>
          <w:sz w:val="24"/>
          <w:szCs w:val="24"/>
          <w:lang w:val="kk-KZ"/>
        </w:rPr>
        <w:t>Дипломная работа бакалавра</w:t>
      </w:r>
      <w:r w:rsidRPr="004F6B89">
        <w:rPr>
          <w:rFonts w:ascii="Times New Roman" w:hAnsi="Times New Roman" w:cs="Times New Roman"/>
          <w:sz w:val="24"/>
          <w:szCs w:val="24"/>
        </w:rPr>
        <w:t xml:space="preserve">: подготовка и защита: учебно-методическое пособие.- М.: </w:t>
      </w:r>
      <w:r w:rsidRPr="004F6B89">
        <w:rPr>
          <w:rFonts w:ascii="Times New Roman" w:hAnsi="Times New Roman" w:cs="Times New Roman"/>
          <w:sz w:val="24"/>
          <w:szCs w:val="24"/>
          <w:lang w:val="kk-KZ"/>
        </w:rPr>
        <w:t>Перспектива</w:t>
      </w:r>
      <w:r w:rsidRPr="004F6B89">
        <w:rPr>
          <w:rFonts w:ascii="Times New Roman" w:hAnsi="Times New Roman" w:cs="Times New Roman"/>
          <w:sz w:val="24"/>
          <w:szCs w:val="24"/>
        </w:rPr>
        <w:t>, 201</w:t>
      </w:r>
      <w:r w:rsidRPr="004F6B89">
        <w:rPr>
          <w:rFonts w:ascii="Times New Roman" w:hAnsi="Times New Roman" w:cs="Times New Roman"/>
          <w:sz w:val="24"/>
          <w:szCs w:val="24"/>
          <w:lang w:val="kk-KZ"/>
        </w:rPr>
        <w:t>4</w:t>
      </w:r>
      <w:r w:rsidRPr="004F6B89">
        <w:rPr>
          <w:rFonts w:ascii="Times New Roman" w:hAnsi="Times New Roman" w:cs="Times New Roman"/>
          <w:sz w:val="24"/>
          <w:szCs w:val="24"/>
        </w:rPr>
        <w:t xml:space="preserve">. – </w:t>
      </w:r>
      <w:r w:rsidRPr="004F6B89">
        <w:rPr>
          <w:rFonts w:ascii="Times New Roman" w:hAnsi="Times New Roman" w:cs="Times New Roman"/>
          <w:sz w:val="24"/>
          <w:szCs w:val="24"/>
          <w:lang w:val="kk-KZ"/>
        </w:rPr>
        <w:t>78</w:t>
      </w:r>
      <w:r w:rsidRPr="004F6B89">
        <w:rPr>
          <w:rFonts w:ascii="Times New Roman" w:hAnsi="Times New Roman" w:cs="Times New Roman"/>
          <w:sz w:val="24"/>
          <w:szCs w:val="24"/>
        </w:rPr>
        <w:t xml:space="preserve"> с.</w:t>
      </w:r>
    </w:p>
    <w:p w:rsidR="00F00667" w:rsidRPr="004F6B89" w:rsidRDefault="00F00667" w:rsidP="00F00667">
      <w:pPr>
        <w:tabs>
          <w:tab w:val="left" w:pos="426"/>
        </w:tabs>
        <w:spacing w:after="0" w:line="240" w:lineRule="auto"/>
        <w:jc w:val="both"/>
        <w:rPr>
          <w:rFonts w:ascii="Times New Roman" w:hAnsi="Times New Roman" w:cs="Times New Roman"/>
          <w:b/>
          <w:sz w:val="24"/>
          <w:szCs w:val="24"/>
          <w:lang w:val="kk-KZ"/>
        </w:rPr>
      </w:pP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с. 4-20; 71-76</w:t>
      </w: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w:t>
      </w:r>
    </w:p>
    <w:p w:rsidR="00F00667" w:rsidRPr="004F6B89" w:rsidRDefault="00F00667" w:rsidP="00F00667">
      <w:pPr>
        <w:tabs>
          <w:tab w:val="left" w:pos="9355"/>
        </w:tabs>
        <w:spacing w:after="0" w:line="240" w:lineRule="auto"/>
        <w:jc w:val="both"/>
        <w:rPr>
          <w:rFonts w:ascii="Times New Roman" w:hAnsi="Times New Roman" w:cs="Times New Roman"/>
          <w:sz w:val="24"/>
          <w:szCs w:val="24"/>
          <w:lang w:val="kk-KZ"/>
        </w:rPr>
      </w:pPr>
      <w:r w:rsidRPr="004F6B89">
        <w:rPr>
          <w:rFonts w:ascii="Times New Roman" w:hAnsi="Times New Roman" w:cs="Times New Roman"/>
          <w:b/>
          <w:sz w:val="24"/>
          <w:szCs w:val="24"/>
          <w:lang w:val="kk-KZ"/>
        </w:rPr>
        <w:t>3. Құсайынов А.Қ., Наби Ы, Таубаева Ш.</w:t>
      </w:r>
      <w:r w:rsidRPr="004F6B89">
        <w:rPr>
          <w:rFonts w:ascii="Times New Roman" w:hAnsi="Times New Roman" w:cs="Times New Roman"/>
          <w:sz w:val="24"/>
          <w:szCs w:val="24"/>
          <w:lang w:val="kk-KZ"/>
        </w:rPr>
        <w:t xml:space="preserve"> Педагогика және психология салаларындағы диссертациялар (анықтамалық талдама шолу)// Диссертации по педагогике и психологии (справочно-аналитический обзор). -</w:t>
      </w:r>
      <w:r w:rsidRPr="004F6B89">
        <w:rPr>
          <w:rFonts w:ascii="Times New Roman" w:hAnsi="Times New Roman" w:cs="Times New Roman"/>
          <w:sz w:val="24"/>
          <w:szCs w:val="24"/>
        </w:rPr>
        <w:t xml:space="preserve"> Алматы</w:t>
      </w:r>
      <w:r w:rsidRPr="004F6B89">
        <w:rPr>
          <w:rFonts w:ascii="Times New Roman" w:hAnsi="Times New Roman" w:cs="Times New Roman"/>
          <w:sz w:val="24"/>
          <w:szCs w:val="24"/>
          <w:lang w:val="kk-KZ"/>
        </w:rPr>
        <w:t xml:space="preserve">: </w:t>
      </w:r>
      <w:r w:rsidRPr="004F6B89">
        <w:rPr>
          <w:rFonts w:ascii="Times New Roman" w:hAnsi="Times New Roman" w:cs="Times New Roman"/>
          <w:sz w:val="24"/>
          <w:szCs w:val="24"/>
          <w:lang w:val="en-US"/>
        </w:rPr>
        <w:t>ROND</w:t>
      </w:r>
      <w:r w:rsidRPr="004F6B89">
        <w:rPr>
          <w:rFonts w:ascii="Times New Roman" w:hAnsi="Times New Roman" w:cs="Times New Roman"/>
          <w:sz w:val="24"/>
          <w:szCs w:val="24"/>
        </w:rPr>
        <w:t>@</w:t>
      </w:r>
      <w:r w:rsidRPr="004F6B89">
        <w:rPr>
          <w:rFonts w:ascii="Times New Roman" w:hAnsi="Times New Roman" w:cs="Times New Roman"/>
          <w:sz w:val="24"/>
          <w:szCs w:val="24"/>
          <w:lang w:val="en-US"/>
        </w:rPr>
        <w:t>A</w:t>
      </w:r>
      <w:r w:rsidRPr="004F6B89">
        <w:rPr>
          <w:rFonts w:ascii="Times New Roman" w:hAnsi="Times New Roman" w:cs="Times New Roman"/>
          <w:sz w:val="24"/>
          <w:szCs w:val="24"/>
        </w:rPr>
        <w:t xml:space="preserve"> баспасы</w:t>
      </w:r>
      <w:r w:rsidRPr="004F6B89">
        <w:rPr>
          <w:rFonts w:ascii="Times New Roman" w:hAnsi="Times New Roman" w:cs="Times New Roman"/>
          <w:sz w:val="24"/>
          <w:szCs w:val="24"/>
          <w:lang w:val="kk-KZ"/>
        </w:rPr>
        <w:t>,</w:t>
      </w:r>
      <w:r w:rsidRPr="004F6B89">
        <w:rPr>
          <w:rFonts w:ascii="Times New Roman" w:hAnsi="Times New Roman" w:cs="Times New Roman"/>
          <w:sz w:val="24"/>
          <w:szCs w:val="24"/>
        </w:rPr>
        <w:t xml:space="preserve"> 20</w:t>
      </w:r>
      <w:r w:rsidRPr="004F6B89">
        <w:rPr>
          <w:rFonts w:ascii="Times New Roman" w:hAnsi="Times New Roman" w:cs="Times New Roman"/>
          <w:sz w:val="24"/>
          <w:szCs w:val="24"/>
          <w:lang w:val="kk-KZ"/>
        </w:rPr>
        <w:t>10</w:t>
      </w:r>
      <w:r w:rsidRPr="004F6B89">
        <w:rPr>
          <w:rFonts w:ascii="Times New Roman" w:hAnsi="Times New Roman" w:cs="Times New Roman"/>
          <w:sz w:val="24"/>
          <w:szCs w:val="24"/>
        </w:rPr>
        <w:t xml:space="preserve">. – </w:t>
      </w:r>
      <w:r w:rsidRPr="004F6B89">
        <w:rPr>
          <w:rFonts w:ascii="Times New Roman" w:hAnsi="Times New Roman" w:cs="Times New Roman"/>
          <w:sz w:val="24"/>
          <w:szCs w:val="24"/>
          <w:lang w:val="kk-KZ"/>
        </w:rPr>
        <w:t>298 бет.</w:t>
      </w:r>
    </w:p>
    <w:p w:rsidR="00F00667" w:rsidRPr="004F6B89" w:rsidRDefault="00F00667" w:rsidP="00F00667">
      <w:pPr>
        <w:tabs>
          <w:tab w:val="left" w:pos="426"/>
        </w:tabs>
        <w:spacing w:after="0" w:line="240" w:lineRule="auto"/>
        <w:jc w:val="both"/>
        <w:rPr>
          <w:rFonts w:ascii="Times New Roman" w:hAnsi="Times New Roman" w:cs="Times New Roman"/>
          <w:b/>
          <w:sz w:val="24"/>
          <w:szCs w:val="24"/>
          <w:lang w:val="kk-KZ"/>
        </w:rPr>
      </w:pP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с. 212-233</w:t>
      </w: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w:t>
      </w:r>
    </w:p>
    <w:p w:rsidR="00F00667" w:rsidRPr="004F6B89" w:rsidRDefault="00F00667" w:rsidP="00F00667">
      <w:pPr>
        <w:shd w:val="clear" w:color="auto" w:fill="FFFFFF"/>
        <w:spacing w:after="0" w:line="240" w:lineRule="auto"/>
        <w:jc w:val="both"/>
        <w:rPr>
          <w:rFonts w:ascii="Times New Roman" w:hAnsi="Times New Roman" w:cs="Times New Roman"/>
          <w:b/>
          <w:sz w:val="24"/>
          <w:szCs w:val="24"/>
          <w:lang w:val="kk-KZ"/>
        </w:rPr>
      </w:pPr>
      <w:r w:rsidRPr="004F6B89">
        <w:rPr>
          <w:rFonts w:ascii="Times New Roman" w:hAnsi="Times New Roman" w:cs="Times New Roman"/>
          <w:b/>
          <w:sz w:val="24"/>
          <w:szCs w:val="24"/>
          <w:lang w:val="kk-KZ"/>
        </w:rPr>
        <w:t xml:space="preserve">4. </w:t>
      </w:r>
      <w:r w:rsidRPr="004F6B89">
        <w:rPr>
          <w:rFonts w:ascii="Times New Roman" w:hAnsi="Times New Roman" w:cs="Times New Roman"/>
          <w:b/>
          <w:sz w:val="24"/>
          <w:szCs w:val="24"/>
        </w:rPr>
        <w:t xml:space="preserve">Клименюк А.В., Калита А.А., Бережная Э.П. </w:t>
      </w:r>
      <w:r w:rsidRPr="004F6B89">
        <w:rPr>
          <w:rFonts w:ascii="Times New Roman" w:hAnsi="Times New Roman" w:cs="Times New Roman"/>
          <w:sz w:val="24"/>
          <w:szCs w:val="24"/>
        </w:rPr>
        <w:t>Методология и методика педагогического исследования. Постановка цели и задач исследования. - Киев,1988. - 100 с.</w:t>
      </w:r>
    </w:p>
    <w:p w:rsidR="00F00667" w:rsidRPr="004F6B89" w:rsidRDefault="00F00667" w:rsidP="00F00667">
      <w:pPr>
        <w:tabs>
          <w:tab w:val="num" w:pos="360"/>
        </w:tabs>
        <w:autoSpaceDE w:val="0"/>
        <w:spacing w:after="0" w:line="240" w:lineRule="auto"/>
        <w:jc w:val="both"/>
        <w:rPr>
          <w:rFonts w:ascii="Times New Roman" w:hAnsi="Times New Roman" w:cs="Times New Roman"/>
          <w:sz w:val="24"/>
          <w:szCs w:val="24"/>
          <w:lang w:val="kk-KZ"/>
        </w:rPr>
      </w:pPr>
      <w:r w:rsidRPr="004F6B89">
        <w:rPr>
          <w:rFonts w:ascii="Times New Roman" w:hAnsi="Times New Roman" w:cs="Times New Roman"/>
          <w:sz w:val="24"/>
          <w:szCs w:val="24"/>
          <w:lang w:val="kk-KZ"/>
        </w:rPr>
        <w:t>5</w:t>
      </w:r>
      <w:r w:rsidRPr="004F6B89">
        <w:rPr>
          <w:rFonts w:ascii="Times New Roman" w:hAnsi="Times New Roman" w:cs="Times New Roman"/>
          <w:b/>
          <w:sz w:val="24"/>
          <w:szCs w:val="24"/>
          <w:lang w:val="kk-KZ"/>
        </w:rPr>
        <w:t>. Хрыков Е.Н</w:t>
      </w:r>
      <w:r w:rsidRPr="004F6B89">
        <w:rPr>
          <w:rFonts w:ascii="Times New Roman" w:hAnsi="Times New Roman" w:cs="Times New Roman"/>
          <w:sz w:val="24"/>
          <w:szCs w:val="24"/>
          <w:lang w:val="kk-KZ"/>
        </w:rPr>
        <w:t xml:space="preserve">. Противоречия в педагогических исследованиях //Педагогика. – 2010. -№ 1. С. 15-23. </w:t>
      </w:r>
    </w:p>
    <w:p w:rsidR="00F00667" w:rsidRPr="004F6B89" w:rsidRDefault="00F00667" w:rsidP="00F00667">
      <w:pPr>
        <w:tabs>
          <w:tab w:val="left" w:pos="0"/>
        </w:tabs>
        <w:spacing w:after="0" w:line="240" w:lineRule="auto"/>
        <w:jc w:val="both"/>
        <w:rPr>
          <w:rFonts w:ascii="Times New Roman" w:hAnsi="Times New Roman" w:cs="Times New Roman"/>
          <w:sz w:val="24"/>
          <w:szCs w:val="24"/>
          <w:lang w:val="kk-KZ"/>
        </w:rPr>
      </w:pPr>
      <w:r w:rsidRPr="004F6B89">
        <w:rPr>
          <w:rFonts w:ascii="Times New Roman" w:hAnsi="Times New Roman" w:cs="Times New Roman"/>
          <w:b/>
          <w:sz w:val="24"/>
          <w:szCs w:val="24"/>
          <w:lang w:val="kk-KZ"/>
        </w:rPr>
        <w:t>6. Қаңтарбай С.Е</w:t>
      </w:r>
      <w:r w:rsidRPr="004F6B89">
        <w:rPr>
          <w:rFonts w:ascii="Times New Roman" w:hAnsi="Times New Roman" w:cs="Times New Roman"/>
          <w:sz w:val="24"/>
          <w:szCs w:val="24"/>
          <w:lang w:val="kk-KZ"/>
        </w:rPr>
        <w:t>.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F00667" w:rsidRPr="004F6B89" w:rsidRDefault="00F00667" w:rsidP="00F00667">
      <w:pPr>
        <w:spacing w:after="0" w:line="240" w:lineRule="auto"/>
        <w:jc w:val="both"/>
        <w:rPr>
          <w:rFonts w:ascii="Times New Roman" w:hAnsi="Times New Roman" w:cs="Times New Roman"/>
          <w:sz w:val="24"/>
          <w:szCs w:val="24"/>
          <w:lang w:val="kk-KZ"/>
        </w:rPr>
      </w:pPr>
      <w:r w:rsidRPr="004F6B89">
        <w:rPr>
          <w:rFonts w:ascii="Times New Roman" w:hAnsi="Times New Roman" w:cs="Times New Roman"/>
          <w:sz w:val="24"/>
          <w:szCs w:val="24"/>
          <w:lang w:val="kk-KZ"/>
        </w:rPr>
        <w:t>7.  Қазақ тілі терминдерінің салалық ғылыми түсіндірме сөздігі. Педагогика және психология. Оқулық-анықтамалық басылым. – Алматы: Мектеп, 2002. – 256 бет.</w:t>
      </w:r>
    </w:p>
    <w:p w:rsidR="00F00667" w:rsidRPr="004F6B89"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Pr="004F6B89"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Pr="004F6B89"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Pr="004F6B89"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Pr="004F6B89"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Pr="004F6B89"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Pr="004F6B89"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Pr="004F6B89"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DC2FBF">
      <w:pPr>
        <w:pStyle w:val="af"/>
        <w:snapToGrid w:val="0"/>
        <w:spacing w:after="0" w:line="240" w:lineRule="auto"/>
        <w:ind w:left="0"/>
        <w:jc w:val="both"/>
        <w:rPr>
          <w:rFonts w:ascii="Times New Roman" w:hAnsi="Times New Roman"/>
          <w:b/>
          <w:sz w:val="28"/>
          <w:szCs w:val="28"/>
        </w:rPr>
      </w:pPr>
      <w:r w:rsidRPr="00AB1E8C">
        <w:rPr>
          <w:rFonts w:ascii="Times New Roman" w:hAnsi="Times New Roman"/>
          <w:b/>
          <w:sz w:val="28"/>
          <w:szCs w:val="28"/>
        </w:rPr>
        <w:lastRenderedPageBreak/>
        <w:t xml:space="preserve">4-дәріс. </w:t>
      </w:r>
      <w:r>
        <w:rPr>
          <w:rFonts w:ascii="Times New Roman" w:hAnsi="Times New Roman"/>
          <w:b/>
          <w:sz w:val="28"/>
          <w:szCs w:val="28"/>
          <w:lang w:eastAsia="ko-KR"/>
        </w:rPr>
        <w:t xml:space="preserve">Тақырыбы: </w:t>
      </w:r>
      <w:r w:rsidRPr="00DC2FBF">
        <w:rPr>
          <w:rFonts w:ascii="Times New Roman" w:hAnsi="Times New Roman"/>
          <w:b/>
          <w:sz w:val="28"/>
          <w:szCs w:val="28"/>
          <w:lang w:eastAsia="ko-KR"/>
        </w:rPr>
        <w:t>«</w:t>
      </w:r>
      <w:r w:rsidRPr="00293414">
        <w:rPr>
          <w:rFonts w:ascii="Times New Roman" w:hAnsi="Times New Roman"/>
          <w:b/>
          <w:sz w:val="28"/>
          <w:szCs w:val="28"/>
        </w:rPr>
        <w:t>Педагогикалық  зерттеудің ғылыми және түсініктік аппараты</w:t>
      </w:r>
      <w:r w:rsidRPr="00DC2FBF">
        <w:rPr>
          <w:rFonts w:ascii="Times New Roman" w:hAnsi="Times New Roman"/>
          <w:b/>
          <w:sz w:val="28"/>
          <w:szCs w:val="28"/>
        </w:rPr>
        <w:t>»</w:t>
      </w:r>
      <w:r w:rsidRPr="00293414">
        <w:rPr>
          <w:rFonts w:ascii="Times New Roman" w:hAnsi="Times New Roman"/>
          <w:b/>
          <w:sz w:val="28"/>
          <w:szCs w:val="28"/>
        </w:rPr>
        <w:t>.</w:t>
      </w:r>
      <w:r w:rsidR="00DC2FBF">
        <w:rPr>
          <w:rFonts w:ascii="Times New Roman" w:hAnsi="Times New Roman"/>
          <w:b/>
          <w:sz w:val="28"/>
          <w:szCs w:val="28"/>
        </w:rPr>
        <w:t xml:space="preserve"> </w:t>
      </w:r>
      <w:r w:rsidRPr="00DC2FBF">
        <w:rPr>
          <w:rFonts w:ascii="Times New Roman" w:hAnsi="Times New Roman"/>
          <w:b/>
          <w:sz w:val="28"/>
          <w:szCs w:val="28"/>
        </w:rPr>
        <w:t>(</w:t>
      </w:r>
      <w:r w:rsidRPr="00293414">
        <w:rPr>
          <w:rFonts w:ascii="Times New Roman" w:hAnsi="Times New Roman"/>
          <w:b/>
          <w:sz w:val="28"/>
          <w:szCs w:val="28"/>
        </w:rPr>
        <w:t>дәріс-әңгіме</w:t>
      </w:r>
      <w:r w:rsidRPr="00DC2FBF">
        <w:rPr>
          <w:rFonts w:ascii="Times New Roman" w:hAnsi="Times New Roman"/>
          <w:b/>
          <w:sz w:val="28"/>
          <w:szCs w:val="28"/>
        </w:rPr>
        <w:t>)</w:t>
      </w:r>
    </w:p>
    <w:p w:rsidR="00F00667" w:rsidRPr="005A1E58" w:rsidRDefault="00F00667" w:rsidP="00F00667">
      <w:pPr>
        <w:spacing w:after="0" w:line="240" w:lineRule="auto"/>
        <w:jc w:val="both"/>
        <w:rPr>
          <w:rFonts w:ascii="Times New Roman" w:hAnsi="Times New Roman" w:cs="Times New Roman"/>
          <w:b/>
          <w:sz w:val="24"/>
          <w:szCs w:val="24"/>
          <w:lang w:val="kk-KZ" w:eastAsia="ko-KR"/>
        </w:rPr>
      </w:pPr>
      <w:r w:rsidRPr="005A1E58">
        <w:rPr>
          <w:rFonts w:ascii="Times New Roman" w:hAnsi="Times New Roman" w:cs="Times New Roman"/>
          <w:b/>
          <w:sz w:val="24"/>
          <w:szCs w:val="24"/>
          <w:lang w:val="kk-KZ" w:eastAsia="ko-KR"/>
        </w:rPr>
        <w:t xml:space="preserve">Дәрістің мақсаты: </w:t>
      </w:r>
      <w:r w:rsidRPr="00AE0182">
        <w:rPr>
          <w:rFonts w:ascii="Times New Roman" w:hAnsi="Times New Roman" w:cs="Times New Roman"/>
          <w:sz w:val="24"/>
          <w:szCs w:val="24"/>
          <w:lang w:val="kk-KZ" w:eastAsia="ko-KR"/>
        </w:rPr>
        <w:t>Білім алушылырдың</w:t>
      </w:r>
      <w:r>
        <w:rPr>
          <w:rFonts w:ascii="Times New Roman" w:hAnsi="Times New Roman" w:cs="Times New Roman"/>
          <w:b/>
          <w:sz w:val="24"/>
          <w:szCs w:val="24"/>
          <w:lang w:val="kk-KZ" w:eastAsia="ko-KR"/>
        </w:rPr>
        <w:t xml:space="preserve"> </w:t>
      </w:r>
      <w:r>
        <w:rPr>
          <w:rFonts w:ascii="Times New Roman" w:hAnsi="Times New Roman" w:cs="Times New Roman"/>
          <w:sz w:val="24"/>
          <w:szCs w:val="24"/>
          <w:lang w:val="kk-KZ"/>
        </w:rPr>
        <w:t>з</w:t>
      </w:r>
      <w:r w:rsidRPr="005A1E58">
        <w:rPr>
          <w:rFonts w:ascii="Times New Roman" w:hAnsi="Times New Roman" w:cs="Times New Roman"/>
          <w:sz w:val="24"/>
          <w:szCs w:val="24"/>
          <w:lang w:val="kk-KZ"/>
        </w:rPr>
        <w:t xml:space="preserve">ерттеудің ғылыми  және түсініктік аппаратын </w:t>
      </w:r>
      <w:r>
        <w:rPr>
          <w:rFonts w:ascii="Times New Roman" w:hAnsi="Times New Roman" w:cs="Times New Roman"/>
          <w:sz w:val="24"/>
          <w:szCs w:val="24"/>
          <w:lang w:val="kk-KZ"/>
        </w:rPr>
        <w:t xml:space="preserve"> қ</w:t>
      </w:r>
      <w:r w:rsidRPr="005A1E58">
        <w:rPr>
          <w:rFonts w:ascii="Times New Roman" w:hAnsi="Times New Roman" w:cs="Times New Roman"/>
          <w:sz w:val="24"/>
          <w:szCs w:val="24"/>
          <w:lang w:val="kk-KZ"/>
        </w:rPr>
        <w:t>ұрастыру тәсідерін меңгер</w:t>
      </w:r>
      <w:r>
        <w:rPr>
          <w:rFonts w:ascii="Times New Roman" w:hAnsi="Times New Roman" w:cs="Times New Roman"/>
          <w:sz w:val="24"/>
          <w:szCs w:val="24"/>
          <w:lang w:val="kk-KZ"/>
        </w:rPr>
        <w:t>уін қамтамасыз ету.</w:t>
      </w:r>
    </w:p>
    <w:p w:rsidR="00F00667" w:rsidRPr="00DC2FBF" w:rsidRDefault="00F00667" w:rsidP="00F00667">
      <w:pPr>
        <w:pStyle w:val="af"/>
        <w:snapToGrid w:val="0"/>
        <w:spacing w:after="0" w:line="240" w:lineRule="auto"/>
        <w:ind w:left="0"/>
        <w:jc w:val="both"/>
        <w:rPr>
          <w:rFonts w:ascii="Times New Roman" w:hAnsi="Times New Roman"/>
          <w:sz w:val="24"/>
          <w:szCs w:val="24"/>
        </w:rPr>
      </w:pPr>
      <w:r w:rsidRPr="00AE0182">
        <w:rPr>
          <w:rFonts w:ascii="Times New Roman" w:hAnsi="Times New Roman"/>
          <w:b/>
          <w:sz w:val="24"/>
          <w:szCs w:val="24"/>
          <w:lang w:eastAsia="ko-KR"/>
        </w:rPr>
        <w:t>Дәрістің негізгі терминдері:</w:t>
      </w:r>
      <w:r w:rsidRPr="00AE0182">
        <w:rPr>
          <w:rFonts w:ascii="Times New Roman" w:hAnsi="Times New Roman"/>
          <w:b/>
          <w:sz w:val="24"/>
          <w:szCs w:val="24"/>
        </w:rPr>
        <w:t xml:space="preserve"> </w:t>
      </w:r>
      <w:r w:rsidRPr="00AE0182">
        <w:rPr>
          <w:rFonts w:ascii="Times New Roman" w:hAnsi="Times New Roman"/>
          <w:sz w:val="24"/>
          <w:szCs w:val="24"/>
        </w:rPr>
        <w:t>ұғым, түсінік, термин,</w:t>
      </w:r>
      <w:r>
        <w:rPr>
          <w:rFonts w:ascii="Times New Roman" w:hAnsi="Times New Roman"/>
          <w:b/>
          <w:sz w:val="24"/>
          <w:szCs w:val="24"/>
        </w:rPr>
        <w:t xml:space="preserve"> </w:t>
      </w:r>
      <w:r w:rsidRPr="00AE0182">
        <w:rPr>
          <w:rFonts w:ascii="Times New Roman" w:hAnsi="Times New Roman"/>
          <w:sz w:val="24"/>
          <w:szCs w:val="24"/>
        </w:rPr>
        <w:t>педагогикалық  з</w:t>
      </w:r>
      <w:r>
        <w:rPr>
          <w:rFonts w:ascii="Times New Roman" w:hAnsi="Times New Roman"/>
          <w:sz w:val="24"/>
          <w:szCs w:val="24"/>
        </w:rPr>
        <w:t>ерттеудің ғылыми</w:t>
      </w:r>
      <w:r w:rsidRPr="00AE0182">
        <w:rPr>
          <w:rFonts w:ascii="Times New Roman" w:hAnsi="Times New Roman"/>
          <w:sz w:val="24"/>
          <w:szCs w:val="24"/>
        </w:rPr>
        <w:t xml:space="preserve"> аппараты</w:t>
      </w:r>
      <w:r w:rsidRPr="00DC2FBF">
        <w:rPr>
          <w:rFonts w:ascii="Times New Roman" w:hAnsi="Times New Roman"/>
          <w:sz w:val="24"/>
          <w:szCs w:val="24"/>
        </w:rPr>
        <w:t>, п</w:t>
      </w:r>
      <w:r w:rsidRPr="00AE0182">
        <w:rPr>
          <w:rFonts w:ascii="Times New Roman" w:hAnsi="Times New Roman"/>
          <w:sz w:val="24"/>
          <w:szCs w:val="24"/>
        </w:rPr>
        <w:t>едаго</w:t>
      </w:r>
      <w:r>
        <w:rPr>
          <w:rFonts w:ascii="Times New Roman" w:hAnsi="Times New Roman"/>
          <w:sz w:val="24"/>
          <w:szCs w:val="24"/>
        </w:rPr>
        <w:t xml:space="preserve">гикалық  зерттеудің </w:t>
      </w:r>
      <w:r w:rsidRPr="00AE0182">
        <w:rPr>
          <w:rFonts w:ascii="Times New Roman" w:hAnsi="Times New Roman"/>
          <w:sz w:val="24"/>
          <w:szCs w:val="24"/>
        </w:rPr>
        <w:t>түсініктік аппараты.</w:t>
      </w:r>
    </w:p>
    <w:p w:rsidR="00F00667" w:rsidRDefault="00F00667" w:rsidP="00F00667">
      <w:pPr>
        <w:pStyle w:val="ac"/>
        <w:spacing w:after="0"/>
        <w:ind w:left="0" w:firstLine="708"/>
        <w:rPr>
          <w:b/>
          <w:sz w:val="24"/>
          <w:szCs w:val="24"/>
          <w:lang w:val="kk-KZ" w:eastAsia="ko-KR"/>
        </w:rPr>
      </w:pPr>
    </w:p>
    <w:p w:rsidR="00F00667" w:rsidRDefault="00F00667" w:rsidP="00F00667">
      <w:pPr>
        <w:pStyle w:val="ac"/>
        <w:spacing w:after="0"/>
        <w:ind w:left="0" w:firstLine="708"/>
        <w:rPr>
          <w:b/>
          <w:sz w:val="24"/>
          <w:szCs w:val="24"/>
          <w:lang w:val="kk-KZ" w:eastAsia="ko-KR"/>
        </w:rPr>
      </w:pPr>
      <w:r>
        <w:rPr>
          <w:b/>
          <w:sz w:val="24"/>
          <w:szCs w:val="24"/>
          <w:lang w:val="kk-KZ" w:eastAsia="ko-KR"/>
        </w:rPr>
        <w:t>Дәрістің негізгі сұрақтары:</w:t>
      </w:r>
    </w:p>
    <w:p w:rsidR="00F00667" w:rsidRPr="00DC2FBF" w:rsidRDefault="00F00667" w:rsidP="00F00667">
      <w:pPr>
        <w:pStyle w:val="af"/>
        <w:snapToGrid w:val="0"/>
        <w:spacing w:after="0" w:line="240" w:lineRule="auto"/>
        <w:ind w:left="0"/>
        <w:jc w:val="both"/>
        <w:rPr>
          <w:rFonts w:ascii="Times New Roman" w:hAnsi="Times New Roman"/>
          <w:b/>
          <w:sz w:val="24"/>
          <w:szCs w:val="24"/>
        </w:rPr>
      </w:pPr>
      <w:r w:rsidRPr="00864F87">
        <w:rPr>
          <w:rFonts w:ascii="Times New Roman" w:hAnsi="Times New Roman"/>
          <w:b/>
          <w:sz w:val="24"/>
          <w:szCs w:val="24"/>
        </w:rPr>
        <w:t>1. Педагогикалық  зерттеудің ғылыми аппараты.</w:t>
      </w:r>
    </w:p>
    <w:p w:rsidR="00F00667" w:rsidRPr="00DC2FBF" w:rsidRDefault="00F00667" w:rsidP="00F00667">
      <w:pPr>
        <w:pStyle w:val="af"/>
        <w:snapToGrid w:val="0"/>
        <w:spacing w:after="0" w:line="240" w:lineRule="auto"/>
        <w:ind w:left="0"/>
        <w:jc w:val="both"/>
        <w:rPr>
          <w:rFonts w:ascii="Times New Roman" w:hAnsi="Times New Roman"/>
          <w:b/>
          <w:sz w:val="24"/>
          <w:szCs w:val="24"/>
        </w:rPr>
      </w:pPr>
      <w:r w:rsidRPr="00864F87">
        <w:rPr>
          <w:rFonts w:ascii="Times New Roman" w:hAnsi="Times New Roman"/>
          <w:b/>
          <w:sz w:val="24"/>
          <w:szCs w:val="24"/>
        </w:rPr>
        <w:t>2. Педагогикалық  зерттеудің  түсініктік аппараты.</w:t>
      </w:r>
    </w:p>
    <w:p w:rsidR="00F00667" w:rsidRPr="00864F87" w:rsidRDefault="00F00667" w:rsidP="00F00667">
      <w:pPr>
        <w:tabs>
          <w:tab w:val="left" w:pos="6765"/>
        </w:tabs>
        <w:spacing w:after="0" w:line="240" w:lineRule="auto"/>
        <w:jc w:val="both"/>
        <w:rPr>
          <w:rFonts w:ascii="Times New Roman" w:hAnsi="Times New Roman" w:cs="Times New Roman"/>
          <w:b/>
          <w:sz w:val="24"/>
          <w:szCs w:val="24"/>
          <w:lang w:val="kk-KZ"/>
        </w:rPr>
      </w:pPr>
      <w:r w:rsidRPr="00864F87">
        <w:rPr>
          <w:rFonts w:ascii="Times New Roman" w:hAnsi="Times New Roman" w:cs="Times New Roman"/>
          <w:b/>
          <w:sz w:val="24"/>
          <w:szCs w:val="24"/>
          <w:lang w:val="kk-KZ"/>
        </w:rPr>
        <w:tab/>
      </w:r>
    </w:p>
    <w:p w:rsidR="00F00667" w:rsidRPr="00293414" w:rsidRDefault="00F00667" w:rsidP="00F00667">
      <w:pPr>
        <w:tabs>
          <w:tab w:val="left" w:pos="-180"/>
          <w:tab w:val="left" w:pos="0"/>
        </w:tabs>
        <w:spacing w:after="0" w:line="240" w:lineRule="auto"/>
        <w:ind w:firstLine="720"/>
        <w:jc w:val="both"/>
        <w:rPr>
          <w:rFonts w:ascii="Times New Roman" w:hAnsi="Times New Roman" w:cs="Times New Roman"/>
          <w:sz w:val="24"/>
          <w:szCs w:val="24"/>
          <w:lang w:val="kk-KZ"/>
        </w:rPr>
      </w:pPr>
      <w:r w:rsidRPr="00293414">
        <w:rPr>
          <w:rFonts w:ascii="Times New Roman" w:hAnsi="Times New Roman" w:cs="Times New Roman"/>
          <w:b/>
          <w:sz w:val="24"/>
          <w:szCs w:val="24"/>
          <w:lang w:val="kk-KZ"/>
        </w:rPr>
        <w:t>Педагогикалық зерттеудің ғылыми аппараты.</w:t>
      </w:r>
      <w:r w:rsidRPr="0029341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293414">
        <w:rPr>
          <w:rFonts w:ascii="Times New Roman" w:hAnsi="Times New Roman" w:cs="Times New Roman"/>
          <w:sz w:val="24"/>
          <w:szCs w:val="24"/>
          <w:lang w:val="kk-KZ"/>
        </w:rPr>
        <w:t>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практикадағы мәселелерді шешу деңгейлерін, мәселенің негізіндегі қарама-қайшылықтарды, сондай-ақ, зерттеу тақырыбының өзін нақты көруге болады.</w:t>
      </w:r>
    </w:p>
    <w:p w:rsidR="00F00667" w:rsidRPr="00293414" w:rsidRDefault="00F00667" w:rsidP="00F00667">
      <w:pPr>
        <w:tabs>
          <w:tab w:val="left" w:pos="-180"/>
          <w:tab w:val="left" w:pos="0"/>
        </w:tabs>
        <w:spacing w:after="0" w:line="240" w:lineRule="auto"/>
        <w:ind w:firstLine="72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Ғылыми-зерттеу жұмыстары туралы көптеген жобалар мен есептерді, диссертацияларды және авторефераттарды талдау нәтижесінде ғылыми-педагогикалық зерттеулердің негіздемелерінің құрылымын және олардың өзектілігін бағалауға қойылатын талаптарды бөліп қарастыруға мүмкіндік туады.</w:t>
      </w:r>
    </w:p>
    <w:p w:rsidR="00F00667" w:rsidRPr="00293414" w:rsidRDefault="00F00667" w:rsidP="00F00667">
      <w:pPr>
        <w:tabs>
          <w:tab w:val="left" w:pos="-180"/>
          <w:tab w:val="left" w:pos="0"/>
        </w:tabs>
        <w:spacing w:after="0" w:line="240" w:lineRule="auto"/>
        <w:ind w:firstLine="72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өз қызметін жасады.</w:t>
      </w:r>
    </w:p>
    <w:p w:rsidR="00F00667" w:rsidRPr="00293414" w:rsidRDefault="00F00667" w:rsidP="00F00667">
      <w:pPr>
        <w:tabs>
          <w:tab w:val="left" w:pos="-180"/>
          <w:tab w:val="left" w:pos="0"/>
        </w:tabs>
        <w:spacing w:after="0" w:line="240" w:lineRule="auto"/>
        <w:ind w:firstLine="720"/>
        <w:jc w:val="both"/>
        <w:rPr>
          <w:rFonts w:ascii="Times New Roman" w:hAnsi="Times New Roman" w:cs="Times New Roman"/>
          <w:sz w:val="24"/>
          <w:szCs w:val="24"/>
          <w:lang w:val="be-BY"/>
        </w:rPr>
      </w:pPr>
      <w:r w:rsidRPr="00293414">
        <w:rPr>
          <w:rFonts w:ascii="Times New Roman" w:hAnsi="Times New Roman" w:cs="Times New Roman"/>
          <w:sz w:val="24"/>
          <w:szCs w:val="24"/>
          <w:lang w:val="be-BY"/>
        </w:rPr>
        <w:t>Зерттеудің көкейкестілігін ғылыми қауымдастық зерттеу бұрын зерделенбеген (“ақ таңдақтар”) тақырып бойынша орындалғанда ғана мойындайды. 70-90 жылдары зерттеу тақырыбының өзектілігінің басты белгісі оның ізденуші қызмет ететін мекеменің (ұйымның) ғылыми-зерттеу жұмысының жоспарына немесе ғылыми-зерттеу жұмысының мемлекеттік жоспарына енгізілуі еді. 2003-2005 жылдары Ы. Алтынсарин атындағы Қазақ білім академиясында педагогика саласындағы зерттеулер тақырыбына елеулі өзгерістер жасаумен Ғылыми-әдістемелік үйлестіру орталығы айналысты. Бірақ, әртүрлі ғылыми бағыттардың аясындағы, сондай-ақ кейбір ғылыми жетекшілердің тақырыптағы өзгеріспен келіспеушілігінен білім беру жүйесін жаңартудың көкейкесті мәселелері бойынша ғылыми мектептер құру идеясын әрі қарай іске асыру мүмкін болмай, ақырында Ғылыми-әдістемелік үйлестіру орталығы таратылды. Өкінішке орай, тақырыптардың қайталануы, кішігірім тақырыптардың орын алуы, бір ғалымның әртүрлі тақырыптарға жетекшілік етуі қажетті мәселелерді терең ойластыруға кері әсерін тигізіп отырғаны баршамызға мәлім. Сондықтан да қазіргі уақытта тақырыптың ғылыми-зерттеу жұмысының жоспарына тән болу белгісі өзінің өзектілігін жойды деуге болады. Мысалы, 2006 жылдың мамыр айында Мыржақып Дулатовтың педагогикалық идеяларын жұйелеуге арналған екі диссертация қорғалды (Алматы, Шымкент). Бұл жұмыстардың деңгейлері жоғары. Әрине, біз бір тақырыптың өзін әртүрлі әдіснамалық тұғырлар тұрғысынан зерттеуге болатынын жоққа шығармаймыз. Дегенмен екеуінің дерекнама базасы ортақ болғандықтан, ізденушілердің ұқсас қорытындыларға келуі әбден мүмкін ғой.</w:t>
      </w:r>
    </w:p>
    <w:p w:rsidR="00F00667" w:rsidRPr="00293414" w:rsidRDefault="00F00667" w:rsidP="00F00667">
      <w:pPr>
        <w:tabs>
          <w:tab w:val="left" w:pos="-180"/>
          <w:tab w:val="left" w:pos="0"/>
        </w:tabs>
        <w:spacing w:after="0" w:line="240" w:lineRule="auto"/>
        <w:ind w:firstLine="720"/>
        <w:jc w:val="both"/>
        <w:rPr>
          <w:rFonts w:ascii="Times New Roman" w:hAnsi="Times New Roman" w:cs="Times New Roman"/>
          <w:sz w:val="24"/>
          <w:szCs w:val="24"/>
          <w:lang w:val="be-BY"/>
        </w:rPr>
      </w:pPr>
      <w:r w:rsidRPr="00293414">
        <w:rPr>
          <w:rFonts w:ascii="Times New Roman" w:hAnsi="Times New Roman" w:cs="Times New Roman"/>
          <w:sz w:val="24"/>
          <w:szCs w:val="24"/>
          <w:lang w:val="be-BY"/>
        </w:rPr>
        <w:t>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т.б. түсініктер бар. Көкейкесті деген сөз: 1) осы сәтке өте маңызды: Көкейкесті тақырып; 2) “Болмыста көрініс табатын, өмір сүруші” деген мағынаны білдіреді [1, 24].</w:t>
      </w:r>
    </w:p>
    <w:p w:rsidR="00F00667" w:rsidRPr="00293414" w:rsidRDefault="00F00667" w:rsidP="00F00667">
      <w:pPr>
        <w:tabs>
          <w:tab w:val="left" w:pos="-180"/>
          <w:tab w:val="left" w:pos="0"/>
        </w:tabs>
        <w:spacing w:after="0" w:line="240" w:lineRule="auto"/>
        <w:ind w:firstLine="720"/>
        <w:jc w:val="both"/>
        <w:rPr>
          <w:rFonts w:ascii="Times New Roman" w:hAnsi="Times New Roman" w:cs="Times New Roman"/>
          <w:sz w:val="24"/>
          <w:szCs w:val="24"/>
          <w:lang w:val="be-BY"/>
        </w:rPr>
      </w:pPr>
      <w:r w:rsidRPr="00293414">
        <w:rPr>
          <w:rFonts w:ascii="Times New Roman" w:hAnsi="Times New Roman" w:cs="Times New Roman"/>
          <w:sz w:val="24"/>
          <w:szCs w:val="24"/>
          <w:lang w:val="be-BY"/>
        </w:rPr>
        <w:t>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w:t>
      </w:r>
    </w:p>
    <w:p w:rsidR="00F00667" w:rsidRPr="00293414" w:rsidRDefault="00F00667" w:rsidP="00F00667">
      <w:pPr>
        <w:pStyle w:val="ac"/>
        <w:tabs>
          <w:tab w:val="left" w:pos="-180"/>
          <w:tab w:val="left" w:pos="0"/>
        </w:tabs>
        <w:spacing w:after="0"/>
        <w:ind w:left="0" w:firstLine="720"/>
        <w:jc w:val="both"/>
        <w:rPr>
          <w:b/>
          <w:sz w:val="24"/>
          <w:szCs w:val="24"/>
          <w:lang w:val="kk-KZ" w:eastAsia="ko-KR"/>
        </w:rPr>
      </w:pPr>
      <w:r w:rsidRPr="00293414">
        <w:rPr>
          <w:sz w:val="24"/>
          <w:szCs w:val="24"/>
          <w:lang w:val="be-BY" w:eastAsia="ko-KR"/>
        </w:rPr>
        <w:t xml:space="preserve">Көкейкестілік өлшемі оқыту және тәрбиелеудің теориясы мен практикасын ары қарай дамыту мәселесін зерделеп, шешудің қажеттігі мен уақытысын нұсқайды, қоғамдық қажеттіліктер мен оны </w:t>
      </w:r>
      <w:r w:rsidRPr="00293414">
        <w:rPr>
          <w:sz w:val="24"/>
          <w:szCs w:val="24"/>
          <w:lang w:val="be-BY" w:eastAsia="ko-KR"/>
        </w:rPr>
        <w:lastRenderedPageBreak/>
        <w:t xml:space="preserve">қанағаттандыратын құралдар арасындағы қайшылықтарды сипаттайды [2, 161]. Әдіснамашылар ғылыми бағыттың өзектілігін дәлелдемелердің күрделі жүйесіне мұқтаж емес деп есептейді. Ғылымтануда </w:t>
      </w:r>
      <w:r w:rsidRPr="00293414">
        <w:rPr>
          <w:b/>
          <w:sz w:val="24"/>
          <w:szCs w:val="24"/>
          <w:lang w:val="be-BY" w:eastAsia="ko-KR"/>
        </w:rPr>
        <w:t>бағыт</w:t>
      </w:r>
      <w:r w:rsidRPr="00293414">
        <w:rPr>
          <w:sz w:val="24"/>
          <w:szCs w:val="24"/>
          <w:lang w:val="be-BY" w:eastAsia="ko-KR"/>
        </w:rPr>
        <w:t xml:space="preserve"> – даму жолы; ғылыми ағым, топ, ғылыми мектеп; ортақ мақсатпен, дүниетанымының бірлігімен, зерттеу әдісімен біріккен жұмыстар тобы.</w:t>
      </w:r>
    </w:p>
    <w:p w:rsidR="00F00667" w:rsidRPr="00293414" w:rsidRDefault="00F00667" w:rsidP="00F00667">
      <w:pPr>
        <w:pStyle w:val="ac"/>
        <w:widowControl w:val="0"/>
        <w:tabs>
          <w:tab w:val="left" w:pos="-180"/>
          <w:tab w:val="left" w:pos="0"/>
          <w:tab w:val="num" w:pos="1980"/>
        </w:tabs>
        <w:snapToGrid w:val="0"/>
        <w:spacing w:after="0"/>
        <w:ind w:left="0" w:firstLine="720"/>
        <w:rPr>
          <w:sz w:val="24"/>
          <w:szCs w:val="24"/>
          <w:lang w:val="uk-UA"/>
        </w:rPr>
      </w:pPr>
      <w:r w:rsidRPr="00293414">
        <w:rPr>
          <w:sz w:val="24"/>
          <w:szCs w:val="24"/>
          <w:lang w:val="uk-UA"/>
        </w:rPr>
        <w:t>Нақты педагогикалық зерттеуді ұйымдастыру мен жүргізудің әдістемесі</w:t>
      </w:r>
    </w:p>
    <w:p w:rsidR="00F00667" w:rsidRPr="00293414" w:rsidRDefault="00F00667" w:rsidP="00F00667">
      <w:pPr>
        <w:pStyle w:val="ac"/>
        <w:widowControl w:val="0"/>
        <w:tabs>
          <w:tab w:val="left" w:pos="-180"/>
          <w:tab w:val="left" w:pos="0"/>
          <w:tab w:val="num" w:pos="1980"/>
        </w:tabs>
        <w:snapToGrid w:val="0"/>
        <w:spacing w:after="0"/>
        <w:ind w:left="0" w:firstLine="720"/>
        <w:rPr>
          <w:sz w:val="24"/>
          <w:szCs w:val="24"/>
          <w:lang w:val="uk-UA"/>
        </w:rPr>
      </w:pPr>
      <w:r w:rsidRPr="00293414">
        <w:rPr>
          <w:sz w:val="24"/>
          <w:szCs w:val="24"/>
          <w:lang w:val="uk-UA"/>
        </w:rPr>
        <w:t>1. Педагогикалық зерттеудің әдіснамалық негіздері және зерттеу әдістерінің мәні.</w:t>
      </w:r>
    </w:p>
    <w:p w:rsidR="00F00667" w:rsidRPr="00293414" w:rsidRDefault="00F00667" w:rsidP="00F00667">
      <w:pPr>
        <w:pStyle w:val="ac"/>
        <w:widowControl w:val="0"/>
        <w:tabs>
          <w:tab w:val="left" w:pos="-180"/>
          <w:tab w:val="left" w:pos="0"/>
        </w:tabs>
        <w:snapToGrid w:val="0"/>
        <w:spacing w:after="0"/>
        <w:ind w:left="0" w:firstLine="720"/>
        <w:rPr>
          <w:sz w:val="24"/>
          <w:szCs w:val="24"/>
          <w:lang w:val="uk-UA"/>
        </w:rPr>
      </w:pPr>
      <w:r w:rsidRPr="00293414">
        <w:rPr>
          <w:sz w:val="24"/>
          <w:szCs w:val="24"/>
          <w:lang w:val="uk-UA"/>
        </w:rPr>
        <w:t>2. Педагогикалық зерттеу әдістерің жіктемесі.</w:t>
      </w:r>
    </w:p>
    <w:p w:rsidR="00F00667" w:rsidRPr="00293414" w:rsidRDefault="00F00667" w:rsidP="00F00667">
      <w:pPr>
        <w:pStyle w:val="ac"/>
        <w:widowControl w:val="0"/>
        <w:tabs>
          <w:tab w:val="left" w:pos="-180"/>
          <w:tab w:val="left" w:pos="0"/>
        </w:tabs>
        <w:snapToGrid w:val="0"/>
        <w:spacing w:after="0"/>
        <w:ind w:left="0" w:firstLine="720"/>
        <w:rPr>
          <w:sz w:val="24"/>
          <w:szCs w:val="24"/>
          <w:lang w:val="uk-UA"/>
        </w:rPr>
      </w:pPr>
      <w:r w:rsidRPr="00293414">
        <w:rPr>
          <w:sz w:val="24"/>
          <w:szCs w:val="24"/>
          <w:lang w:val="uk-UA"/>
        </w:rPr>
        <w:t>Негізгі ұғымдар: зерттеу мәселесі, қайшылық, зерттеу мәселесінің шынайылығы, жетекші идея, болжам, педагогикалық эксперимент.</w:t>
      </w:r>
    </w:p>
    <w:p w:rsidR="00F00667" w:rsidRPr="00293414" w:rsidRDefault="00F00667" w:rsidP="00F00667">
      <w:pPr>
        <w:pStyle w:val="ac"/>
        <w:widowControl w:val="0"/>
        <w:tabs>
          <w:tab w:val="left" w:pos="-180"/>
          <w:tab w:val="left" w:pos="0"/>
        </w:tabs>
        <w:snapToGrid w:val="0"/>
        <w:spacing w:after="0"/>
        <w:ind w:left="0" w:firstLine="720"/>
        <w:jc w:val="both"/>
        <w:rPr>
          <w:sz w:val="24"/>
          <w:szCs w:val="24"/>
          <w:lang w:val="uk-UA"/>
        </w:rPr>
      </w:pPr>
      <w:r w:rsidRPr="00293414">
        <w:rPr>
          <w:sz w:val="24"/>
          <w:szCs w:val="24"/>
          <w:lang w:val="uk-UA"/>
        </w:rPr>
        <w:t>Педагогикалық зерттеудің әдіснамалық негіздері және зерттеу әдістерінің мәні. Зерттеу мәселесін таңдау және негіздеу: кез келген зерттеудің нәтижелі аяқталуы, проблеманы дұрыс таңдап, оған негіздеме жасай білуге байланысты. Көптеген зерттеу жұмыстарында зерттеу проблемасы дұрыс анықталмағандықтан, зерттеуде тек жаңа фактіні айтып көрсету орын алады да, ғылымға ешқандай жаңалық қосылмайды. Өкінішке орай, сондай жұмыстар көп кездеседі. Зерттеудегі қойылған проблеманың шешілуі, ғылымға жаңалық қосып, оны жетілдіреді.</w:t>
      </w:r>
    </w:p>
    <w:p w:rsidR="00F00667" w:rsidRPr="00293414" w:rsidRDefault="00F00667" w:rsidP="00F00667">
      <w:pPr>
        <w:suppressLineNumbers/>
        <w:tabs>
          <w:tab w:val="left" w:pos="-180"/>
          <w:tab w:val="left" w:pos="0"/>
        </w:tabs>
        <w:spacing w:after="0" w:line="240" w:lineRule="auto"/>
        <w:ind w:firstLine="720"/>
        <w:jc w:val="both"/>
        <w:rPr>
          <w:rFonts w:ascii="Times New Roman" w:hAnsi="Times New Roman" w:cs="Times New Roman"/>
          <w:sz w:val="24"/>
          <w:szCs w:val="24"/>
          <w:lang w:val="uk-UA"/>
        </w:rPr>
      </w:pPr>
      <w:r w:rsidRPr="00293414">
        <w:rPr>
          <w:rFonts w:ascii="Times New Roman" w:hAnsi="Times New Roman" w:cs="Times New Roman"/>
          <w:sz w:val="24"/>
          <w:szCs w:val="24"/>
          <w:lang w:val="uk-UA"/>
        </w:rPr>
        <w:t>Зерттеу жұмыстары теориялық және практикалық болып екіге бөлінеді, екеуінің де өзіндік мәні бар. Кейбір теориялардың жүзеге асуына белгілі бір уақыт, жағдай керек. Сонымен қатар, педагогикадағы кейбір теориялардың практика жүзінде толықтай іске аспайтындары да болады.</w:t>
      </w:r>
    </w:p>
    <w:p w:rsidR="00F00667" w:rsidRPr="00293414" w:rsidRDefault="00F00667" w:rsidP="00F00667">
      <w:pPr>
        <w:pStyle w:val="ac"/>
        <w:widowControl w:val="0"/>
        <w:suppressLineNumbers/>
        <w:tabs>
          <w:tab w:val="left" w:pos="-180"/>
          <w:tab w:val="left" w:pos="0"/>
        </w:tabs>
        <w:snapToGrid w:val="0"/>
        <w:spacing w:after="0"/>
        <w:ind w:left="0" w:firstLine="720"/>
        <w:jc w:val="both"/>
        <w:rPr>
          <w:sz w:val="24"/>
          <w:szCs w:val="24"/>
          <w:lang w:val="uk-UA"/>
        </w:rPr>
      </w:pPr>
      <w:r w:rsidRPr="00293414">
        <w:rPr>
          <w:sz w:val="24"/>
          <w:szCs w:val="24"/>
          <w:lang w:val="uk-UA"/>
        </w:rPr>
        <w:t>Зерттеу проблемасын таңдау және оны негіздеу өте күрделі мәселе. Дж.Бернал стратегиялық бағыттағы теорияны анықтау, оны іске асырудан күрделі дейді.</w:t>
      </w:r>
    </w:p>
    <w:p w:rsidR="00F00667" w:rsidRPr="00293414" w:rsidRDefault="00F00667" w:rsidP="00F00667">
      <w:pPr>
        <w:pStyle w:val="2"/>
        <w:tabs>
          <w:tab w:val="left" w:pos="-180"/>
          <w:tab w:val="left" w:pos="0"/>
        </w:tabs>
        <w:spacing w:before="0" w:after="0"/>
        <w:ind w:firstLine="720"/>
        <w:jc w:val="both"/>
        <w:rPr>
          <w:rFonts w:ascii="Times New Roman" w:hAnsi="Times New Roman" w:cs="Times New Roman"/>
          <w:b w:val="0"/>
          <w:i w:val="0"/>
          <w:sz w:val="24"/>
          <w:szCs w:val="24"/>
          <w:lang w:val="uk-UA"/>
        </w:rPr>
      </w:pPr>
      <w:r w:rsidRPr="00293414">
        <w:rPr>
          <w:rFonts w:ascii="Times New Roman" w:hAnsi="Times New Roman" w:cs="Times New Roman"/>
          <w:b w:val="0"/>
          <w:i w:val="0"/>
          <w:sz w:val="24"/>
          <w:szCs w:val="24"/>
          <w:lang w:val="uk-UA"/>
        </w:rPr>
        <w:t>Зерттеу проблемасы қайшылық ретінде: зерттеу мәселесінің табиғаты күрделі, сондықтан зерттейтін танымдық проблема ескі білімді жаңа білімге алмастыруы тиіс, ал жаңа өзінің кемелденген қалпына әлі жете қоймағандықтан, осы қайшылық танымды дамытып, жаңа ғылыми нәтиже әкеледі.</w:t>
      </w:r>
    </w:p>
    <w:p w:rsidR="00F00667" w:rsidRPr="00293414" w:rsidRDefault="00F00667" w:rsidP="00F00667">
      <w:pPr>
        <w:suppressLineNumbers/>
        <w:tabs>
          <w:tab w:val="left" w:pos="-180"/>
          <w:tab w:val="left" w:pos="0"/>
        </w:tabs>
        <w:spacing w:after="0" w:line="240" w:lineRule="auto"/>
        <w:ind w:firstLine="720"/>
        <w:jc w:val="both"/>
        <w:rPr>
          <w:rFonts w:ascii="Times New Roman" w:hAnsi="Times New Roman" w:cs="Times New Roman"/>
          <w:sz w:val="24"/>
          <w:szCs w:val="24"/>
        </w:rPr>
      </w:pPr>
      <w:r w:rsidRPr="00293414">
        <w:rPr>
          <w:rFonts w:ascii="Times New Roman" w:hAnsi="Times New Roman" w:cs="Times New Roman"/>
          <w:sz w:val="24"/>
          <w:szCs w:val="24"/>
        </w:rPr>
        <w:t>Зерттеу проблемасы ғылым мен практика арасындағы қайшылықты көрсетеді. Оның табиғаты диалектикалық таным заңдылығы арқылы түсіндіріледі. Ғылыми танымның дамуы қалыптасқан теория мен қазіргі практика арасындағы қайшылықты көрсетеді.</w:t>
      </w:r>
    </w:p>
    <w:p w:rsidR="00F00667" w:rsidRPr="00293414" w:rsidRDefault="00F00667" w:rsidP="00F00667">
      <w:pPr>
        <w:suppressLineNumbers/>
        <w:tabs>
          <w:tab w:val="left" w:pos="-180"/>
          <w:tab w:val="left" w:pos="0"/>
        </w:tabs>
        <w:spacing w:after="0" w:line="240" w:lineRule="auto"/>
        <w:ind w:firstLine="720"/>
        <w:jc w:val="both"/>
        <w:rPr>
          <w:rFonts w:ascii="Times New Roman" w:hAnsi="Times New Roman" w:cs="Times New Roman"/>
          <w:sz w:val="24"/>
          <w:szCs w:val="24"/>
        </w:rPr>
      </w:pPr>
      <w:r w:rsidRPr="00293414">
        <w:rPr>
          <w:rFonts w:ascii="Times New Roman" w:hAnsi="Times New Roman" w:cs="Times New Roman"/>
          <w:sz w:val="24"/>
          <w:szCs w:val="24"/>
        </w:rPr>
        <w:t>Ғылыми білімнің дамуы барысында қайшылықты тенденция пайда болады: біріншіден - ескі түсінікті жаңа болжам негізінде өзгертіп, екіншіден - бұрынғы теорияның іргелі негіздерін сақтап қалу қажет. Жаңа мен ескінің арасындағы қайшылықты, ескіні қажетсіз деп тусінуге болмайды. Педагогикалық зерттеулер - оқыту мен тәрбиенің жаңа тиімді мақсаттарын жүзеге асыруды көздеуі шарт. Жаңа өзінен-өзі пайда болмайды, ол ескінің орнында пайда болады.</w:t>
      </w:r>
    </w:p>
    <w:p w:rsidR="00F00667" w:rsidRPr="00293414" w:rsidRDefault="00F00667" w:rsidP="00F00667">
      <w:pPr>
        <w:pStyle w:val="3"/>
        <w:tabs>
          <w:tab w:val="left" w:pos="-180"/>
          <w:tab w:val="left" w:pos="0"/>
        </w:tabs>
        <w:ind w:firstLine="720"/>
        <w:rPr>
          <w:b w:val="0"/>
          <w:szCs w:val="24"/>
        </w:rPr>
      </w:pPr>
      <w:r w:rsidRPr="00293414">
        <w:rPr>
          <w:b w:val="0"/>
          <w:szCs w:val="24"/>
        </w:rPr>
        <w:t>Зерттеу проблемасының шынайылығы: зерттеушінің ашқан белгісіз жаңалығы шын мәнінде жаңа ма? Зерттеушінің тұспалы бойынша зерттелген ауқымдағы ғылымға белгісіз заңдылық шын мәнінде бар ма? Зерттеуші ғылым мен практиканың қажеттілігін шешуді көздеу керектігін шын мәнінде түсіне ме?</w:t>
      </w:r>
    </w:p>
    <w:p w:rsidR="00F00667" w:rsidRPr="00293414" w:rsidRDefault="00F00667" w:rsidP="00F00667">
      <w:pPr>
        <w:pStyle w:val="ac"/>
        <w:widowControl w:val="0"/>
        <w:suppressLineNumbers/>
        <w:tabs>
          <w:tab w:val="left" w:pos="-180"/>
          <w:tab w:val="left" w:pos="0"/>
        </w:tabs>
        <w:snapToGrid w:val="0"/>
        <w:spacing w:after="0"/>
        <w:ind w:left="0" w:firstLine="720"/>
        <w:jc w:val="both"/>
        <w:rPr>
          <w:sz w:val="24"/>
          <w:szCs w:val="24"/>
        </w:rPr>
      </w:pPr>
      <w:r w:rsidRPr="00293414">
        <w:rPr>
          <w:sz w:val="24"/>
          <w:szCs w:val="24"/>
        </w:rPr>
        <w:t>Міне, осы өлшемдер ескерілсе ғана, проблеманың мәні мен оның шынайылығы анықталады.</w:t>
      </w:r>
    </w:p>
    <w:p w:rsidR="00F00667" w:rsidRPr="00293414" w:rsidRDefault="00F00667" w:rsidP="00F00667">
      <w:pPr>
        <w:pStyle w:val="ac"/>
        <w:widowControl w:val="0"/>
        <w:suppressLineNumbers/>
        <w:tabs>
          <w:tab w:val="left" w:pos="-180"/>
          <w:tab w:val="left" w:pos="0"/>
        </w:tabs>
        <w:snapToGrid w:val="0"/>
        <w:spacing w:after="0"/>
        <w:ind w:left="0" w:firstLine="720"/>
        <w:jc w:val="both"/>
        <w:rPr>
          <w:sz w:val="24"/>
          <w:szCs w:val="24"/>
        </w:rPr>
      </w:pPr>
      <w:r w:rsidRPr="00293414">
        <w:rPr>
          <w:sz w:val="24"/>
          <w:szCs w:val="24"/>
        </w:rPr>
        <w:t>Зерттеу жүргізу үшін педагогикалық процесті біртұтас көре білу керек.</w:t>
      </w:r>
    </w:p>
    <w:p w:rsidR="00F00667" w:rsidRPr="00293414" w:rsidRDefault="00F00667" w:rsidP="00F00667">
      <w:pPr>
        <w:pStyle w:val="1"/>
        <w:tabs>
          <w:tab w:val="left" w:pos="-180"/>
          <w:tab w:val="left" w:pos="0"/>
        </w:tabs>
        <w:spacing w:before="0" w:after="0"/>
        <w:ind w:firstLine="720"/>
        <w:jc w:val="both"/>
        <w:rPr>
          <w:rFonts w:ascii="Times New Roman" w:hAnsi="Times New Roman" w:cs="Times New Roman"/>
          <w:b w:val="0"/>
          <w:sz w:val="24"/>
          <w:szCs w:val="24"/>
          <w:lang w:val="uk-UA"/>
        </w:rPr>
      </w:pPr>
      <w:r w:rsidRPr="00293414">
        <w:rPr>
          <w:rFonts w:ascii="Times New Roman" w:hAnsi="Times New Roman" w:cs="Times New Roman"/>
          <w:b w:val="0"/>
          <w:sz w:val="24"/>
          <w:szCs w:val="24"/>
        </w:rPr>
        <w:t>Тарихилық және қисындылықтың қарым-қатынасы: кез келген зерттелетін проблеманың мәні, оның тарихи дамуымен тығыз байланысты. Тарихилық пен қисындылық принципі барлық психологиялық және педагогикалық зерттеулерге тән. Проблеманы таңдап, оны негіздеуде тарихилық пен қисындылық принциптерді дұрыс қолдана білу керек.</w:t>
      </w:r>
    </w:p>
    <w:p w:rsidR="00F00667" w:rsidRPr="00293414" w:rsidRDefault="00F00667" w:rsidP="00F00667">
      <w:pPr>
        <w:suppressLineNumbers/>
        <w:tabs>
          <w:tab w:val="left" w:pos="-180"/>
          <w:tab w:val="left" w:pos="0"/>
        </w:tabs>
        <w:spacing w:after="0" w:line="240" w:lineRule="auto"/>
        <w:ind w:firstLine="720"/>
        <w:jc w:val="both"/>
        <w:rPr>
          <w:rFonts w:ascii="Times New Roman" w:hAnsi="Times New Roman" w:cs="Times New Roman"/>
          <w:sz w:val="24"/>
          <w:szCs w:val="24"/>
          <w:lang w:val="uk-UA"/>
        </w:rPr>
      </w:pPr>
      <w:r w:rsidRPr="00293414">
        <w:rPr>
          <w:rFonts w:ascii="Times New Roman" w:hAnsi="Times New Roman" w:cs="Times New Roman"/>
          <w:sz w:val="24"/>
          <w:szCs w:val="24"/>
          <w:lang w:val="uk-UA"/>
        </w:rPr>
        <w:t>Жетекші идея: егер проблема дұрыс қойылған болса, онда оның басты бағыты белгіленіп тұр деген сөз. Қойылған проблеманы шешу үшін бірнеше жылдар зерттеу жүргізу қажет пе? - деген сұрақ болуы мүмкін. Проблеманы шешу, оның идеясымен және зерттеуімен анықталады. Жетекші идея зерттеудің ең басты мәселесі. Кейде жетекші идея тек бір қырынан ғана зерттеліп, оған қайшы құбылыстар мен процестер ескерілмей қалады. Осыған орай жетекші идеяны, қойылған мақсатқа байланысты жан- жақты талдау қажет. Жетекші идея мен зерттеудің жалпы бағыты – зерттеудің басты координаты, оның «даралығынң сипаттайды. Ғылымның дамуына ықпал ететін - іргелі зерттеулер мен маңызды идеялар. Идеялар ғылымның алтын қоры десек те болады.</w:t>
      </w:r>
    </w:p>
    <w:p w:rsidR="00F00667" w:rsidRPr="00293414" w:rsidRDefault="00F00667" w:rsidP="00F00667">
      <w:pPr>
        <w:pStyle w:val="ac"/>
        <w:widowControl w:val="0"/>
        <w:suppressLineNumbers/>
        <w:tabs>
          <w:tab w:val="left" w:pos="-180"/>
          <w:tab w:val="left" w:pos="0"/>
        </w:tabs>
        <w:snapToGrid w:val="0"/>
        <w:spacing w:after="0"/>
        <w:ind w:left="0" w:firstLine="720"/>
        <w:jc w:val="both"/>
        <w:rPr>
          <w:sz w:val="24"/>
          <w:szCs w:val="24"/>
          <w:lang w:val="uk-UA"/>
        </w:rPr>
      </w:pPr>
      <w:r w:rsidRPr="00293414">
        <w:rPr>
          <w:sz w:val="24"/>
          <w:szCs w:val="24"/>
          <w:lang w:val="uk-UA"/>
        </w:rPr>
        <w:t>Проблеманы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w:t>
      </w:r>
    </w:p>
    <w:p w:rsidR="00F00667" w:rsidRPr="00293414" w:rsidRDefault="00F00667" w:rsidP="00F00667">
      <w:pPr>
        <w:pStyle w:val="ac"/>
        <w:tabs>
          <w:tab w:val="left" w:pos="-180"/>
          <w:tab w:val="left" w:pos="0"/>
        </w:tabs>
        <w:spacing w:after="0"/>
        <w:ind w:left="0" w:firstLine="720"/>
        <w:jc w:val="both"/>
        <w:rPr>
          <w:sz w:val="24"/>
          <w:szCs w:val="24"/>
          <w:lang w:val="uk-UA"/>
        </w:rPr>
      </w:pPr>
      <w:r w:rsidRPr="00293414">
        <w:rPr>
          <w:sz w:val="24"/>
          <w:szCs w:val="24"/>
          <w:lang w:val="uk-UA"/>
        </w:rPr>
        <w:lastRenderedPageBreak/>
        <w:t>Ғылым саласында және жеке зерттеулерде де, келешек пен сабақтастық заңдылықтары сақталуы тиіс. Проблеманы анықтау - зерттеу логикасын іске асырады. Зерттелетін проблема нәтижелі болу үшін педагогикада және онымен шектес ғылым салаларында зерттелейін деген мәселе белгілі деңгейде зерттелген болуы тиіс.</w:t>
      </w:r>
    </w:p>
    <w:p w:rsidR="00F00667" w:rsidRPr="00293414" w:rsidRDefault="00F00667" w:rsidP="00F00667">
      <w:pPr>
        <w:pStyle w:val="ac"/>
        <w:tabs>
          <w:tab w:val="left" w:pos="-180"/>
          <w:tab w:val="left" w:pos="0"/>
        </w:tabs>
        <w:spacing w:after="0"/>
        <w:ind w:left="0" w:firstLine="720"/>
        <w:jc w:val="both"/>
        <w:rPr>
          <w:sz w:val="24"/>
          <w:szCs w:val="24"/>
          <w:lang w:val="uk-UA"/>
        </w:rPr>
      </w:pPr>
      <w:r w:rsidRPr="00293414">
        <w:rPr>
          <w:sz w:val="24"/>
          <w:szCs w:val="24"/>
          <w:lang w:val="uk-UA"/>
        </w:rPr>
        <w:t>Практика мен өмірдің қажеттілігін, бұрынғы зерттеушілердің зерттеулерін талдау, нақты зерттеу мақсатын қою, проблеманы анықтауға көмектеседі. Проблеманың құндылығын практика анықтайды. Қазіргі кезеңдегі педагогикалық проблеманы анықтай білудің мәні орасан зор.</w:t>
      </w:r>
    </w:p>
    <w:p w:rsidR="00F00667" w:rsidRPr="00293414" w:rsidRDefault="00F00667" w:rsidP="00F00667">
      <w:pPr>
        <w:pStyle w:val="ac"/>
        <w:tabs>
          <w:tab w:val="left" w:pos="-180"/>
          <w:tab w:val="left" w:pos="0"/>
        </w:tabs>
        <w:spacing w:after="0"/>
        <w:ind w:left="0" w:firstLine="720"/>
        <w:jc w:val="both"/>
        <w:rPr>
          <w:sz w:val="24"/>
          <w:szCs w:val="24"/>
          <w:lang w:val="uk-UA"/>
        </w:rPr>
      </w:pPr>
      <w:r w:rsidRPr="00293414">
        <w:rPr>
          <w:sz w:val="24"/>
          <w:szCs w:val="24"/>
          <w:lang w:val="uk-UA"/>
        </w:rPr>
        <w:t>Болжамның рөлі: педагогикалық зерттеуде шындыққа жету үшін, болатын нәрсені ойда түйіндеп, оны іске асыру жолдары мен алынатын нәтижелері болжанады. Болжам ғылыми зерттеудің тірек көзі. Болжам құра білу өте күрделі. Болжам жетекші идеямен бірге туындайды және проблеманың мәнін түсіну барысында дамиды. Алғашқы жұмыс болжамы,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w:t>
      </w:r>
    </w:p>
    <w:p w:rsidR="00F00667" w:rsidRPr="00293414" w:rsidRDefault="00F00667" w:rsidP="00F00667">
      <w:pPr>
        <w:pStyle w:val="ac"/>
        <w:tabs>
          <w:tab w:val="left" w:pos="-180"/>
          <w:tab w:val="left" w:pos="0"/>
        </w:tabs>
        <w:spacing w:after="0"/>
        <w:ind w:left="0" w:firstLine="720"/>
        <w:jc w:val="both"/>
        <w:rPr>
          <w:sz w:val="24"/>
          <w:szCs w:val="24"/>
          <w:lang w:val="uk-UA"/>
        </w:rPr>
      </w:pPr>
      <w:r w:rsidRPr="00293414">
        <w:rPr>
          <w:sz w:val="24"/>
          <w:szCs w:val="24"/>
          <w:lang w:val="uk-UA"/>
        </w:rPr>
        <w:t>Алғашқы жұмыс болжамы мен ғылыми болжам арасындағы ерекшелік салыстырмалы нәрсе.</w:t>
      </w:r>
    </w:p>
    <w:p w:rsidR="00F00667" w:rsidRPr="00293414" w:rsidRDefault="00F00667" w:rsidP="00F00667">
      <w:pPr>
        <w:pStyle w:val="ac"/>
        <w:tabs>
          <w:tab w:val="left" w:pos="-180"/>
          <w:tab w:val="left" w:pos="0"/>
          <w:tab w:val="left" w:pos="360"/>
          <w:tab w:val="left" w:pos="540"/>
        </w:tabs>
        <w:spacing w:after="0"/>
        <w:ind w:left="0" w:firstLine="720"/>
        <w:jc w:val="both"/>
        <w:rPr>
          <w:sz w:val="24"/>
          <w:szCs w:val="24"/>
          <w:lang w:val="uk-UA"/>
        </w:rPr>
      </w:pPr>
      <w:r w:rsidRPr="00293414">
        <w:rPr>
          <w:sz w:val="24"/>
          <w:szCs w:val="24"/>
          <w:lang w:val="uk-UA"/>
        </w:rPr>
        <w:t>Қарапайым тұспалдан болжамның ерекшелігі:</w:t>
      </w:r>
    </w:p>
    <w:p w:rsidR="00F00667" w:rsidRPr="00293414" w:rsidRDefault="00F00667" w:rsidP="00F00667">
      <w:pPr>
        <w:pStyle w:val="ac"/>
        <w:tabs>
          <w:tab w:val="left" w:pos="-180"/>
          <w:tab w:val="left" w:pos="0"/>
          <w:tab w:val="left" w:pos="360"/>
          <w:tab w:val="left" w:pos="540"/>
        </w:tabs>
        <w:spacing w:after="0"/>
        <w:ind w:left="0" w:firstLine="720"/>
        <w:jc w:val="both"/>
        <w:rPr>
          <w:sz w:val="24"/>
          <w:szCs w:val="24"/>
          <w:lang w:val="uk-UA"/>
        </w:rPr>
      </w:pPr>
      <w:r w:rsidRPr="00293414">
        <w:rPr>
          <w:sz w:val="24"/>
          <w:szCs w:val="24"/>
          <w:lang w:val="uk-UA"/>
        </w:rPr>
        <w:t>Ұсынылған болжамның фактіге сәйкес келуі, оны тексеруге болатындығы, ауқымды құбылыстарға қолдануға болатындығы, мүмкіндігінше қарапайым болуы.</w:t>
      </w:r>
    </w:p>
    <w:p w:rsidR="00F00667" w:rsidRPr="00293414" w:rsidRDefault="00F00667" w:rsidP="00F00667">
      <w:pPr>
        <w:pStyle w:val="ac"/>
        <w:tabs>
          <w:tab w:val="left" w:pos="-180"/>
          <w:tab w:val="left" w:pos="0"/>
          <w:tab w:val="left" w:pos="360"/>
          <w:tab w:val="left" w:pos="540"/>
        </w:tabs>
        <w:spacing w:after="0"/>
        <w:ind w:left="0" w:firstLine="720"/>
        <w:jc w:val="both"/>
        <w:rPr>
          <w:sz w:val="24"/>
          <w:szCs w:val="24"/>
          <w:lang w:val="uk-UA"/>
        </w:rPr>
      </w:pPr>
      <w:r w:rsidRPr="00293414">
        <w:rPr>
          <w:sz w:val="24"/>
          <w:szCs w:val="24"/>
          <w:lang w:val="uk-UA"/>
        </w:rPr>
        <w:t>Болжам екі бөліктен тұрады: бірінші - кейбір қағидаларды ұсыну, онан кейін оны логикалық және практикалық жағынан дәлелдеу.</w:t>
      </w:r>
    </w:p>
    <w:p w:rsidR="00F00667" w:rsidRPr="00293414" w:rsidRDefault="00F00667" w:rsidP="00F00667">
      <w:pPr>
        <w:pStyle w:val="ac"/>
        <w:tabs>
          <w:tab w:val="left" w:pos="-180"/>
          <w:tab w:val="left" w:pos="0"/>
          <w:tab w:val="left" w:pos="360"/>
          <w:tab w:val="left" w:pos="540"/>
        </w:tabs>
        <w:spacing w:after="0"/>
        <w:ind w:left="0" w:firstLine="720"/>
        <w:jc w:val="both"/>
        <w:rPr>
          <w:sz w:val="24"/>
          <w:szCs w:val="24"/>
          <w:lang w:val="uk-UA"/>
        </w:rPr>
      </w:pPr>
      <w:r w:rsidRPr="00293414">
        <w:rPr>
          <w:sz w:val="24"/>
          <w:szCs w:val="24"/>
          <w:lang w:val="uk-UA"/>
        </w:rPr>
        <w:t>Зерттеудің негізгі кезеңдері: ғылыми зерттеу өте күрделі, әр жағдайда өз логикасымен, зерттеу әдістерімен және ұйымдастырылуымен ерекшеленеді.</w:t>
      </w:r>
    </w:p>
    <w:p w:rsidR="00F00667" w:rsidRPr="00293414" w:rsidRDefault="00F00667" w:rsidP="00F00667">
      <w:pPr>
        <w:pStyle w:val="ac"/>
        <w:tabs>
          <w:tab w:val="left" w:pos="-180"/>
          <w:tab w:val="left" w:pos="0"/>
          <w:tab w:val="left" w:pos="360"/>
          <w:tab w:val="left" w:pos="540"/>
        </w:tabs>
        <w:spacing w:after="0"/>
        <w:ind w:left="0" w:firstLine="720"/>
        <w:jc w:val="both"/>
        <w:rPr>
          <w:sz w:val="24"/>
          <w:szCs w:val="24"/>
          <w:lang w:val="uk-UA"/>
        </w:rPr>
      </w:pPr>
      <w:r w:rsidRPr="00293414">
        <w:rPr>
          <w:sz w:val="24"/>
          <w:szCs w:val="24"/>
          <w:lang w:val="uk-UA"/>
        </w:rPr>
        <w:t>Біріншіден, зерттеудің нақты міндеттерін анықтау. Ол үшін негізгі ғылыми әдебиеттерді оқып, оның зерттелу жәйін анықтау шарт. Зерттеудің теориялық, практикалық жақтары жан-жақты ескерілуі тиіс.</w:t>
      </w:r>
    </w:p>
    <w:p w:rsidR="00F00667" w:rsidRPr="00293414" w:rsidRDefault="00F00667" w:rsidP="00F00667">
      <w:pPr>
        <w:pStyle w:val="ac"/>
        <w:tabs>
          <w:tab w:val="left" w:pos="-180"/>
          <w:tab w:val="left" w:pos="0"/>
          <w:tab w:val="left" w:pos="360"/>
          <w:tab w:val="left" w:pos="540"/>
        </w:tabs>
        <w:spacing w:after="0"/>
        <w:ind w:left="0" w:firstLine="720"/>
        <w:jc w:val="both"/>
        <w:rPr>
          <w:sz w:val="24"/>
          <w:szCs w:val="24"/>
          <w:lang w:val="uk-UA"/>
        </w:rPr>
      </w:pPr>
      <w:r w:rsidRPr="00293414">
        <w:rPr>
          <w:sz w:val="24"/>
          <w:szCs w:val="24"/>
          <w:lang w:val="uk-UA"/>
        </w:rPr>
        <w:t>Екіншіден, бар материалдарды жинақтау және оларды есепке алу. Олар:</w:t>
      </w:r>
      <w:r w:rsidRPr="00293414">
        <w:rPr>
          <w:sz w:val="24"/>
          <w:szCs w:val="24"/>
          <w:lang w:val="kk-KZ"/>
        </w:rPr>
        <w:t xml:space="preserve"> </w:t>
      </w:r>
      <w:r w:rsidRPr="00293414">
        <w:rPr>
          <w:sz w:val="24"/>
          <w:szCs w:val="24"/>
          <w:lang w:val="uk-UA"/>
        </w:rPr>
        <w:t>проблеманың тарихы мен теориялық жағдайын сипаттайтын әдебиеттер;</w:t>
      </w:r>
      <w:r w:rsidRPr="00293414">
        <w:rPr>
          <w:sz w:val="24"/>
          <w:szCs w:val="24"/>
          <w:lang w:val="kk-KZ"/>
        </w:rPr>
        <w:t xml:space="preserve"> </w:t>
      </w:r>
      <w:r w:rsidRPr="00293414">
        <w:rPr>
          <w:sz w:val="24"/>
          <w:szCs w:val="24"/>
          <w:lang w:val="uk-UA"/>
        </w:rPr>
        <w:t>мектеп және мұғалім тәжірибесін ескеру; педагогикалық құжаттар; оқу шылардың шығармашылық және оқу-тәрбие істері; тәжірибеліе жұмыс және педагогикалық эксперимент. Осы жұмыстардың барлығы педагогикалық процестің бір-бірімен байланысын және оқушылардың даму заңдылықтарын анықтауға көмектеседі.</w:t>
      </w:r>
    </w:p>
    <w:p w:rsidR="00F00667" w:rsidRPr="00293414" w:rsidRDefault="00F00667" w:rsidP="00F00667">
      <w:pPr>
        <w:pStyle w:val="ac"/>
        <w:tabs>
          <w:tab w:val="left" w:pos="-180"/>
          <w:tab w:val="left" w:pos="0"/>
          <w:tab w:val="left" w:pos="360"/>
          <w:tab w:val="left" w:pos="540"/>
        </w:tabs>
        <w:spacing w:after="0"/>
        <w:ind w:left="0" w:firstLine="720"/>
        <w:jc w:val="both"/>
        <w:rPr>
          <w:sz w:val="24"/>
          <w:szCs w:val="24"/>
          <w:lang w:val="uk-UA"/>
        </w:rPr>
      </w:pPr>
      <w:r w:rsidRPr="00293414">
        <w:rPr>
          <w:sz w:val="24"/>
          <w:szCs w:val="24"/>
          <w:lang w:val="uk-UA"/>
        </w:rPr>
        <w:t>Барлық материалдарды жинақтап, оларды есепке алып, талдап, қорытындылау: Біріншіден, фактілерден идеяларға. Фактілер дәлелді және шынайы болулары тиіс. Фактілер теорияға негіз болу үшін ғылыми танымдық жағынан ескерілу қажет. Екіншіден, эксперименттік тексеру және ұжымдық талқылау. Үшіншіден, ғылыми нәтижелерді жүйелеу, жазу. Зерттеу нәтижесі түйін мен қорытындыда беріледі. Бұл зерттеудің түйіні, теорияны байытатын ең маңызды нәрсе, оны нақты, негізделген түрде жазу қажет. Төртіншіден, практикаға ендіру, екі түрлі болады: тікелей нұсқау арқылы және ғылыми эксперимент арқылы.</w:t>
      </w:r>
    </w:p>
    <w:p w:rsidR="00F00667" w:rsidRPr="00293414" w:rsidRDefault="00F00667" w:rsidP="00F00667">
      <w:pPr>
        <w:tabs>
          <w:tab w:val="left" w:pos="0"/>
        </w:tabs>
        <w:spacing w:after="0" w:line="240" w:lineRule="auto"/>
        <w:ind w:firstLine="567"/>
        <w:jc w:val="both"/>
        <w:rPr>
          <w:rFonts w:ascii="Times New Roman" w:hAnsi="Times New Roman" w:cs="Times New Roman"/>
          <w:sz w:val="24"/>
          <w:szCs w:val="24"/>
          <w:lang w:val="be-BY"/>
        </w:rPr>
      </w:pPr>
      <w:r w:rsidRPr="00293414">
        <w:rPr>
          <w:rFonts w:ascii="Times New Roman" w:hAnsi="Times New Roman" w:cs="Times New Roman"/>
          <w:sz w:val="24"/>
          <w:szCs w:val="24"/>
          <w:lang w:val="be-BY"/>
        </w:rPr>
        <w:t>Педагогикалық қызмет пен педагогикалық процесс саласындағы ғылыми зерттеудің мәні мынадай жалпы проблемелер болып табылады:</w:t>
      </w:r>
    </w:p>
    <w:p w:rsidR="00F00667" w:rsidRPr="00293414" w:rsidRDefault="00F00667" w:rsidP="00F00667">
      <w:pPr>
        <w:pStyle w:val="ac"/>
        <w:tabs>
          <w:tab w:val="left" w:pos="0"/>
        </w:tabs>
        <w:spacing w:after="0"/>
        <w:ind w:left="0"/>
        <w:jc w:val="both"/>
        <w:rPr>
          <w:sz w:val="24"/>
          <w:szCs w:val="24"/>
          <w:lang w:val="be-BY"/>
        </w:rPr>
      </w:pPr>
      <w:r w:rsidRPr="00293414">
        <w:rPr>
          <w:sz w:val="24"/>
          <w:szCs w:val="24"/>
          <w:lang w:val="be-BY"/>
        </w:rPr>
        <w:t>1.Педагогикалық қызмет пен педагогикалық процесті ұйымдастырудың қоғамдық құбылыс ретінде тәрбие заңдарының талаптарына сәйкестік дәрежесі. Оқыту мен тәрбие мазмұнының, нысандары мен әдістерінің өндіргіш күштерді дамыту талаптарына, қоғамдық қатынастар практикасының сұраныстарына сәйкестігін дер кезінде белгілеудің айрықша маңызы бар.</w:t>
      </w:r>
    </w:p>
    <w:p w:rsidR="00F00667" w:rsidRPr="00293414" w:rsidRDefault="00F00667" w:rsidP="00F00667">
      <w:pPr>
        <w:pStyle w:val="ac"/>
        <w:tabs>
          <w:tab w:val="left" w:pos="0"/>
          <w:tab w:val="left" w:pos="567"/>
        </w:tabs>
        <w:spacing w:after="0"/>
        <w:ind w:left="0"/>
        <w:jc w:val="both"/>
        <w:rPr>
          <w:sz w:val="24"/>
          <w:szCs w:val="24"/>
          <w:lang w:val="ca-ES"/>
        </w:rPr>
      </w:pPr>
      <w:r w:rsidRPr="00293414">
        <w:rPr>
          <w:sz w:val="24"/>
          <w:szCs w:val="24"/>
          <w:lang w:val="ca-ES"/>
        </w:rPr>
        <w:tab/>
        <w:t xml:space="preserve">2. </w:t>
      </w:r>
      <w:r w:rsidRPr="00293414">
        <w:rPr>
          <w:sz w:val="24"/>
          <w:szCs w:val="24"/>
        </w:rPr>
        <w:t>Педагогикалық</w:t>
      </w:r>
      <w:r w:rsidRPr="00293414">
        <w:rPr>
          <w:sz w:val="24"/>
          <w:szCs w:val="24"/>
          <w:lang w:val="ca-ES"/>
        </w:rPr>
        <w:t xml:space="preserve"> </w:t>
      </w:r>
      <w:r w:rsidRPr="00293414">
        <w:rPr>
          <w:sz w:val="24"/>
          <w:szCs w:val="24"/>
        </w:rPr>
        <w:t>қызмет</w:t>
      </w:r>
      <w:r w:rsidRPr="00293414">
        <w:rPr>
          <w:sz w:val="24"/>
          <w:szCs w:val="24"/>
          <w:lang w:val="ca-ES"/>
        </w:rPr>
        <w:t xml:space="preserve"> </w:t>
      </w:r>
      <w:r w:rsidRPr="00293414">
        <w:rPr>
          <w:sz w:val="24"/>
          <w:szCs w:val="24"/>
        </w:rPr>
        <w:t>мен</w:t>
      </w:r>
      <w:r w:rsidRPr="00293414">
        <w:rPr>
          <w:sz w:val="24"/>
          <w:szCs w:val="24"/>
          <w:lang w:val="ca-ES"/>
        </w:rPr>
        <w:t xml:space="preserve"> </w:t>
      </w:r>
      <w:r w:rsidRPr="00293414">
        <w:rPr>
          <w:sz w:val="24"/>
          <w:szCs w:val="24"/>
        </w:rPr>
        <w:t>педагогикалық</w:t>
      </w:r>
      <w:r w:rsidRPr="00293414">
        <w:rPr>
          <w:sz w:val="24"/>
          <w:szCs w:val="24"/>
          <w:lang w:val="ca-ES"/>
        </w:rPr>
        <w:t xml:space="preserve"> </w:t>
      </w:r>
      <w:r w:rsidRPr="00293414">
        <w:rPr>
          <w:sz w:val="24"/>
          <w:szCs w:val="24"/>
        </w:rPr>
        <w:t>процесс</w:t>
      </w:r>
      <w:r w:rsidRPr="00293414">
        <w:rPr>
          <w:sz w:val="24"/>
          <w:szCs w:val="24"/>
          <w:lang w:val="ca-ES"/>
        </w:rPr>
        <w:t xml:space="preserve"> </w:t>
      </w:r>
      <w:r w:rsidRPr="00293414">
        <w:rPr>
          <w:sz w:val="24"/>
          <w:szCs w:val="24"/>
        </w:rPr>
        <w:t>дегеніміз</w:t>
      </w:r>
      <w:r w:rsidRPr="00293414">
        <w:rPr>
          <w:sz w:val="24"/>
          <w:szCs w:val="24"/>
          <w:lang w:val="ca-ES"/>
        </w:rPr>
        <w:t xml:space="preserve">- </w:t>
      </w:r>
      <w:r w:rsidRPr="00293414">
        <w:rPr>
          <w:sz w:val="24"/>
          <w:szCs w:val="24"/>
        </w:rPr>
        <w:t>өте</w:t>
      </w:r>
      <w:r w:rsidRPr="00293414">
        <w:rPr>
          <w:sz w:val="24"/>
          <w:szCs w:val="24"/>
          <w:lang w:val="ca-ES"/>
        </w:rPr>
        <w:t xml:space="preserve"> </w:t>
      </w:r>
      <w:r w:rsidRPr="00293414">
        <w:rPr>
          <w:sz w:val="24"/>
          <w:szCs w:val="24"/>
        </w:rPr>
        <w:t>күрделі</w:t>
      </w:r>
      <w:r w:rsidRPr="00293414">
        <w:rPr>
          <w:sz w:val="24"/>
          <w:szCs w:val="24"/>
          <w:lang w:val="ca-ES"/>
        </w:rPr>
        <w:t xml:space="preserve"> </w:t>
      </w:r>
      <w:r w:rsidRPr="00293414">
        <w:rPr>
          <w:sz w:val="24"/>
          <w:szCs w:val="24"/>
        </w:rPr>
        <w:t>қоғамдық</w:t>
      </w:r>
      <w:r w:rsidRPr="00293414">
        <w:rPr>
          <w:sz w:val="24"/>
          <w:szCs w:val="24"/>
          <w:lang w:val="ca-ES"/>
        </w:rPr>
        <w:t xml:space="preserve"> </w:t>
      </w:r>
      <w:r w:rsidRPr="00293414">
        <w:rPr>
          <w:sz w:val="24"/>
          <w:szCs w:val="24"/>
        </w:rPr>
        <w:t>құбылыс</w:t>
      </w:r>
      <w:r w:rsidRPr="00293414">
        <w:rPr>
          <w:sz w:val="24"/>
          <w:szCs w:val="24"/>
          <w:lang w:val="ca-ES"/>
        </w:rPr>
        <w:t xml:space="preserve">, </w:t>
      </w:r>
      <w:r w:rsidRPr="00293414">
        <w:rPr>
          <w:sz w:val="24"/>
          <w:szCs w:val="24"/>
        </w:rPr>
        <w:t>ол</w:t>
      </w:r>
      <w:r w:rsidRPr="00293414">
        <w:rPr>
          <w:sz w:val="24"/>
          <w:szCs w:val="24"/>
          <w:lang w:val="ca-ES"/>
        </w:rPr>
        <w:t xml:space="preserve"> </w:t>
      </w:r>
      <w:r w:rsidRPr="00293414">
        <w:rPr>
          <w:sz w:val="24"/>
          <w:szCs w:val="24"/>
        </w:rPr>
        <w:t>тек</w:t>
      </w:r>
      <w:r w:rsidRPr="00293414">
        <w:rPr>
          <w:sz w:val="24"/>
          <w:szCs w:val="24"/>
          <w:lang w:val="ca-ES"/>
        </w:rPr>
        <w:t xml:space="preserve"> </w:t>
      </w:r>
      <w:r w:rsidRPr="00293414">
        <w:rPr>
          <w:sz w:val="24"/>
          <w:szCs w:val="24"/>
        </w:rPr>
        <w:t>тәрбие</w:t>
      </w:r>
      <w:r w:rsidRPr="00293414">
        <w:rPr>
          <w:sz w:val="24"/>
          <w:szCs w:val="24"/>
          <w:lang w:val="ca-ES"/>
        </w:rPr>
        <w:t xml:space="preserve"> </w:t>
      </w:r>
      <w:r w:rsidRPr="00293414">
        <w:rPr>
          <w:sz w:val="24"/>
          <w:szCs w:val="24"/>
        </w:rPr>
        <w:t>заңдарына</w:t>
      </w:r>
      <w:r w:rsidRPr="00293414">
        <w:rPr>
          <w:sz w:val="24"/>
          <w:szCs w:val="24"/>
          <w:lang w:val="ca-ES"/>
        </w:rPr>
        <w:t xml:space="preserve"> </w:t>
      </w:r>
      <w:r w:rsidRPr="00293414">
        <w:rPr>
          <w:sz w:val="24"/>
          <w:szCs w:val="24"/>
        </w:rPr>
        <w:t>негізделіп</w:t>
      </w:r>
      <w:r w:rsidRPr="00293414">
        <w:rPr>
          <w:sz w:val="24"/>
          <w:szCs w:val="24"/>
          <w:lang w:val="ca-ES"/>
        </w:rPr>
        <w:t xml:space="preserve"> </w:t>
      </w:r>
      <w:r w:rsidRPr="00293414">
        <w:rPr>
          <w:sz w:val="24"/>
          <w:szCs w:val="24"/>
        </w:rPr>
        <w:t>қана</w:t>
      </w:r>
      <w:r w:rsidRPr="00293414">
        <w:rPr>
          <w:sz w:val="24"/>
          <w:szCs w:val="24"/>
          <w:lang w:val="ca-ES"/>
        </w:rPr>
        <w:t xml:space="preserve"> </w:t>
      </w:r>
      <w:r w:rsidRPr="00293414">
        <w:rPr>
          <w:sz w:val="24"/>
          <w:szCs w:val="24"/>
        </w:rPr>
        <w:t>қоймайды</w:t>
      </w:r>
      <w:r w:rsidRPr="00293414">
        <w:rPr>
          <w:sz w:val="24"/>
          <w:szCs w:val="24"/>
          <w:lang w:val="ca-ES"/>
        </w:rPr>
        <w:t xml:space="preserve">. </w:t>
      </w:r>
      <w:r w:rsidRPr="00293414">
        <w:rPr>
          <w:sz w:val="24"/>
          <w:szCs w:val="24"/>
        </w:rPr>
        <w:t>Олар</w:t>
      </w:r>
      <w:r w:rsidRPr="00293414">
        <w:rPr>
          <w:sz w:val="24"/>
          <w:szCs w:val="24"/>
          <w:lang w:val="ca-ES"/>
        </w:rPr>
        <w:t xml:space="preserve"> </w:t>
      </w:r>
      <w:r w:rsidRPr="00293414">
        <w:rPr>
          <w:sz w:val="24"/>
          <w:szCs w:val="24"/>
        </w:rPr>
        <w:t>заңдылықтарға</w:t>
      </w:r>
      <w:r w:rsidRPr="00293414">
        <w:rPr>
          <w:sz w:val="24"/>
          <w:szCs w:val="24"/>
          <w:lang w:val="ca-ES"/>
        </w:rPr>
        <w:t xml:space="preserve"> </w:t>
      </w:r>
      <w:r w:rsidRPr="00293414">
        <w:rPr>
          <w:sz w:val="24"/>
          <w:szCs w:val="24"/>
        </w:rPr>
        <w:t>және</w:t>
      </w:r>
      <w:r w:rsidRPr="00293414">
        <w:rPr>
          <w:sz w:val="24"/>
          <w:szCs w:val="24"/>
          <w:lang w:val="ca-ES"/>
        </w:rPr>
        <w:t xml:space="preserve"> </w:t>
      </w:r>
      <w:r w:rsidRPr="00293414">
        <w:rPr>
          <w:sz w:val="24"/>
          <w:szCs w:val="24"/>
        </w:rPr>
        <w:t>физиология</w:t>
      </w:r>
      <w:r w:rsidRPr="00293414">
        <w:rPr>
          <w:sz w:val="24"/>
          <w:szCs w:val="24"/>
          <w:lang w:val="ca-ES"/>
        </w:rPr>
        <w:t xml:space="preserve">, </w:t>
      </w:r>
      <w:r w:rsidRPr="00293414">
        <w:rPr>
          <w:sz w:val="24"/>
          <w:szCs w:val="24"/>
        </w:rPr>
        <w:t>психология</w:t>
      </w:r>
      <w:r w:rsidRPr="00293414">
        <w:rPr>
          <w:sz w:val="24"/>
          <w:szCs w:val="24"/>
          <w:lang w:val="ca-ES"/>
        </w:rPr>
        <w:t xml:space="preserve">, </w:t>
      </w:r>
      <w:r w:rsidRPr="00293414">
        <w:rPr>
          <w:sz w:val="24"/>
          <w:szCs w:val="24"/>
        </w:rPr>
        <w:t>философия</w:t>
      </w:r>
      <w:r w:rsidRPr="00293414">
        <w:rPr>
          <w:sz w:val="24"/>
          <w:szCs w:val="24"/>
          <w:lang w:val="ca-ES"/>
        </w:rPr>
        <w:t xml:space="preserve"> </w:t>
      </w:r>
      <w:r w:rsidRPr="00293414">
        <w:rPr>
          <w:sz w:val="24"/>
          <w:szCs w:val="24"/>
        </w:rPr>
        <w:t>сияқты</w:t>
      </w:r>
      <w:r w:rsidRPr="00293414">
        <w:rPr>
          <w:sz w:val="24"/>
          <w:szCs w:val="24"/>
          <w:lang w:val="ca-ES"/>
        </w:rPr>
        <w:t xml:space="preserve"> </w:t>
      </w:r>
      <w:r w:rsidRPr="00293414">
        <w:rPr>
          <w:sz w:val="24"/>
          <w:szCs w:val="24"/>
        </w:rPr>
        <w:t>аралас</w:t>
      </w:r>
      <w:r w:rsidRPr="00293414">
        <w:rPr>
          <w:sz w:val="24"/>
          <w:szCs w:val="24"/>
          <w:lang w:val="ca-ES"/>
        </w:rPr>
        <w:t xml:space="preserve"> </w:t>
      </w:r>
      <w:r w:rsidRPr="00293414">
        <w:rPr>
          <w:sz w:val="24"/>
          <w:szCs w:val="24"/>
        </w:rPr>
        <w:t>ғылымдардың</w:t>
      </w:r>
      <w:r w:rsidRPr="00293414">
        <w:rPr>
          <w:sz w:val="24"/>
          <w:szCs w:val="24"/>
          <w:lang w:val="ca-ES"/>
        </w:rPr>
        <w:t xml:space="preserve"> </w:t>
      </w:r>
      <w:r w:rsidRPr="00293414">
        <w:rPr>
          <w:sz w:val="24"/>
          <w:szCs w:val="24"/>
        </w:rPr>
        <w:t>деректеріне</w:t>
      </w:r>
      <w:r w:rsidRPr="00293414">
        <w:rPr>
          <w:sz w:val="24"/>
          <w:szCs w:val="24"/>
          <w:lang w:val="ca-ES"/>
        </w:rPr>
        <w:t xml:space="preserve"> </w:t>
      </w:r>
      <w:r w:rsidRPr="00293414">
        <w:rPr>
          <w:sz w:val="24"/>
          <w:szCs w:val="24"/>
        </w:rPr>
        <w:t>сүйенеді</w:t>
      </w:r>
      <w:r w:rsidRPr="00293414">
        <w:rPr>
          <w:sz w:val="24"/>
          <w:szCs w:val="24"/>
          <w:lang w:val="ca-ES"/>
        </w:rPr>
        <w:t xml:space="preserve">. </w:t>
      </w:r>
      <w:r w:rsidRPr="00293414">
        <w:rPr>
          <w:sz w:val="24"/>
          <w:szCs w:val="24"/>
        </w:rPr>
        <w:t>Мұның</w:t>
      </w:r>
      <w:r w:rsidRPr="00293414">
        <w:rPr>
          <w:sz w:val="24"/>
          <w:szCs w:val="24"/>
          <w:lang w:val="ca-ES"/>
        </w:rPr>
        <w:t xml:space="preserve"> </w:t>
      </w:r>
      <w:r w:rsidRPr="00293414">
        <w:rPr>
          <w:sz w:val="24"/>
          <w:szCs w:val="24"/>
        </w:rPr>
        <w:t>өзі</w:t>
      </w:r>
      <w:r w:rsidRPr="00293414">
        <w:rPr>
          <w:sz w:val="24"/>
          <w:szCs w:val="24"/>
          <w:lang w:val="ca-ES"/>
        </w:rPr>
        <w:t xml:space="preserve"> </w:t>
      </w:r>
      <w:r w:rsidRPr="00293414">
        <w:rPr>
          <w:sz w:val="24"/>
          <w:szCs w:val="24"/>
        </w:rPr>
        <w:t>педагогикалық</w:t>
      </w:r>
      <w:r w:rsidRPr="00293414">
        <w:rPr>
          <w:sz w:val="24"/>
          <w:szCs w:val="24"/>
          <w:lang w:val="ca-ES"/>
        </w:rPr>
        <w:t xml:space="preserve"> </w:t>
      </w:r>
      <w:r w:rsidRPr="00293414">
        <w:rPr>
          <w:sz w:val="24"/>
          <w:szCs w:val="24"/>
        </w:rPr>
        <w:t>процестер</w:t>
      </w:r>
      <w:r w:rsidRPr="00293414">
        <w:rPr>
          <w:sz w:val="24"/>
          <w:szCs w:val="24"/>
          <w:lang w:val="ca-ES"/>
        </w:rPr>
        <w:t xml:space="preserve"> </w:t>
      </w:r>
      <w:r w:rsidRPr="00293414">
        <w:rPr>
          <w:sz w:val="24"/>
          <w:szCs w:val="24"/>
        </w:rPr>
        <w:t>мен</w:t>
      </w:r>
      <w:r w:rsidRPr="00293414">
        <w:rPr>
          <w:sz w:val="24"/>
          <w:szCs w:val="24"/>
          <w:lang w:val="ca-ES"/>
        </w:rPr>
        <w:t xml:space="preserve"> </w:t>
      </w:r>
      <w:r w:rsidRPr="00293414">
        <w:rPr>
          <w:sz w:val="24"/>
          <w:szCs w:val="24"/>
        </w:rPr>
        <w:t>ахуалға</w:t>
      </w:r>
      <w:r w:rsidRPr="00293414">
        <w:rPr>
          <w:sz w:val="24"/>
          <w:szCs w:val="24"/>
          <w:lang w:val="ca-ES"/>
        </w:rPr>
        <w:t xml:space="preserve"> </w:t>
      </w:r>
      <w:r w:rsidRPr="00293414">
        <w:rPr>
          <w:sz w:val="24"/>
          <w:szCs w:val="24"/>
        </w:rPr>
        <w:t>кешенді</w:t>
      </w:r>
      <w:r w:rsidRPr="00293414">
        <w:rPr>
          <w:sz w:val="24"/>
          <w:szCs w:val="24"/>
          <w:lang w:val="ca-ES"/>
        </w:rPr>
        <w:t xml:space="preserve"> </w:t>
      </w:r>
      <w:r w:rsidRPr="00293414">
        <w:rPr>
          <w:sz w:val="24"/>
          <w:szCs w:val="24"/>
        </w:rPr>
        <w:t>әдістемелерді</w:t>
      </w:r>
      <w:r w:rsidRPr="00293414">
        <w:rPr>
          <w:sz w:val="24"/>
          <w:szCs w:val="24"/>
          <w:lang w:val="ca-ES"/>
        </w:rPr>
        <w:t xml:space="preserve"> </w:t>
      </w:r>
      <w:r w:rsidRPr="00293414">
        <w:rPr>
          <w:sz w:val="24"/>
          <w:szCs w:val="24"/>
        </w:rPr>
        <w:t>арнайы</w:t>
      </w:r>
      <w:r w:rsidRPr="00293414">
        <w:rPr>
          <w:sz w:val="24"/>
          <w:szCs w:val="24"/>
          <w:lang w:val="ca-ES"/>
        </w:rPr>
        <w:t xml:space="preserve"> </w:t>
      </w:r>
      <w:r w:rsidRPr="00293414">
        <w:rPr>
          <w:sz w:val="24"/>
          <w:szCs w:val="24"/>
        </w:rPr>
        <w:t>оқып</w:t>
      </w:r>
      <w:r w:rsidRPr="00293414">
        <w:rPr>
          <w:sz w:val="24"/>
          <w:szCs w:val="24"/>
          <w:lang w:val="ca-ES"/>
        </w:rPr>
        <w:t xml:space="preserve"> </w:t>
      </w:r>
      <w:r w:rsidRPr="00293414">
        <w:rPr>
          <w:sz w:val="24"/>
          <w:szCs w:val="24"/>
        </w:rPr>
        <w:t>үйренуді</w:t>
      </w:r>
      <w:r w:rsidRPr="00293414">
        <w:rPr>
          <w:sz w:val="24"/>
          <w:szCs w:val="24"/>
          <w:lang w:val="ca-ES"/>
        </w:rPr>
        <w:t xml:space="preserve"> </w:t>
      </w:r>
      <w:r w:rsidRPr="00293414">
        <w:rPr>
          <w:sz w:val="24"/>
          <w:szCs w:val="24"/>
        </w:rPr>
        <w:t>талап</w:t>
      </w:r>
      <w:r w:rsidRPr="00293414">
        <w:rPr>
          <w:sz w:val="24"/>
          <w:szCs w:val="24"/>
          <w:lang w:val="ca-ES"/>
        </w:rPr>
        <w:t xml:space="preserve"> </w:t>
      </w:r>
      <w:r w:rsidRPr="00293414">
        <w:rPr>
          <w:sz w:val="24"/>
          <w:szCs w:val="24"/>
        </w:rPr>
        <w:t>ететін</w:t>
      </w:r>
      <w:r w:rsidRPr="00293414">
        <w:rPr>
          <w:sz w:val="24"/>
          <w:szCs w:val="24"/>
          <w:lang w:val="ca-ES"/>
        </w:rPr>
        <w:t xml:space="preserve"> </w:t>
      </w:r>
      <w:r w:rsidRPr="00293414">
        <w:rPr>
          <w:sz w:val="24"/>
          <w:szCs w:val="24"/>
        </w:rPr>
        <w:t>өзіндік</w:t>
      </w:r>
      <w:r w:rsidRPr="00293414">
        <w:rPr>
          <w:sz w:val="24"/>
          <w:szCs w:val="24"/>
          <w:lang w:val="ca-ES"/>
        </w:rPr>
        <w:t xml:space="preserve"> </w:t>
      </w:r>
      <w:r w:rsidRPr="00293414">
        <w:rPr>
          <w:sz w:val="24"/>
          <w:szCs w:val="24"/>
        </w:rPr>
        <w:t>сипат</w:t>
      </w:r>
      <w:r w:rsidRPr="00293414">
        <w:rPr>
          <w:sz w:val="24"/>
          <w:szCs w:val="24"/>
          <w:lang w:val="ca-ES"/>
        </w:rPr>
        <w:t xml:space="preserve"> </w:t>
      </w:r>
      <w:r w:rsidRPr="00293414">
        <w:rPr>
          <w:sz w:val="24"/>
          <w:szCs w:val="24"/>
        </w:rPr>
        <w:t>береді</w:t>
      </w:r>
      <w:r w:rsidRPr="00293414">
        <w:rPr>
          <w:sz w:val="24"/>
          <w:szCs w:val="24"/>
          <w:lang w:val="ca-ES"/>
        </w:rPr>
        <w:t xml:space="preserve">. </w:t>
      </w:r>
      <w:r w:rsidRPr="00293414">
        <w:rPr>
          <w:sz w:val="24"/>
          <w:szCs w:val="24"/>
        </w:rPr>
        <w:t>Мысалы</w:t>
      </w:r>
      <w:r w:rsidRPr="00293414">
        <w:rPr>
          <w:sz w:val="24"/>
          <w:szCs w:val="24"/>
          <w:lang w:val="ca-ES"/>
        </w:rPr>
        <w:t xml:space="preserve">, </w:t>
      </w:r>
      <w:r w:rsidRPr="00293414">
        <w:rPr>
          <w:sz w:val="24"/>
          <w:szCs w:val="24"/>
        </w:rPr>
        <w:t>педагогтың</w:t>
      </w:r>
      <w:r w:rsidRPr="00293414">
        <w:rPr>
          <w:sz w:val="24"/>
          <w:szCs w:val="24"/>
          <w:lang w:val="ca-ES"/>
        </w:rPr>
        <w:t xml:space="preserve"> </w:t>
      </w:r>
      <w:r w:rsidRPr="00293414">
        <w:rPr>
          <w:sz w:val="24"/>
          <w:szCs w:val="24"/>
        </w:rPr>
        <w:t>жеке</w:t>
      </w:r>
      <w:r w:rsidRPr="00293414">
        <w:rPr>
          <w:sz w:val="24"/>
          <w:szCs w:val="24"/>
          <w:lang w:val="ca-ES"/>
        </w:rPr>
        <w:t xml:space="preserve"> </w:t>
      </w:r>
      <w:r w:rsidRPr="00293414">
        <w:rPr>
          <w:sz w:val="24"/>
          <w:szCs w:val="24"/>
        </w:rPr>
        <w:t>тәсілді</w:t>
      </w:r>
      <w:r w:rsidRPr="00293414">
        <w:rPr>
          <w:sz w:val="24"/>
          <w:szCs w:val="24"/>
          <w:lang w:val="ca-ES"/>
        </w:rPr>
        <w:t xml:space="preserve"> </w:t>
      </w:r>
      <w:r w:rsidRPr="00293414">
        <w:rPr>
          <w:sz w:val="24"/>
          <w:szCs w:val="24"/>
        </w:rPr>
        <w:t>жүзеге</w:t>
      </w:r>
      <w:r w:rsidRPr="00293414">
        <w:rPr>
          <w:sz w:val="24"/>
          <w:szCs w:val="24"/>
          <w:lang w:val="ca-ES"/>
        </w:rPr>
        <w:t xml:space="preserve"> </w:t>
      </w:r>
      <w:r w:rsidRPr="00293414">
        <w:rPr>
          <w:sz w:val="24"/>
          <w:szCs w:val="24"/>
        </w:rPr>
        <w:t>асыруы</w:t>
      </w:r>
      <w:r w:rsidRPr="00293414">
        <w:rPr>
          <w:sz w:val="24"/>
          <w:szCs w:val="24"/>
          <w:lang w:val="ca-ES"/>
        </w:rPr>
        <w:t xml:space="preserve">, </w:t>
      </w:r>
      <w:r w:rsidRPr="00293414">
        <w:rPr>
          <w:sz w:val="24"/>
          <w:szCs w:val="24"/>
        </w:rPr>
        <w:t>ұжымдық</w:t>
      </w:r>
      <w:r w:rsidRPr="00293414">
        <w:rPr>
          <w:sz w:val="24"/>
          <w:szCs w:val="24"/>
          <w:lang w:val="ca-ES"/>
        </w:rPr>
        <w:t xml:space="preserve"> </w:t>
      </w:r>
      <w:r w:rsidRPr="00293414">
        <w:rPr>
          <w:sz w:val="24"/>
          <w:szCs w:val="24"/>
        </w:rPr>
        <w:t>және</w:t>
      </w:r>
      <w:r w:rsidRPr="00293414">
        <w:rPr>
          <w:sz w:val="24"/>
          <w:szCs w:val="24"/>
          <w:lang w:val="ca-ES"/>
        </w:rPr>
        <w:t xml:space="preserve"> </w:t>
      </w:r>
      <w:r w:rsidRPr="00293414">
        <w:rPr>
          <w:sz w:val="24"/>
          <w:szCs w:val="24"/>
        </w:rPr>
        <w:t>топтық</w:t>
      </w:r>
      <w:r w:rsidRPr="00293414">
        <w:rPr>
          <w:sz w:val="24"/>
          <w:szCs w:val="24"/>
          <w:lang w:val="ca-ES"/>
        </w:rPr>
        <w:t xml:space="preserve"> </w:t>
      </w:r>
      <w:r w:rsidRPr="00293414">
        <w:rPr>
          <w:sz w:val="24"/>
          <w:szCs w:val="24"/>
        </w:rPr>
        <w:t>қатынастарды</w:t>
      </w:r>
      <w:r w:rsidRPr="00293414">
        <w:rPr>
          <w:sz w:val="24"/>
          <w:szCs w:val="24"/>
          <w:lang w:val="ca-ES"/>
        </w:rPr>
        <w:t xml:space="preserve"> </w:t>
      </w:r>
      <w:r w:rsidRPr="00293414">
        <w:rPr>
          <w:sz w:val="24"/>
          <w:szCs w:val="24"/>
        </w:rPr>
        <w:t>ұйымдастыру</w:t>
      </w:r>
      <w:r w:rsidRPr="00293414">
        <w:rPr>
          <w:sz w:val="24"/>
          <w:szCs w:val="24"/>
          <w:lang w:val="ca-ES"/>
        </w:rPr>
        <w:t xml:space="preserve">, </w:t>
      </w:r>
      <w:r w:rsidRPr="00293414">
        <w:rPr>
          <w:sz w:val="24"/>
          <w:szCs w:val="24"/>
        </w:rPr>
        <w:t>балалар</w:t>
      </w:r>
      <w:r w:rsidRPr="00293414">
        <w:rPr>
          <w:sz w:val="24"/>
          <w:szCs w:val="24"/>
          <w:lang w:val="ca-ES"/>
        </w:rPr>
        <w:t xml:space="preserve"> </w:t>
      </w:r>
      <w:r w:rsidRPr="00293414">
        <w:rPr>
          <w:sz w:val="24"/>
          <w:szCs w:val="24"/>
        </w:rPr>
        <w:t>білімдерінің</w:t>
      </w:r>
      <w:r w:rsidRPr="00293414">
        <w:rPr>
          <w:sz w:val="24"/>
          <w:szCs w:val="24"/>
          <w:lang w:val="ca-ES"/>
        </w:rPr>
        <w:t xml:space="preserve">, </w:t>
      </w:r>
      <w:r w:rsidRPr="00293414">
        <w:rPr>
          <w:sz w:val="24"/>
          <w:szCs w:val="24"/>
        </w:rPr>
        <w:t>олардың</w:t>
      </w:r>
      <w:r w:rsidRPr="00293414">
        <w:rPr>
          <w:sz w:val="24"/>
          <w:szCs w:val="24"/>
          <w:lang w:val="ca-ES"/>
        </w:rPr>
        <w:t xml:space="preserve"> </w:t>
      </w:r>
      <w:r w:rsidRPr="00293414">
        <w:rPr>
          <w:sz w:val="24"/>
          <w:szCs w:val="24"/>
        </w:rPr>
        <w:t>мүдделері</w:t>
      </w:r>
      <w:r w:rsidRPr="00293414">
        <w:rPr>
          <w:sz w:val="24"/>
          <w:szCs w:val="24"/>
          <w:lang w:val="ca-ES"/>
        </w:rPr>
        <w:t xml:space="preserve"> </w:t>
      </w:r>
      <w:r w:rsidRPr="00293414">
        <w:rPr>
          <w:sz w:val="24"/>
          <w:szCs w:val="24"/>
        </w:rPr>
        <w:t>мен</w:t>
      </w:r>
      <w:r w:rsidRPr="00293414">
        <w:rPr>
          <w:sz w:val="24"/>
          <w:szCs w:val="24"/>
          <w:lang w:val="ca-ES"/>
        </w:rPr>
        <w:t xml:space="preserve"> </w:t>
      </w:r>
      <w:r w:rsidRPr="00293414">
        <w:rPr>
          <w:sz w:val="24"/>
          <w:szCs w:val="24"/>
        </w:rPr>
        <w:t>ұмтылыстарының</w:t>
      </w:r>
      <w:r w:rsidRPr="00293414">
        <w:rPr>
          <w:sz w:val="24"/>
          <w:szCs w:val="24"/>
          <w:lang w:val="ca-ES"/>
        </w:rPr>
        <w:t xml:space="preserve"> </w:t>
      </w:r>
      <w:r w:rsidRPr="00293414">
        <w:rPr>
          <w:sz w:val="24"/>
          <w:szCs w:val="24"/>
        </w:rPr>
        <w:t>жан</w:t>
      </w:r>
      <w:r w:rsidRPr="00293414">
        <w:rPr>
          <w:sz w:val="24"/>
          <w:szCs w:val="24"/>
          <w:lang w:val="ca-ES"/>
        </w:rPr>
        <w:t>-</w:t>
      </w:r>
      <w:r w:rsidRPr="00293414">
        <w:rPr>
          <w:sz w:val="24"/>
          <w:szCs w:val="24"/>
        </w:rPr>
        <w:t>күйін</w:t>
      </w:r>
      <w:r w:rsidRPr="00293414">
        <w:rPr>
          <w:sz w:val="24"/>
          <w:szCs w:val="24"/>
          <w:lang w:val="ca-ES"/>
        </w:rPr>
        <w:t xml:space="preserve"> </w:t>
      </w:r>
      <w:r w:rsidRPr="00293414">
        <w:rPr>
          <w:sz w:val="24"/>
          <w:szCs w:val="24"/>
        </w:rPr>
        <w:t>диагностикалау</w:t>
      </w:r>
      <w:r w:rsidRPr="00293414">
        <w:rPr>
          <w:sz w:val="24"/>
          <w:szCs w:val="24"/>
          <w:lang w:val="ca-ES"/>
        </w:rPr>
        <w:t xml:space="preserve">, </w:t>
      </w:r>
      <w:r w:rsidRPr="00293414">
        <w:rPr>
          <w:sz w:val="24"/>
          <w:szCs w:val="24"/>
        </w:rPr>
        <w:t>педагогтың</w:t>
      </w:r>
      <w:r w:rsidRPr="00293414">
        <w:rPr>
          <w:sz w:val="24"/>
          <w:szCs w:val="24"/>
          <w:lang w:val="ca-ES"/>
        </w:rPr>
        <w:t xml:space="preserve"> </w:t>
      </w:r>
      <w:r w:rsidRPr="00293414">
        <w:rPr>
          <w:sz w:val="24"/>
          <w:szCs w:val="24"/>
        </w:rPr>
        <w:t>өзара</w:t>
      </w:r>
      <w:r w:rsidRPr="00293414">
        <w:rPr>
          <w:sz w:val="24"/>
          <w:szCs w:val="24"/>
          <w:lang w:val="ca-ES"/>
        </w:rPr>
        <w:t xml:space="preserve"> </w:t>
      </w:r>
      <w:r w:rsidRPr="00293414">
        <w:rPr>
          <w:sz w:val="24"/>
          <w:szCs w:val="24"/>
        </w:rPr>
        <w:t>іс</w:t>
      </w:r>
      <w:r w:rsidRPr="00293414">
        <w:rPr>
          <w:sz w:val="24"/>
          <w:szCs w:val="24"/>
          <w:lang w:val="ca-ES"/>
        </w:rPr>
        <w:t>-</w:t>
      </w:r>
      <w:r w:rsidRPr="00293414">
        <w:rPr>
          <w:sz w:val="24"/>
          <w:szCs w:val="24"/>
        </w:rPr>
        <w:t>қимылдың</w:t>
      </w:r>
      <w:r w:rsidRPr="00293414">
        <w:rPr>
          <w:sz w:val="24"/>
          <w:szCs w:val="24"/>
          <w:lang w:val="ca-ES"/>
        </w:rPr>
        <w:t xml:space="preserve"> </w:t>
      </w:r>
      <w:r w:rsidRPr="00293414">
        <w:rPr>
          <w:sz w:val="24"/>
          <w:szCs w:val="24"/>
        </w:rPr>
        <w:t>нақты</w:t>
      </w:r>
      <w:r w:rsidRPr="00293414">
        <w:rPr>
          <w:sz w:val="24"/>
          <w:szCs w:val="24"/>
          <w:lang w:val="ca-ES"/>
        </w:rPr>
        <w:t xml:space="preserve"> </w:t>
      </w:r>
      <w:r w:rsidRPr="00293414">
        <w:rPr>
          <w:sz w:val="24"/>
          <w:szCs w:val="24"/>
        </w:rPr>
        <w:t>психологиялық</w:t>
      </w:r>
      <w:r w:rsidRPr="00293414">
        <w:rPr>
          <w:sz w:val="24"/>
          <w:szCs w:val="24"/>
          <w:lang w:val="ca-ES"/>
        </w:rPr>
        <w:t>-</w:t>
      </w:r>
      <w:r w:rsidRPr="00293414">
        <w:rPr>
          <w:sz w:val="24"/>
          <w:szCs w:val="24"/>
        </w:rPr>
        <w:t>педагогикалық</w:t>
      </w:r>
      <w:r w:rsidRPr="00293414">
        <w:rPr>
          <w:sz w:val="24"/>
          <w:szCs w:val="24"/>
          <w:lang w:val="ca-ES"/>
        </w:rPr>
        <w:t xml:space="preserve"> </w:t>
      </w:r>
      <w:r w:rsidRPr="00293414">
        <w:rPr>
          <w:sz w:val="24"/>
          <w:szCs w:val="24"/>
        </w:rPr>
        <w:t>жағдайларын</w:t>
      </w:r>
      <w:r w:rsidRPr="00293414">
        <w:rPr>
          <w:sz w:val="24"/>
          <w:szCs w:val="24"/>
          <w:lang w:val="ca-ES"/>
        </w:rPr>
        <w:t xml:space="preserve"> </w:t>
      </w:r>
      <w:r w:rsidRPr="00293414">
        <w:rPr>
          <w:sz w:val="24"/>
          <w:szCs w:val="24"/>
        </w:rPr>
        <w:t>есепке</w:t>
      </w:r>
      <w:r w:rsidRPr="00293414">
        <w:rPr>
          <w:sz w:val="24"/>
          <w:szCs w:val="24"/>
          <w:lang w:val="ca-ES"/>
        </w:rPr>
        <w:t xml:space="preserve"> </w:t>
      </w:r>
      <w:r w:rsidRPr="00293414">
        <w:rPr>
          <w:sz w:val="24"/>
          <w:szCs w:val="24"/>
        </w:rPr>
        <w:t>алып</w:t>
      </w:r>
      <w:r w:rsidRPr="00293414">
        <w:rPr>
          <w:sz w:val="24"/>
          <w:szCs w:val="24"/>
          <w:lang w:val="ca-ES"/>
        </w:rPr>
        <w:t xml:space="preserve"> </w:t>
      </w:r>
      <w:r w:rsidRPr="00293414">
        <w:rPr>
          <w:sz w:val="24"/>
          <w:szCs w:val="24"/>
        </w:rPr>
        <w:t>отыруы</w:t>
      </w:r>
      <w:r w:rsidRPr="00293414">
        <w:rPr>
          <w:sz w:val="24"/>
          <w:szCs w:val="24"/>
          <w:lang w:val="ca-ES"/>
        </w:rPr>
        <w:t xml:space="preserve">- </w:t>
      </w:r>
      <w:r w:rsidRPr="00293414">
        <w:rPr>
          <w:sz w:val="24"/>
          <w:szCs w:val="24"/>
        </w:rPr>
        <w:t>осының</w:t>
      </w:r>
      <w:r w:rsidRPr="00293414">
        <w:rPr>
          <w:sz w:val="24"/>
          <w:szCs w:val="24"/>
          <w:lang w:val="ca-ES"/>
        </w:rPr>
        <w:t xml:space="preserve"> </w:t>
      </w:r>
      <w:r w:rsidRPr="00293414">
        <w:rPr>
          <w:sz w:val="24"/>
          <w:szCs w:val="24"/>
        </w:rPr>
        <w:t>бәрі</w:t>
      </w:r>
      <w:r w:rsidRPr="00293414">
        <w:rPr>
          <w:sz w:val="24"/>
          <w:szCs w:val="24"/>
          <w:lang w:val="ca-ES"/>
        </w:rPr>
        <w:t xml:space="preserve"> </w:t>
      </w:r>
      <w:r w:rsidRPr="00293414">
        <w:rPr>
          <w:sz w:val="24"/>
          <w:szCs w:val="24"/>
        </w:rPr>
        <w:t>шектес</w:t>
      </w:r>
      <w:r w:rsidRPr="00293414">
        <w:rPr>
          <w:sz w:val="24"/>
          <w:szCs w:val="24"/>
          <w:lang w:val="ca-ES"/>
        </w:rPr>
        <w:t xml:space="preserve"> </w:t>
      </w:r>
      <w:r w:rsidRPr="00293414">
        <w:rPr>
          <w:sz w:val="24"/>
          <w:szCs w:val="24"/>
        </w:rPr>
        <w:t>ғылымдарға</w:t>
      </w:r>
      <w:r w:rsidRPr="00293414">
        <w:rPr>
          <w:sz w:val="24"/>
          <w:szCs w:val="24"/>
          <w:lang w:val="ca-ES"/>
        </w:rPr>
        <w:t xml:space="preserve"> </w:t>
      </w:r>
      <w:r w:rsidRPr="00293414">
        <w:rPr>
          <w:sz w:val="24"/>
          <w:szCs w:val="24"/>
        </w:rPr>
        <w:t>сүйенуді</w:t>
      </w:r>
      <w:r w:rsidRPr="00293414">
        <w:rPr>
          <w:sz w:val="24"/>
          <w:szCs w:val="24"/>
          <w:lang w:val="ca-ES"/>
        </w:rPr>
        <w:t xml:space="preserve"> </w:t>
      </w:r>
      <w:r w:rsidRPr="00293414">
        <w:rPr>
          <w:sz w:val="24"/>
          <w:szCs w:val="24"/>
        </w:rPr>
        <w:t>қажет</w:t>
      </w:r>
      <w:r w:rsidRPr="00293414">
        <w:rPr>
          <w:sz w:val="24"/>
          <w:szCs w:val="24"/>
          <w:lang w:val="ca-ES"/>
        </w:rPr>
        <w:t xml:space="preserve"> </w:t>
      </w:r>
      <w:r w:rsidRPr="00293414">
        <w:rPr>
          <w:sz w:val="24"/>
          <w:szCs w:val="24"/>
        </w:rPr>
        <w:t>етеді</w:t>
      </w:r>
      <w:r w:rsidRPr="00293414">
        <w:rPr>
          <w:sz w:val="24"/>
          <w:szCs w:val="24"/>
          <w:lang w:val="ca-ES"/>
        </w:rPr>
        <w:t>.</w:t>
      </w:r>
    </w:p>
    <w:p w:rsidR="00F00667" w:rsidRPr="00293414" w:rsidRDefault="00F00667" w:rsidP="00F00667">
      <w:pPr>
        <w:tabs>
          <w:tab w:val="left" w:pos="0"/>
        </w:tabs>
        <w:spacing w:after="0" w:line="240" w:lineRule="auto"/>
        <w:jc w:val="both"/>
        <w:rPr>
          <w:rFonts w:ascii="Times New Roman" w:hAnsi="Times New Roman" w:cs="Times New Roman"/>
          <w:sz w:val="24"/>
          <w:szCs w:val="24"/>
          <w:lang w:val="be-BY"/>
        </w:rPr>
      </w:pPr>
      <w:r w:rsidRPr="00293414">
        <w:rPr>
          <w:rFonts w:ascii="Times New Roman" w:hAnsi="Times New Roman" w:cs="Times New Roman"/>
          <w:sz w:val="24"/>
          <w:szCs w:val="24"/>
          <w:lang w:val="be-BY"/>
        </w:rPr>
        <w:tab/>
        <w:t>3. Педагогикалық қызмет пен педагогикалық процестің тиімділігі қашанда педагогтар мен тәрбиеленушілердің арасындағы қарым-қатынасты тұрақтандыру, оны қалыпты жағдайға келтіру жөнінде ұсынымдар беруге тиіс.</w:t>
      </w:r>
    </w:p>
    <w:p w:rsidR="00F00667" w:rsidRPr="00293414" w:rsidRDefault="00F00667" w:rsidP="00F00667">
      <w:pPr>
        <w:tabs>
          <w:tab w:val="left" w:pos="0"/>
        </w:tabs>
        <w:spacing w:after="0" w:line="240" w:lineRule="auto"/>
        <w:jc w:val="both"/>
        <w:rPr>
          <w:rFonts w:ascii="Times New Roman" w:hAnsi="Times New Roman" w:cs="Times New Roman"/>
          <w:sz w:val="24"/>
          <w:szCs w:val="24"/>
          <w:lang w:val="be-BY"/>
        </w:rPr>
      </w:pPr>
      <w:r w:rsidRPr="00293414">
        <w:rPr>
          <w:rFonts w:ascii="Times New Roman" w:hAnsi="Times New Roman" w:cs="Times New Roman"/>
          <w:sz w:val="24"/>
          <w:szCs w:val="24"/>
          <w:lang w:val="be-BY"/>
        </w:rPr>
        <w:lastRenderedPageBreak/>
        <w:tab/>
        <w:t>4. Педагогика тәрбие процесі мен ондағы педагогикалық ахуалдың тиімді өтуінің субъективтік-объективтік жағдайларын зерттейді. Ол бала өмірін ұйымдастырудың барлық нысандарын тиімді пайдаланудың, әр түрлі қызмет түрлерін ұйымдастырудың педагогикалық әдістерін белсенді қолданудың бастапқы ұсынымдарын береді.</w:t>
      </w:r>
    </w:p>
    <w:p w:rsidR="00F00667" w:rsidRPr="00293414" w:rsidRDefault="00F00667" w:rsidP="00F00667">
      <w:pPr>
        <w:tabs>
          <w:tab w:val="left" w:pos="0"/>
        </w:tabs>
        <w:spacing w:after="0" w:line="240" w:lineRule="auto"/>
        <w:jc w:val="both"/>
        <w:rPr>
          <w:rFonts w:ascii="Times New Roman" w:hAnsi="Times New Roman" w:cs="Times New Roman"/>
          <w:sz w:val="24"/>
          <w:szCs w:val="24"/>
          <w:lang w:val="be-BY"/>
        </w:rPr>
      </w:pPr>
      <w:r w:rsidRPr="00293414">
        <w:rPr>
          <w:rFonts w:ascii="Times New Roman" w:hAnsi="Times New Roman" w:cs="Times New Roman"/>
          <w:sz w:val="24"/>
          <w:szCs w:val="24"/>
          <w:lang w:val="be-BY"/>
        </w:rPr>
        <w:tab/>
        <w:t>5. Педагогикалық ғылым диагностикамен де айналысады. Ол педагогикалық тұрғыдан әсер етудің, барлық процестің нәтижелерін зерделейді. Оның міндеті мұғалімдердің өзінің педагогикалық іс-әрекетін түзеу мақсатында оларға кері ақпаратты алу, өңдеу және беруге көмектесу болып табылады.</w:t>
      </w:r>
    </w:p>
    <w:p w:rsidR="00F00667" w:rsidRPr="00293414" w:rsidRDefault="00F00667" w:rsidP="00F00667">
      <w:pPr>
        <w:tabs>
          <w:tab w:val="left" w:pos="0"/>
        </w:tabs>
        <w:spacing w:after="0" w:line="240" w:lineRule="auto"/>
        <w:jc w:val="both"/>
        <w:rPr>
          <w:rFonts w:ascii="Times New Roman" w:hAnsi="Times New Roman" w:cs="Times New Roman"/>
          <w:sz w:val="24"/>
          <w:szCs w:val="24"/>
          <w:lang w:val="be-BY"/>
        </w:rPr>
      </w:pPr>
      <w:r w:rsidRPr="00293414">
        <w:rPr>
          <w:rFonts w:ascii="Times New Roman" w:hAnsi="Times New Roman" w:cs="Times New Roman"/>
          <w:sz w:val="24"/>
          <w:szCs w:val="24"/>
          <w:lang w:val="be-BY"/>
        </w:rPr>
        <w:tab/>
        <w:t>6. Тәрбиенің нақты қоғамдық жағдайлары мен міндеттерін ескере отырып, педагогика ғылыми балалар мен оқу-тәрбие жұмысын ұйымдастырудың жаңа жүйелерін жасайды, кең көлемді педагогикалық эксперименттерді ұйымдастырады.</w:t>
      </w:r>
    </w:p>
    <w:p w:rsidR="00F00667" w:rsidRPr="00293414" w:rsidRDefault="00F00667" w:rsidP="00F00667">
      <w:pPr>
        <w:tabs>
          <w:tab w:val="left" w:pos="0"/>
        </w:tabs>
        <w:spacing w:after="0" w:line="240" w:lineRule="auto"/>
        <w:ind w:firstLine="720"/>
        <w:jc w:val="both"/>
        <w:rPr>
          <w:rFonts w:ascii="Times New Roman" w:hAnsi="Times New Roman" w:cs="Times New Roman"/>
          <w:sz w:val="24"/>
          <w:szCs w:val="24"/>
          <w:lang w:val="be-BY"/>
        </w:rPr>
      </w:pPr>
      <w:r w:rsidRPr="00293414">
        <w:rPr>
          <w:rFonts w:ascii="Times New Roman" w:hAnsi="Times New Roman" w:cs="Times New Roman"/>
          <w:sz w:val="24"/>
          <w:szCs w:val="24"/>
          <w:lang w:val="be-BY"/>
        </w:rPr>
        <w:t>7. Педагогика ғылымының оның қолданбалы саласындағы мәні озат педагогикалық тәжірибені, оны тарату және тиімді енгізу жағдайларын зерттеу болып табылады.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Тақырыпты дұрыс таңдау көп жағдайда оның орындалу сапасы мен нәтижесін анықтайды.Зерттеудің кез келген тақырыбы белгілі бір ғылыми бағытта орындалады. Ғылыми бағыт негізінде ғылым немесе ғылым кешені түсіндіріледі, мына аймақтарда зерттеу жүргізіледі: техникалық, биологиялық, тарихи, педагогикалық және т.б</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1.Зерттеушінің бірінші қадамы – зерттеудің объективті аймағын таңдау, сол сфераның (біздің жағдайда – педагогикалық), маңызды мәселенің шешілуін талап етеді.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2. Келесі қадам – зерттеудің тақырыбы мен мәселесін анықтайды. Тақырып мәселені қамтуы керек, кезекті,тақырыпты анықтау мен нақтылауда зерттеушілік мәселені көрсету қажет.</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Мәселе – бұл белгіліден белгісізге, нақты „білім туралы білімсіздікке” көпір.</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Тақырып ғылыми зерттеуде белгілі мәселенің құрамды бөлігі болып табылады, біршама сұрақтарды шешуде және жасалуда. Ғылыми мәселе қайшылықты талдау негізі арасындағы ғылым дамуы мен практика жағдайында құрылады.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3. Ғылыми және диссертациялық жұмыстың тақырыбын дұрыс таңдауда сол зерттеген мәселеңе байланысты барлық әдебиеттерді, диссертацияларды, авторефераттарды, шетел әдебиеттерімен танысып, оқып шығуға тура келеді.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4. Анықталған ғылыми мәселе ғылыми зерттеудің нақты тақырыбында өз көрінісін табады.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5. Тақырыпты таңдаудың басты кезеңі тақырыптың негізделуі түрінде •құжатта көрінеді.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6. Жұмыстың аталуы өзінің негізгі мәселе мазмұнынан және соңғы нәтижені қосып алады және зерттеу объектісінен көрінеді.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7.Сізге зерттеу көздерін оқу және ой елегінен өткізу қажет:</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1) Ғылыми жұмыстың тақырып мазмұнына байланысты маңызды бақылау сұрақтарына жауап беру қажет.</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Тақырып: (Сіздің зертеу тақырыбыңыз):</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Не зерттеледі?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Не үшін зерттеледі?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Зерттеудің тақырыбы нені көрсетеді?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2) Түсініктердің айырмашылығын түсіндіріңіз: мәселе,сұрақ, аспектісі, мәселелік жағдаят.</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3) Зерттеушілер үшін глоссарийді конспектілеп ой елегінен өткізу керек.</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4) Зерттеу тақырыбыңыздың дұрыс таңдалғанын келесі матрица көмегімен тексеріңіз :</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тақырыптың ғылыми бағытқа сәйкестілігі;</w:t>
      </w:r>
      <w:r w:rsidRPr="00293414">
        <w:rPr>
          <w:rFonts w:ascii="Times New Roman" w:hAnsi="Times New Roman" w:cs="Times New Roman"/>
          <w:sz w:val="24"/>
          <w:szCs w:val="24"/>
          <w:lang w:val="kk-KZ"/>
        </w:rPr>
        <w:tab/>
      </w:r>
      <w:r w:rsidRPr="00293414">
        <w:rPr>
          <w:rFonts w:ascii="Times New Roman" w:hAnsi="Times New Roman" w:cs="Times New Roman"/>
          <w:sz w:val="24"/>
          <w:szCs w:val="24"/>
          <w:lang w:val="kk-KZ"/>
        </w:rPr>
        <w:tab/>
      </w:r>
      <w:r w:rsidRPr="00293414">
        <w:rPr>
          <w:rFonts w:ascii="Times New Roman" w:hAnsi="Times New Roman" w:cs="Times New Roman"/>
          <w:sz w:val="24"/>
          <w:szCs w:val="24"/>
          <w:lang w:val="kk-KZ"/>
        </w:rPr>
        <w:tab/>
      </w:r>
      <w:r w:rsidRPr="00293414">
        <w:rPr>
          <w:rFonts w:ascii="Times New Roman" w:hAnsi="Times New Roman" w:cs="Times New Roman"/>
          <w:sz w:val="24"/>
          <w:szCs w:val="24"/>
          <w:lang w:val="kk-KZ"/>
        </w:rPr>
        <w:tab/>
      </w:r>
      <w:r w:rsidRPr="00293414">
        <w:rPr>
          <w:rFonts w:ascii="Times New Roman" w:hAnsi="Times New Roman" w:cs="Times New Roman"/>
          <w:sz w:val="24"/>
          <w:szCs w:val="24"/>
          <w:lang w:val="kk-KZ"/>
        </w:rPr>
        <w:tab/>
      </w:r>
      <w:r w:rsidRPr="00293414">
        <w:rPr>
          <w:rFonts w:ascii="Times New Roman" w:hAnsi="Times New Roman" w:cs="Times New Roman"/>
          <w:sz w:val="24"/>
          <w:szCs w:val="24"/>
          <w:lang w:val="kk-KZ"/>
        </w:rPr>
        <w:tab/>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әлеуметтік сұраныстың жасалуына тақырыптың бағыттылығы (ғылым мен практика сұранысы)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тақырыпты құрудағы мәселелер;</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 тақырыбындағы нысан мен пәннің ашықтығы;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 тақырыбының соңғы нәтижеге тұрақтауы.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М.Т. Громкованың пікірі бойынша, зерттеушілік жұмыс негізгі үш блокты құрайды, оның әрқайсысының белгілі құрылымы бар:</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 тақырыбының көкейкестілігі: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Объективтік дүние жүйесі ретінде зерттеудің объектісін анықтау;</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Зерттеудің пәнін тұрақтату;</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Мәселені, қайшылықты, келіспеушілікті құрылымдау;</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lastRenderedPageBreak/>
        <w:t>• Зерттеудің тақырыбын нақтылау;</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 көкейкестілігін құру.</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 үрдісі: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 болжамы;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 мақсаты;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 міндеті;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 әдісі;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мазмұн құрылымы.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 нәтижесі: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зерттеудің ғылыми жаңалығы;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зерттеудің практикалық маңыздылығы;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экспертиза.</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 тақырыбы шешімі қалтқысыз табылуы қажет, өте күрделі де қоғамдық маңызға ие болған проблемалармен ұштасқан әлеуметтік тапсырыс нақты тақырыптың негіздеме дәйегін талап етеді. Зерттеу тақырыбын құрастыра отырып, біз мынадай сұраққа жауап береміз?Келешекте айналысатынымыз қалай аталады? Тақырыпта ескі білімнен жаңа білімге қарай қозғалыс көрініс табады, яғни бір жағынан, тақырып қандай кең ұғымдармен және мәселелермен сәйкестіндіріледі, ал басқа жағынан – қандай жаңа танымдық және практикалық материалды меңгеру жоспарланған еді.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Тақырыпты дұрыс таңдау көп жағдайда оның орындалу сапасы мен нәтижесін анықтайды.Зерттеудің кез келген тақырыбы белгілі бір ғылыми бағытта орындалады. Ғылыми бағыт негізінде ғылым немесе ғылым кешені түсіндіріледі, мына аймақтарда зерттеу жүргізіледі: техникалық, биологиялық, тарихи, педагогикалық және т.б</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1.Зерттеушінің бірінші қадамы – зерттеудің объективті аймағын таңдау, сол сфераның (біздің жағдайда – педагогикалық), маңызды мәселенің шешілуін талап етеді.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2. Келесі қадам – зерттеудің тақырыбы мен мәселесін анықтайды. Тақырып мәселені қамтуы керек, кезекті,тақырыпты анықтау мен нақтылауда зерттеушілік мәселені көрсету қажет.</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Мәселе – бұл белгіліден белгісізге, нақты „білім туралы білімсіздікке” көпір.</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Тақырып ғылыми зерттеуде белгілі мәселенің құрамды бөлігі болып табылады, біршама сұрақтарды шешуде және жасалуда. Ғылыми мәселе қайшылықты талдау негізі арасындағы ғылым дамуы мен практика жағдайында құрылады.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3. Ғылыми және диссертациялық жұмыстың тақырыбын дұрыс таңдауда сол зерттеген мәселеңе байланысты барлық әдебиеттерді, диссертацияларды, авторефераттарды, шетел әдебиеттерімен танысып, оқып шығуға тура келеді.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4. Анықталған ғылыми мәселе ғылыми зерттеудің нақты тақырыбында өз көрінісін табады.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5. Тақырыпты таңдаудың басты кезеңі тақырыптың негізделуі түрінде •құжатта көрінеді.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6. Жұмыстың аталуы өзінің негізгі мәселе мазмұнынан және соңғы нәтижені қосып алады және зерттеу объектісінен көрінеді.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7.Сізге зерттеу көздерін оқу және ой елегінен өткізу қажет:</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1) Ғылыми жұмыстың тақырып мазмұнына байланысты маңызды бақылау сұрақтарына жауап беру қажет.</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Тақырып:(Сіздің зертеу тақырыбыңыз):</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Не зерттеледі?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Не үшін зерттеледі?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Зерттеудің тақырыбы нені көрсетеді?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2) Түсініктердің айырмашылығын түсіндіріңіз: мәселе,сұрақ, аспектісі, мәселелік жағдаят.</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3) Зерттеушілер үшін глоссарийді конспектілеп ой елегінен өткізу керек.</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4) Зерттеу тақырыбыңыздың дұрыс таңдалғанын келесі матрица көмегімен тексеріңіз :</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тақырыптың ғылыми бағытқа сәйкестілігі;</w:t>
      </w:r>
      <w:r w:rsidRPr="00293414">
        <w:rPr>
          <w:rFonts w:ascii="Times New Roman" w:hAnsi="Times New Roman" w:cs="Times New Roman"/>
          <w:sz w:val="24"/>
          <w:szCs w:val="24"/>
          <w:lang w:val="kk-KZ"/>
        </w:rPr>
        <w:tab/>
      </w:r>
      <w:r w:rsidRPr="00293414">
        <w:rPr>
          <w:rFonts w:ascii="Times New Roman" w:hAnsi="Times New Roman" w:cs="Times New Roman"/>
          <w:sz w:val="24"/>
          <w:szCs w:val="24"/>
          <w:lang w:val="kk-KZ"/>
        </w:rPr>
        <w:tab/>
      </w:r>
      <w:r w:rsidRPr="00293414">
        <w:rPr>
          <w:rFonts w:ascii="Times New Roman" w:hAnsi="Times New Roman" w:cs="Times New Roman"/>
          <w:sz w:val="24"/>
          <w:szCs w:val="24"/>
          <w:lang w:val="kk-KZ"/>
        </w:rPr>
        <w:tab/>
      </w:r>
      <w:r w:rsidRPr="00293414">
        <w:rPr>
          <w:rFonts w:ascii="Times New Roman" w:hAnsi="Times New Roman" w:cs="Times New Roman"/>
          <w:sz w:val="24"/>
          <w:szCs w:val="24"/>
          <w:lang w:val="kk-KZ"/>
        </w:rPr>
        <w:tab/>
      </w:r>
      <w:r w:rsidRPr="00293414">
        <w:rPr>
          <w:rFonts w:ascii="Times New Roman" w:hAnsi="Times New Roman" w:cs="Times New Roman"/>
          <w:sz w:val="24"/>
          <w:szCs w:val="24"/>
          <w:lang w:val="kk-KZ"/>
        </w:rPr>
        <w:tab/>
      </w:r>
      <w:r w:rsidRPr="00293414">
        <w:rPr>
          <w:rFonts w:ascii="Times New Roman" w:hAnsi="Times New Roman" w:cs="Times New Roman"/>
          <w:sz w:val="24"/>
          <w:szCs w:val="24"/>
          <w:lang w:val="kk-KZ"/>
        </w:rPr>
        <w:tab/>
        <w:t>• әлеуметтік сұраныстың жасалуына тақырыптың бағыттылығы (ғылым мен практика сұранысы)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тақырыпты құрудағы мәселелер;</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 тақырыбындағы нысан мен пәннің ашықтығы;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 тақырыбының соңғы нәтижеге тұрақтауы.</w:t>
      </w:r>
    </w:p>
    <w:p w:rsidR="00F00667" w:rsidRPr="00293414" w:rsidRDefault="00F00667" w:rsidP="00F00667">
      <w:pPr>
        <w:tabs>
          <w:tab w:val="left" w:pos="0"/>
        </w:tabs>
        <w:spacing w:after="0" w:line="240" w:lineRule="auto"/>
        <w:ind w:firstLine="540"/>
        <w:jc w:val="both"/>
        <w:rPr>
          <w:rFonts w:ascii="Times New Roman" w:hAnsi="Times New Roman" w:cs="Times New Roman"/>
          <w:noProof/>
          <w:sz w:val="24"/>
          <w:szCs w:val="24"/>
          <w:lang w:val="kk-KZ"/>
        </w:rPr>
      </w:pPr>
      <w:r w:rsidRPr="00293414">
        <w:rPr>
          <w:rFonts w:ascii="Times New Roman" w:hAnsi="Times New Roman" w:cs="Times New Roman"/>
          <w:sz w:val="24"/>
          <w:szCs w:val="24"/>
          <w:lang w:val="kk-KZ"/>
        </w:rPr>
        <w:t>Сонымен,</w:t>
      </w:r>
      <w:r w:rsidRPr="00293414">
        <w:rPr>
          <w:rFonts w:ascii="Times New Roman" w:hAnsi="Times New Roman" w:cs="Times New Roman"/>
          <w:noProof/>
          <w:sz w:val="24"/>
          <w:szCs w:val="24"/>
          <w:lang w:val="kk-KZ"/>
        </w:rPr>
        <w:t xml:space="preserve"> </w:t>
      </w:r>
      <w:r w:rsidRPr="00293414">
        <w:rPr>
          <w:rFonts w:ascii="Times New Roman" w:hAnsi="Times New Roman" w:cs="Times New Roman"/>
          <w:b/>
          <w:noProof/>
          <w:sz w:val="24"/>
          <w:szCs w:val="24"/>
          <w:lang w:val="kk-KZ"/>
        </w:rPr>
        <w:t>зерттеу тақырыбы</w:t>
      </w:r>
      <w:r w:rsidRPr="00293414">
        <w:rPr>
          <w:rFonts w:ascii="Times New Roman" w:hAnsi="Times New Roman" w:cs="Times New Roman"/>
          <w:noProof/>
          <w:sz w:val="24"/>
          <w:szCs w:val="24"/>
          <w:lang w:val="kk-KZ"/>
        </w:rPr>
        <w:t xml:space="preserve">: зерттеу мәселесінің аспектілерінің анық, қысқа берілуі. Тақырып сол қоғамның объективті талаптарына, сұраныстарына жауап бере алатындай болуы керек. </w:t>
      </w:r>
      <w:r w:rsidRPr="00293414">
        <w:rPr>
          <w:rFonts w:ascii="Times New Roman" w:hAnsi="Times New Roman" w:cs="Times New Roman"/>
          <w:b/>
          <w:noProof/>
          <w:sz w:val="24"/>
          <w:szCs w:val="24"/>
          <w:lang w:val="kk-KZ"/>
        </w:rPr>
        <w:t xml:space="preserve">Зерттеу </w:t>
      </w:r>
      <w:r w:rsidRPr="00293414">
        <w:rPr>
          <w:rFonts w:ascii="Times New Roman" w:hAnsi="Times New Roman" w:cs="Times New Roman"/>
          <w:b/>
          <w:noProof/>
          <w:sz w:val="24"/>
          <w:szCs w:val="24"/>
          <w:lang w:val="kk-KZ"/>
        </w:rPr>
        <w:lastRenderedPageBreak/>
        <w:t>объектісі</w:t>
      </w:r>
      <w:r w:rsidRPr="00293414">
        <w:rPr>
          <w:rFonts w:ascii="Times New Roman" w:hAnsi="Times New Roman" w:cs="Times New Roman"/>
          <w:noProof/>
          <w:sz w:val="24"/>
          <w:szCs w:val="24"/>
          <w:lang w:val="kk-KZ"/>
        </w:rPr>
        <w:t xml:space="preserve"> – іздену аймағы. Мұндай объектілерге педагогикалық жүйе, құбылыс, үдеріс ( тәрбиелеу, білім беру, даму, жеке тұлғаны қалыптастыру, ұжым) жатады.Зерттеу пәні – объектінің ішін ізденудегі аспектісі, зерттеліп отырған құбылыстың таралу үдерісі, элементі, байланысы, қатынастардың жиынтығы.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be-BY"/>
        </w:rPr>
      </w:pPr>
      <w:r w:rsidRPr="00293414">
        <w:rPr>
          <w:rFonts w:ascii="Times New Roman" w:hAnsi="Times New Roman" w:cs="Times New Roman"/>
          <w:b/>
          <w:sz w:val="24"/>
          <w:szCs w:val="24"/>
          <w:lang w:val="be-BY"/>
        </w:rPr>
        <w:t>Мәселе</w:t>
      </w:r>
      <w:r w:rsidRPr="00293414">
        <w:rPr>
          <w:rFonts w:ascii="Times New Roman" w:hAnsi="Times New Roman" w:cs="Times New Roman"/>
          <w:sz w:val="24"/>
          <w:szCs w:val="24"/>
          <w:lang w:val="be-BY"/>
        </w:rPr>
        <w:t xml:space="preserve"> нақтыланып өрнектелгеннен соң, зерттеу нысанын таңдау кезегі келеді. Нысанға педагогикалық </w:t>
      </w:r>
      <w:r w:rsidRPr="00293414">
        <w:rPr>
          <w:rFonts w:ascii="Times New Roman" w:hAnsi="Times New Roman" w:cs="Times New Roman"/>
          <w:sz w:val="24"/>
          <w:szCs w:val="24"/>
          <w:lang w:val="kk-KZ"/>
        </w:rPr>
        <w:t>үдеріс</w:t>
      </w:r>
      <w:r w:rsidRPr="00293414">
        <w:rPr>
          <w:rFonts w:ascii="Times New Roman" w:hAnsi="Times New Roman" w:cs="Times New Roman"/>
          <w:sz w:val="24"/>
          <w:szCs w:val="24"/>
          <w:lang w:val="be-BY"/>
        </w:rPr>
        <w:t xml:space="preserve">, педагогикалық болмыстың бір саласы немесе қайшылықтарымен көрінген қандай да педагогикалық қатынас алынуы мүмкін. Басқаша айтсақ, өз ішінде нақты не әлі күмәнді қайшылықтарды қамтып, мәселелік жағдайларды туындатқандардың баршасы нысан болып есептелінеді. Танымдық </w:t>
      </w:r>
      <w:r w:rsidRPr="00293414">
        <w:rPr>
          <w:rFonts w:ascii="Times New Roman" w:hAnsi="Times New Roman" w:cs="Times New Roman"/>
          <w:sz w:val="24"/>
          <w:szCs w:val="24"/>
          <w:lang w:val="kk-KZ"/>
        </w:rPr>
        <w:t>үдері</w:t>
      </w:r>
      <w:r w:rsidRPr="00293414">
        <w:rPr>
          <w:rFonts w:ascii="Times New Roman" w:hAnsi="Times New Roman" w:cs="Times New Roman"/>
          <w:sz w:val="24"/>
          <w:szCs w:val="24"/>
          <w:lang w:val="be-BY"/>
        </w:rPr>
        <w:t>с басталғанның бірі - нысан. Зерттеу пәні (предмет) – нысан бөлшегі, бір тарапты, яғни бұл түбегейлі зерттеуді қажет еткен нысанның теориялық не практикалық тұрғыдан өте маңызды сапа – қасиеттері, қырлары мен сырлары.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Педагогикалық зерттеуді ұйымдастыру мен жүргізудің маңызды шарты – оның нысаны мен пәнін белгілеп алу, өйткені бұл оның өмір сүруінің көрсеткіші, зерттеушінің нысанның мәнін терең зерттеуі мен зерттеу үдерісінде жылжуының деңгейі. Көбінесе ізденушілер зерттеу нысанын оның базасымен немесе барлық элементі бұл жұмыста зерттеуді қажет етпейтін айтарлықтай кең саламен ауыстырып алып жатады.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Көптеген ғалымдардың пікірінше (В.В. Краевский, С.Я.Виленский), зерттеудің нысаны мен пәнін тұжырымдау ғылыми аппарат логикасы мен оның белгілі бір жүйелі ретіне сәйкес іске асырылады. Зерттеудің нысанын айқындау ғылымға педагогикалық шындықтың түрлілігін ескеруге, нақты соңғы нәтижеге бағытталуға, нысанның тірек аспектілерін бөліп алуға, бірден дұрыс бағыт алуға мүмкіндік береді. Бұл зерттеудегі өте маңызды қадам, өйткені күш – қуатты үнемдеу, өз ғылыми–зерттеу қызметінің өзекті сәттеріне ой-өрісін шоғырландыру мүмкіндігі туады. Істі осылай қойғанда, нысан зерттеуге қажетті ақпаратты іздеу көзі, ғылыми ізденіс өрісі ретінде қызмет атқарады.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Нысан мен пәнді анықтауда педагогикалық–психологиялық зерттеулерде жиі қиындықтар туады. Зерттеу объектісін анықтау дегеніміз – зерттеуде ненің қаастырылып жатқанын білу.</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Дегенмен, объекті туралы жаңа білімді барлық қырлары және көріністері тұрғысынан алу мүмкін емес, сондықтан зерттеудің пәнін анықтау қажет, яғни объектінің қалай қарастырылып, ондағы қандай қатынастардың болатынын оның қандай қасиеттер, қырлар, қызметтерді ашып көрсететінін белгілеу болып есептеледі.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b/>
          <w:sz w:val="24"/>
          <w:szCs w:val="24"/>
          <w:lang w:val="kk-KZ"/>
        </w:rPr>
        <w:t xml:space="preserve">Пән </w:t>
      </w:r>
      <w:r w:rsidRPr="00293414">
        <w:rPr>
          <w:rFonts w:ascii="Times New Roman" w:hAnsi="Times New Roman" w:cs="Times New Roman"/>
          <w:sz w:val="24"/>
          <w:szCs w:val="24"/>
          <w:lang w:val="kk-KZ"/>
        </w:rPr>
        <w:t>– объектіден кесіп алынған бөлік емес, ол қарастырудың тәсілі немесе аспектісі.., мысалы,«оқулық...» , «ғылыми негіздеме...», «тұлғалық тәжірибе қосу...» және т.б. пәнді бөліп, біз объектіні тұтас, барлығын, белгілі бір қырынан қарайтын бөлік.</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Объектіні барлығы иемденеді, ал пән зерттеуші жеке иелігінде, оның объектіні өзіндік көре білуі. Ол мақсатты түрде зертттеу пәнін қарастырады,объектінің жаңа білім алуға қажетті бөлігін бөліп қарастырады. Зерттеушінің, оның балаларының , немерелері мен шөберелерінің бүкіл өмірі, мысалы, мектеп оқулығы туралы жаңа білім алуға жетпеген болар еді. Өйткені оқулық туралы толық жаңа білім, яғни оқулықтың мүмкін болатын қызметтері оның әдістемелік, дмдактикалық, тәрбиелік, эстетикалық, психологиялық, полиграфиялық, экономикалық, гигиеналық, және т.б. барлық қырларынан қарастырылуы мүмкін емес. Тағы бұны барлық пәндерге және оқудың барлық жолдарына қатысты қарастыру қажет. Мұндай жұмысқа бір адамның күші жетпейді. Бірақ мәселе мұнда ғана емес. Бұл жұмыстың нәтижелерін аяқталған күйінде үлкен ғылыми ұжым да үлгерілмейді, себебі ол «шектелмейді», яғни шексіз. Пәнді анықтай отырып, біз соңғы нәтижеге (осы кезеңдегі) келуге мүмкіндік аламыз.</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Осындай жұмыстың бірінде мектеп оқулығы студенттер білімін жүйелеу құралы, басқа жұмыста кіші жастағы мектеп студенттерінің ақыл–ойының даму құралы есебінде қарастырылады. Сонымен, кез келген оқулық туралы барлық білімдер пәннің айналасына топтастырылады, объектіні пәнде көрсетілген қырынан ғана қарастырады. Зерттеу пәнін жазып көрсету – объектінің ғылымдағы бар сипаттамасы мен міндеттерді есепке алудың нәтижесі ретінде көрініс табады.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Ізденуші мыналарды білуі тиіс:</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Нысан шексіз кең болмауы тиіс, обьективті шындық шеңберінде аталуы тиіс.</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Нысан ең маңызды элемент ретінде пәнді қосып алуы қажет, ол нысанның басқа құрамдас бөліктерімен тікелей байланыста болуы керек.</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lastRenderedPageBreak/>
        <w:t>• Нысан педагогикалық шынайлықты сипаттайды, белгілі білім жүйесі призмасы арқылы берілген;</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 пәні нысанға қарағанда тар ұғым. Ол нысанның бір бөлігі, бір жағы элементі болып табылады.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Нысан мен пәннің өзара қатынасын былайша сипаттауға болады: нысан объективті, ал пән субъективті.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Пән – бұл нысанның үлгісі.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Енді біз ғылыми жұмыстың келесі этапын, яғни мақсатын қарастырамыз.</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Мақсат – қайта түзіліп өрнектелетін мәселе.</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Зерттеудің мақсаты белгілі тетігі түрлі әрекеттің жүйесі ретінде көрініс табады „мақсаты – құрал – нәтижесі”.Мақсат – сезінілген бейне, пайдалы нәтиже, ол міндетті түрде саналы қызмет нәтижесінде жетілуі тиіс. сезімді әрекеттің нәтижесінде жеткендігін көрсетеді. Мақсатқа жетушілік – адам әрекетінің маңызды қасиеті. Мақсатқа жетуден бұрын, адам өзіне қажет болашақта ойша бейне жасайды, шындықтан ойша алдыға шығады.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Педагогикалық мақсат – педагогикалық шындықтың көрінісі мен нақты процесстер жаңарудың әлеуетті резервтері мен білім беру идеалын қатар қою негізінде құралған болжам жасау нәтижесі (яғни, дамыған еркін шығармашылық сипаттағы сау – саламат адамның идеалы туралы әңгіме болып отыр). Осыдан зерттеудің тақырыбы мен мақсаттарының талабы шығады.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В.И. Загвязинскийдің пікірінше, психологиялық–педагогикалық зерттеудегі міндеттердің 3 тобын атап өткен жөн. Ең жиі кездесетін бірінші тобы – тарихи – диагностикалық –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мен нақтылаумен байланысты; екіншісі – теориялық-модельдік міндеттер тобы – құрылымды, оның қызметтері мен түрлендіру әдістерін анықтау , ашумен байланысты, үшіншісі – тәжірибелік–түрлендіруші міндеттер тобы – педагогикалық үдерістің, оның болжамды түрленуін тиімді ұйымдастырудың әдістері мен тәсілдерін анықтау мен қолдану, сондай-ақ тәжірибелік ұсыныстарды даярлау.</w:t>
      </w:r>
    </w:p>
    <w:p w:rsidR="00F00667" w:rsidRPr="00DC2FBF" w:rsidRDefault="00F00667" w:rsidP="00F00667">
      <w:pPr>
        <w:pStyle w:val="ac"/>
        <w:tabs>
          <w:tab w:val="left" w:pos="0"/>
        </w:tabs>
        <w:spacing w:after="0"/>
        <w:ind w:left="0" w:firstLine="540"/>
        <w:jc w:val="both"/>
        <w:rPr>
          <w:noProof/>
          <w:sz w:val="24"/>
          <w:szCs w:val="24"/>
          <w:lang w:val="kk-KZ" w:eastAsia="ko-KR"/>
        </w:rPr>
      </w:pPr>
      <w:r w:rsidRPr="00DC2FBF">
        <w:rPr>
          <w:b/>
          <w:noProof/>
          <w:sz w:val="24"/>
          <w:szCs w:val="24"/>
          <w:lang w:val="kk-KZ" w:eastAsia="ko-KR"/>
        </w:rPr>
        <w:t>Зерттеудің мақсаты:</w:t>
      </w:r>
      <w:r w:rsidRPr="00DC2FBF">
        <w:rPr>
          <w:noProof/>
          <w:sz w:val="24"/>
          <w:szCs w:val="24"/>
          <w:lang w:val="kk-KZ" w:eastAsia="ko-KR"/>
        </w:rPr>
        <w:t xml:space="preserve"> зерттеліп отырған мәселенің себеп-салдар байланыстарын және заңдылықтарын айқындау, теориясы мен әдістемесін ұсыну.</w:t>
      </w:r>
    </w:p>
    <w:p w:rsidR="00F00667" w:rsidRPr="00293414" w:rsidRDefault="00F00667" w:rsidP="00F00667">
      <w:pPr>
        <w:pStyle w:val="ac"/>
        <w:tabs>
          <w:tab w:val="left" w:pos="0"/>
        </w:tabs>
        <w:spacing w:after="0"/>
        <w:ind w:left="0" w:firstLine="540"/>
        <w:jc w:val="both"/>
        <w:rPr>
          <w:noProof/>
          <w:sz w:val="24"/>
          <w:szCs w:val="24"/>
          <w:lang w:val="kk-KZ" w:eastAsia="ko-KR"/>
        </w:rPr>
      </w:pPr>
      <w:r w:rsidRPr="00DC2FBF">
        <w:rPr>
          <w:b/>
          <w:noProof/>
          <w:sz w:val="24"/>
          <w:szCs w:val="24"/>
          <w:lang w:val="kk-KZ" w:eastAsia="ko-KR"/>
        </w:rPr>
        <w:t>Зерттеу міндеттері</w:t>
      </w:r>
      <w:r w:rsidRPr="00DC2FBF">
        <w:rPr>
          <w:noProof/>
          <w:sz w:val="24"/>
          <w:szCs w:val="24"/>
          <w:lang w:val="kk-KZ" w:eastAsia="ko-KR"/>
        </w:rPr>
        <w:t xml:space="preserve">: </w:t>
      </w:r>
      <w:r w:rsidRPr="00293414">
        <w:rPr>
          <w:noProof/>
          <w:sz w:val="24"/>
          <w:szCs w:val="24"/>
          <w:lang w:val="kk-KZ" w:eastAsia="ko-KR"/>
        </w:rPr>
        <w:t xml:space="preserve">зерттеу мақсатының бөлшектенуі, </w:t>
      </w:r>
      <w:r w:rsidRPr="00DC2FBF">
        <w:rPr>
          <w:noProof/>
          <w:sz w:val="24"/>
          <w:szCs w:val="24"/>
          <w:lang w:val="kk-KZ" w:eastAsia="ko-KR"/>
        </w:rPr>
        <w:t>зерттеу, анықтау, айқындау, қорытындылау, нақтылау, ұсыну, тәжірибелік жұмыста тексеру</w:t>
      </w:r>
      <w:r w:rsidRPr="00293414">
        <w:rPr>
          <w:noProof/>
          <w:sz w:val="24"/>
          <w:szCs w:val="24"/>
          <w:lang w:val="kk-KZ" w:eastAsia="ko-KR"/>
        </w:rPr>
        <w:t xml:space="preserve"> тұрғысында құрылады.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Болжам – бұл шынайлылығы әлі дәлелденуі қажет теориялық негізі бар болжамдар жиынтығы. Болжам – (грек сөзі негіз,негіздеу)-фактілер тобына, фактілерге алдын ала түсінік беру немесе әртүрлі эмперикалық білімдерді біртұтас байланыстыру немесе эмперикалық танымдағы қалып қойған ара қашықтықтағы мәселесін ғылыми таным формасында көрсетілген жақсы ойланған болжау толықтырады. Болжам теориямен қатар ғылыми танымда қолданылатын болмыстық көріністің белсенді формасы болып табылады. Болжам мен қорғалатын қағидалар зерттеушінің объектіде анық көрінбейді, басқалар байқамағанда көргені туралы түсінікті ашып көрсетеді.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Болжам - фактілер негізінде объектінің бар екендігі туралы құбылыстардың байланыстары мен себептері туралы тұжырым жасалатын алдын ала болжау, бұл ретте тұжырым толық дәлелденген деп есептеуге болмайды. Болжам шынайы емес, ықтимал білім. Оның шынайлығы мен шынайы еместігі әлі анықталмаған. Болжамның шынайлығы немесе шынайы емес екендігін анықтау – таным үдерісі.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Зерттеудің болжамы – нәтиже оның жүру жолы н көрсететін ғылыми құрылған жлбалау. Ол танымдық іс-әрекетін қабылдау, ғылыми негіздемесі бар, дәлелденген жобалаудың, қайсыбір құбылыстардың себептерін дұрыс, дәлелсіз түсіндіруін білдіреді. Ғылыми болжам зерделенген аумақтағы фактілердің шегінен тыс шыға отырып, оларды түсіндіріп қана қоймай, сонымен қатар жобалау қызметін атқарады. Академик В.А.Ядовтың ойынша, болжам - „бұл ішкі қисынға тәуелді ететін және зерттеудің тұтас үрдісін ұйымдастыратын басты әдіснамалық құрал”.</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Біздің ойымызша ізденушілердің зерттеу әрекеттерінің практикасында үшқұрылымдық орын алады. Сол себепті де А.Д. Ботвинников болжамды мына кесте бойынша жасаған жөн деп санайды: „Егер...,онда...,өйткені...,”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Бұл кесте болжамның түсіндірілетін, сипатталатын, жобаланатын қызметтерін жүзеге асыруға мүмкіндік береді.</w:t>
      </w:r>
      <w:r w:rsidRPr="00293414">
        <w:rPr>
          <w:rFonts w:ascii="Times New Roman" w:hAnsi="Times New Roman" w:cs="Times New Roman"/>
          <w:noProof/>
          <w:sz w:val="24"/>
          <w:szCs w:val="24"/>
          <w:lang w:val="kk-KZ"/>
        </w:rPr>
        <w:t xml:space="preserve"> 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болуы керек. Зерттеу болжамы егер..., онда..., өйткені... деген ұғымдармен </w:t>
      </w:r>
      <w:r w:rsidRPr="00293414">
        <w:rPr>
          <w:rFonts w:ascii="Times New Roman" w:hAnsi="Times New Roman" w:cs="Times New Roman"/>
          <w:noProof/>
          <w:sz w:val="24"/>
          <w:szCs w:val="24"/>
          <w:lang w:val="kk-KZ"/>
        </w:rPr>
        <w:lastRenderedPageBreak/>
        <w:t>байланысып құрылады. Жоғарыдағы ғылыми жұмыстың компоненттері бір-бірімен тығыз байланыста болуы қажет. Егер ғылыми зерттеу аппаратын дұрыс құрылмаған жағдайда, он дұрыс ғылыми дәлелді нәтиже алынбайды.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Ғылыми жаңалылық тиегі аяқталған зерттеулердің сапасын бағалау үшін қолданылады. Ол қазіргі кзеңде әлі белгісіз, педагогикалық әдебиеттер тобына енбеген білім заңдылықтары, олардың құрылымы мен тетіктері, мазмұны, принциптері мен технологиясын сипаттаушы теориялық және практикалық қорытындылардың мазмұнын өрнектейді.</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 жаңалығы қаншалықты теориялық маңызға ие болса, соншалықты практикалық қажеттілікке ие. Зерттеулер нәтижесінде түзілген тұжырымдамалар, алынған болжамдар, ашылған заңдылықтар, әдістер, бағыттар, көзқарастар, проблеманы айқындау моделі орындалған ғылыми істердің теориялық маңызын танытады. Ал зерттеудің практикалық маңызы жаңа ұсыныстар, нұсқаулар және т.б дайындауға арқау болуында.</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Өз жұмысының қорытындыларын шығара отырып, зерттеуші алынған нәтижелерінің жаңалығы туралы айтуға мүмкіндікке ие болады да, демек ол, - басқалар жасамағанның ішінен не жасалынғанын, қандай нәтижелер алғаш рет алынғанын көрсетеді. Оның үстіне, бір жағынан, зерттеу нәтижелерінің жаңалығымен, екінші жағынан, олардың ғылымдағы маңызы арасында мәнді 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маңыздылығын танымның басқа саласына, болашақтағы енді жүргізілетін ғылыми жұмысқа қатысына байланысты анықталады.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Дегенмен, кейде зерттеудің жаңалығы мен маңыздылығын ажырата алмай, олардың сипаттамасын бір айдармен береді, екеуі бір нәрсе деп есептейді. Бұл дұрыс емес.</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Зерттеудің ғылыми маңыздылығын ажырату оны бағалау үшін шешуші мағынаға ие болады. Біздің жұмысымыз ғылым үшін маңызы жоқ деп елестетеді. Онда оны ғылыми жұмыс деп атауға болмайды.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Бұл айырмашылықты оқытушы міндетті түрде есіне сақтауы керек Кейде оған жаңа тәсіл немесе бір жаңа нәрсені білімді үдеріске енгізсе, ол өте мәнді болып көрінуі мүмкін. Бұл олай емес. Кезкелген жаңалық – ең жақсы балама емес. Бұл жаңалықтың ғылым мен практика үшін жағымды маңызын арнайы дәлелдеу қажет.</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Жүргізілген ғылыми жұмыстың практика үшін маңызы туралы ойластыра отырып, зерттеуші мына сұраққа жауап береді: «Практиканың, педагогикалық әрекеттің қандай нақты кемшіліктерін зерттеуде алынған нәтижелер арқылы жөндеуге болады?»</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Қорытындыда айтарымыз, барлық әдіснамалық сипаттамалар өзара байланысты, бірін бірі толықтырады және түзетеді.Мәселе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суйенеді. Зерттеу объектісі зерделеуге қажетті саланы, ал пәні – зерделеу қыры. Сонымен тізілген сипаттамалар барлық элементтері біріне – бірі сәйкес, бірін – бірі толықтыратын жүйені құрайды. Осы келісулердің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терезесіне және т.б. байланысты ажыратылады да, бірақ басты өлшемдер мен ғылымның сипаты және танымның жалпы логикасы бойынша ұқсас болады.Бұл ретте әдіснамалық сипаттамалар жүйесі оның сапасының жалпылама көрсеткіші болып табылады.</w:t>
      </w:r>
    </w:p>
    <w:p w:rsidR="00F00667" w:rsidRPr="00293414" w:rsidRDefault="00F00667" w:rsidP="00F00667">
      <w:pPr>
        <w:suppressLineNumbers/>
        <w:tabs>
          <w:tab w:val="left" w:pos="0"/>
        </w:tabs>
        <w:spacing w:after="0" w:line="240" w:lineRule="auto"/>
        <w:ind w:firstLine="540"/>
        <w:jc w:val="both"/>
        <w:rPr>
          <w:rFonts w:ascii="Times New Roman" w:hAnsi="Times New Roman" w:cs="Times New Roman"/>
          <w:sz w:val="24"/>
          <w:szCs w:val="24"/>
          <w:lang w:val="uk-UA"/>
        </w:rPr>
      </w:pPr>
      <w:r w:rsidRPr="00293414">
        <w:rPr>
          <w:rFonts w:ascii="Times New Roman" w:hAnsi="Times New Roman" w:cs="Times New Roman"/>
          <w:sz w:val="24"/>
          <w:szCs w:val="24"/>
          <w:lang w:val="uk-UA"/>
        </w:rPr>
        <w:t>Жетекші идея: егер проблема дұрыс қойылған болса, онда оның басты бағыты белгіленіп тұр деген сөз. Қойылған проблеманы шешу үшін бірнеше жылдар зерттеу жүргізу қажет пе? - деген сұрақ болуы мүмкін. Проблеманы шешу, оның идеясымен және зерттеуімен анықталады. Жетекші идея зерттеудің ең басты мәселесі.</w:t>
      </w:r>
    </w:p>
    <w:p w:rsidR="00F00667" w:rsidRPr="00293414" w:rsidRDefault="00F00667" w:rsidP="00F00667">
      <w:pPr>
        <w:suppressLineNumbers/>
        <w:tabs>
          <w:tab w:val="left" w:pos="0"/>
        </w:tabs>
        <w:spacing w:after="0" w:line="240" w:lineRule="auto"/>
        <w:ind w:firstLine="540"/>
        <w:jc w:val="both"/>
        <w:rPr>
          <w:rFonts w:ascii="Times New Roman" w:hAnsi="Times New Roman" w:cs="Times New Roman"/>
          <w:sz w:val="24"/>
          <w:szCs w:val="24"/>
          <w:lang w:val="uk-UA"/>
        </w:rPr>
      </w:pPr>
      <w:r w:rsidRPr="00293414">
        <w:rPr>
          <w:rFonts w:ascii="Times New Roman" w:hAnsi="Times New Roman" w:cs="Times New Roman"/>
          <w:sz w:val="24"/>
          <w:szCs w:val="24"/>
          <w:lang w:val="uk-UA"/>
        </w:rPr>
        <w:t>Кейде жетекші идея тек бір қырынан ғана зерттеліп, оған қайшы құбылыстар мен үдерістер ескерілмей қалады. Осыған орай жетекші идеяны, қойылған мақсатқа байланысты жан- жақты талдау қажет.</w:t>
      </w:r>
    </w:p>
    <w:p w:rsidR="00F00667" w:rsidRPr="00293414" w:rsidRDefault="00F00667" w:rsidP="00F00667">
      <w:pPr>
        <w:pStyle w:val="ac"/>
        <w:widowControl w:val="0"/>
        <w:suppressLineNumbers/>
        <w:tabs>
          <w:tab w:val="left" w:pos="0"/>
        </w:tabs>
        <w:snapToGrid w:val="0"/>
        <w:spacing w:after="0"/>
        <w:ind w:left="0" w:firstLine="540"/>
        <w:jc w:val="both"/>
        <w:rPr>
          <w:sz w:val="24"/>
          <w:szCs w:val="24"/>
          <w:lang w:val="uk-UA"/>
        </w:rPr>
      </w:pPr>
      <w:r w:rsidRPr="00293414">
        <w:rPr>
          <w:sz w:val="24"/>
          <w:szCs w:val="24"/>
          <w:lang w:val="uk-UA"/>
        </w:rPr>
        <w:t>Жетекші идея мен зерттеудің жалпы бағыты – зерттеудің басты координаты, оның «даралығын» сипаттайды. Ғылымның дамуына ықпал ететін - іргелі зерттеулер мен маңызды идеялар. Идеялар ғылымның алтын қоры десек те болады.</w:t>
      </w:r>
    </w:p>
    <w:p w:rsidR="00F00667" w:rsidRPr="00293414" w:rsidRDefault="00F00667" w:rsidP="00F00667">
      <w:pPr>
        <w:pStyle w:val="ac"/>
        <w:widowControl w:val="0"/>
        <w:suppressLineNumbers/>
        <w:tabs>
          <w:tab w:val="left" w:pos="0"/>
        </w:tabs>
        <w:snapToGrid w:val="0"/>
        <w:spacing w:after="0"/>
        <w:ind w:left="0" w:firstLine="540"/>
        <w:jc w:val="both"/>
        <w:rPr>
          <w:sz w:val="24"/>
          <w:szCs w:val="24"/>
          <w:lang w:val="uk-UA"/>
        </w:rPr>
      </w:pPr>
      <w:r w:rsidRPr="00293414">
        <w:rPr>
          <w:sz w:val="24"/>
          <w:szCs w:val="24"/>
          <w:lang w:val="uk-UA"/>
        </w:rPr>
        <w:lastRenderedPageBreak/>
        <w:t>Проблеманы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w:t>
      </w:r>
    </w:p>
    <w:p w:rsidR="00F00667" w:rsidRPr="00293414" w:rsidRDefault="00F00667" w:rsidP="00F00667">
      <w:pPr>
        <w:pStyle w:val="ac"/>
        <w:tabs>
          <w:tab w:val="left" w:pos="0"/>
        </w:tabs>
        <w:spacing w:after="0"/>
        <w:ind w:left="0" w:firstLine="540"/>
        <w:jc w:val="both"/>
        <w:rPr>
          <w:sz w:val="24"/>
          <w:szCs w:val="24"/>
          <w:lang w:val="uk-UA"/>
        </w:rPr>
      </w:pPr>
      <w:r w:rsidRPr="00293414">
        <w:rPr>
          <w:sz w:val="24"/>
          <w:szCs w:val="24"/>
          <w:lang w:val="uk-UA"/>
        </w:rPr>
        <w:t>Ғылым саласында және жеке зерттеулерде де, келешек пен сабақтастық заңдылықтары сақталуы тиіс. Проблеманы анықтау - зерттеу логикасын іске асырады. Зерттелетін проблема нәтижелі болу үшін педагогикада және онымен шектес ғылым салаларында зерттелейін деген мәселе белгілі деңгейде зерттелген болуы тиіс.</w:t>
      </w:r>
    </w:p>
    <w:p w:rsidR="00F00667" w:rsidRPr="00293414" w:rsidRDefault="00F00667" w:rsidP="00F00667">
      <w:pPr>
        <w:pStyle w:val="ac"/>
        <w:tabs>
          <w:tab w:val="left" w:pos="0"/>
        </w:tabs>
        <w:spacing w:after="0"/>
        <w:ind w:left="0" w:firstLine="540"/>
        <w:jc w:val="both"/>
        <w:rPr>
          <w:sz w:val="24"/>
          <w:szCs w:val="24"/>
          <w:lang w:val="uk-UA"/>
        </w:rPr>
      </w:pPr>
      <w:r w:rsidRPr="00293414">
        <w:rPr>
          <w:sz w:val="24"/>
          <w:szCs w:val="24"/>
          <w:lang w:val="uk-UA"/>
        </w:rPr>
        <w:t>Практика мен өмірдің қажеттілігін, бұрынғы зерттеушілердің зерттеулерін талдау, нақты зерттеу мақсатын қою, проблеманы анықтауға көмектеседі. Проблеманың құндылығын практика анықтайды. Қазіргі кезеңдегі педагогикалық проблеманы анықтай білудің мәні орасан зор.</w:t>
      </w:r>
    </w:p>
    <w:p w:rsidR="00F00667" w:rsidRPr="00293414" w:rsidRDefault="00F00667" w:rsidP="00F00667">
      <w:pPr>
        <w:pStyle w:val="ac"/>
        <w:tabs>
          <w:tab w:val="left" w:pos="0"/>
        </w:tabs>
        <w:spacing w:after="0"/>
        <w:ind w:left="0" w:firstLine="540"/>
        <w:jc w:val="both"/>
        <w:rPr>
          <w:sz w:val="24"/>
          <w:szCs w:val="24"/>
          <w:lang w:val="uk-UA"/>
        </w:rPr>
      </w:pPr>
      <w:r w:rsidRPr="00293414">
        <w:rPr>
          <w:sz w:val="24"/>
          <w:szCs w:val="24"/>
          <w:lang w:val="uk-UA"/>
        </w:rPr>
        <w:t>Болжамның рөлі: педагогикалық зерттеуде шындыққа жету үшін, болатын нәрсені ойда түйіндеп, оны іске асыру жолдары мен алынатын нәтижелері болжанады. Болжам ғылыми зерттеудің тірек көзі. Болжам құра білу өте күрделі. Болжам жетекші идеямен бірге туындайды және проблеманың мәнін түсіну барысында дамиды. Алғашқы жұмыс болжамы,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w:t>
      </w:r>
    </w:p>
    <w:p w:rsidR="00F00667" w:rsidRPr="00293414" w:rsidRDefault="00F00667" w:rsidP="00F00667">
      <w:pPr>
        <w:pStyle w:val="ac"/>
        <w:tabs>
          <w:tab w:val="left" w:pos="0"/>
        </w:tabs>
        <w:spacing w:after="0"/>
        <w:ind w:left="0" w:firstLine="540"/>
        <w:jc w:val="both"/>
        <w:rPr>
          <w:sz w:val="24"/>
          <w:szCs w:val="24"/>
          <w:lang w:val="uk-UA"/>
        </w:rPr>
      </w:pPr>
      <w:r w:rsidRPr="00293414">
        <w:rPr>
          <w:sz w:val="24"/>
          <w:szCs w:val="24"/>
          <w:lang w:val="uk-UA"/>
        </w:rPr>
        <w:t>Алғашқы жұмыс болжамы мен ғылыми болжам арасындағы ерекшелік салыстырмалы нәрсе.</w:t>
      </w:r>
    </w:p>
    <w:p w:rsidR="00F00667" w:rsidRPr="00293414" w:rsidRDefault="00F00667" w:rsidP="00F00667">
      <w:pPr>
        <w:pStyle w:val="ac"/>
        <w:tabs>
          <w:tab w:val="left" w:pos="0"/>
        </w:tabs>
        <w:spacing w:after="0"/>
        <w:ind w:left="0" w:firstLine="540"/>
        <w:jc w:val="both"/>
        <w:rPr>
          <w:sz w:val="24"/>
          <w:szCs w:val="24"/>
          <w:lang w:val="uk-UA"/>
        </w:rPr>
      </w:pPr>
      <w:r w:rsidRPr="00293414">
        <w:rPr>
          <w:sz w:val="24"/>
          <w:szCs w:val="24"/>
          <w:lang w:val="uk-UA"/>
        </w:rPr>
        <w:t>Қарапайым тұспалдан болжамның ерекшелігі:</w:t>
      </w:r>
    </w:p>
    <w:p w:rsidR="00F00667" w:rsidRPr="00293414" w:rsidRDefault="00F00667" w:rsidP="00F00667">
      <w:pPr>
        <w:pStyle w:val="ac"/>
        <w:tabs>
          <w:tab w:val="left" w:pos="0"/>
        </w:tabs>
        <w:spacing w:after="0"/>
        <w:ind w:left="0" w:firstLine="540"/>
        <w:jc w:val="both"/>
        <w:rPr>
          <w:sz w:val="24"/>
          <w:szCs w:val="24"/>
          <w:lang w:val="uk-UA"/>
        </w:rPr>
      </w:pPr>
      <w:r w:rsidRPr="00293414">
        <w:rPr>
          <w:sz w:val="24"/>
          <w:szCs w:val="24"/>
          <w:lang w:val="uk-UA"/>
        </w:rPr>
        <w:t>Ұсынылған болжамның фактіге сәйкес келуі, оны тексеруге болатындығы, ауқымды құбылыстарға қолдануға болатындығы, мүмкіндігінше қарапайым болуы.</w:t>
      </w:r>
    </w:p>
    <w:p w:rsidR="00F00667" w:rsidRPr="00293414" w:rsidRDefault="00F00667" w:rsidP="00F00667">
      <w:pPr>
        <w:pStyle w:val="ac"/>
        <w:tabs>
          <w:tab w:val="left" w:pos="0"/>
        </w:tabs>
        <w:spacing w:after="0"/>
        <w:ind w:left="0" w:firstLine="540"/>
        <w:jc w:val="both"/>
        <w:rPr>
          <w:sz w:val="24"/>
          <w:szCs w:val="24"/>
          <w:lang w:val="uk-UA"/>
        </w:rPr>
      </w:pPr>
      <w:r w:rsidRPr="00293414">
        <w:rPr>
          <w:sz w:val="24"/>
          <w:szCs w:val="24"/>
          <w:lang w:val="uk-UA"/>
        </w:rPr>
        <w:t>Болжам екі бөліктен тұрады: бірінші - кейбір қағидаларды ұсыну, онан кейін оны логикалық және практикалық жағынан дәлелдеу.</w:t>
      </w:r>
    </w:p>
    <w:p w:rsidR="00F00667" w:rsidRPr="00293414" w:rsidRDefault="00F00667" w:rsidP="00F00667">
      <w:pPr>
        <w:pStyle w:val="ac"/>
        <w:tabs>
          <w:tab w:val="left" w:pos="0"/>
        </w:tabs>
        <w:spacing w:after="0"/>
        <w:ind w:left="0" w:firstLine="540"/>
        <w:jc w:val="both"/>
        <w:rPr>
          <w:sz w:val="24"/>
          <w:szCs w:val="24"/>
          <w:lang w:val="uk-UA"/>
        </w:rPr>
      </w:pPr>
      <w:r w:rsidRPr="00293414">
        <w:rPr>
          <w:sz w:val="24"/>
          <w:szCs w:val="24"/>
          <w:lang w:val="uk-UA"/>
        </w:rPr>
        <w:t>Зерттеудің негізгі кезеңдері: ғылыми зерттеу өте күрделі, әр жағдайда өз логикасымен, зерттеу әдістерімен және ұйымдастырылуымен ерекшеленеді.</w:t>
      </w:r>
    </w:p>
    <w:p w:rsidR="00F00667" w:rsidRPr="00293414" w:rsidRDefault="00F00667" w:rsidP="00F00667">
      <w:pPr>
        <w:pStyle w:val="ac"/>
        <w:tabs>
          <w:tab w:val="left" w:pos="0"/>
        </w:tabs>
        <w:spacing w:after="0"/>
        <w:ind w:left="0" w:firstLine="540"/>
        <w:jc w:val="both"/>
        <w:rPr>
          <w:sz w:val="24"/>
          <w:szCs w:val="24"/>
          <w:lang w:val="uk-UA"/>
        </w:rPr>
      </w:pPr>
      <w:r w:rsidRPr="00293414">
        <w:rPr>
          <w:sz w:val="24"/>
          <w:szCs w:val="24"/>
          <w:lang w:val="uk-UA"/>
        </w:rPr>
        <w:t>Біріншіден, зерттеудің нақты міндеттерін анықтау. Ол үшін негізгі ғылыми әдебиеттерді оқып, оның зерттелу жәйін анықтау шарт. Зерттеудің теориялық, практикалық жақтары жан-жақты ескерілуі тиіс.</w:t>
      </w:r>
    </w:p>
    <w:p w:rsidR="00F00667" w:rsidRPr="00293414" w:rsidRDefault="00F00667" w:rsidP="00F00667">
      <w:pPr>
        <w:pStyle w:val="ac"/>
        <w:tabs>
          <w:tab w:val="left" w:pos="0"/>
        </w:tabs>
        <w:spacing w:after="0"/>
        <w:ind w:left="0" w:firstLine="540"/>
        <w:jc w:val="both"/>
        <w:rPr>
          <w:sz w:val="24"/>
          <w:szCs w:val="24"/>
          <w:lang w:val="uk-UA"/>
        </w:rPr>
      </w:pPr>
      <w:r w:rsidRPr="00293414">
        <w:rPr>
          <w:sz w:val="24"/>
          <w:szCs w:val="24"/>
          <w:lang w:val="uk-UA"/>
        </w:rPr>
        <w:t>Екіншіден, бар материалдарды жинақтау және оларды есепке алу. Олар:</w:t>
      </w:r>
      <w:r w:rsidRPr="00293414">
        <w:rPr>
          <w:sz w:val="24"/>
          <w:szCs w:val="24"/>
          <w:lang w:val="kk-KZ"/>
        </w:rPr>
        <w:t xml:space="preserve"> </w:t>
      </w:r>
      <w:r w:rsidRPr="00293414">
        <w:rPr>
          <w:sz w:val="24"/>
          <w:szCs w:val="24"/>
          <w:lang w:val="uk-UA"/>
        </w:rPr>
        <w:t>проблеманың тарихы мен теориялық жағдайын сипаттайтын әдебиеттер;</w:t>
      </w:r>
      <w:r w:rsidRPr="00293414">
        <w:rPr>
          <w:sz w:val="24"/>
          <w:szCs w:val="24"/>
          <w:lang w:val="kk-KZ"/>
        </w:rPr>
        <w:t xml:space="preserve"> </w:t>
      </w:r>
      <w:r w:rsidRPr="00293414">
        <w:rPr>
          <w:sz w:val="24"/>
          <w:szCs w:val="24"/>
          <w:lang w:val="uk-UA"/>
        </w:rPr>
        <w:t>мектеп және мұғалім тәжірибесін ескеру; педагогикалық құжаттар; оқу шылардың шығармашылық және оқу-тәрбие істері; тәжірибеліе жұмыс және педагогикалық эксперимент.</w:t>
      </w:r>
    </w:p>
    <w:p w:rsidR="00F00667" w:rsidRPr="00293414" w:rsidRDefault="00F00667" w:rsidP="00F00667">
      <w:pPr>
        <w:pStyle w:val="ac"/>
        <w:tabs>
          <w:tab w:val="left" w:pos="0"/>
        </w:tabs>
        <w:spacing w:after="0"/>
        <w:ind w:left="0" w:firstLine="540"/>
        <w:jc w:val="both"/>
        <w:rPr>
          <w:sz w:val="24"/>
          <w:szCs w:val="24"/>
          <w:lang w:val="uk-UA"/>
        </w:rPr>
      </w:pPr>
      <w:r w:rsidRPr="00293414">
        <w:rPr>
          <w:sz w:val="24"/>
          <w:szCs w:val="24"/>
          <w:lang w:val="uk-UA"/>
        </w:rPr>
        <w:t>Осы жұмыстардың барлығы педагогикалық процестің бір-бірімен байланысын және оқушылардың даму заңдылықтарын анықтауға көмектеседі.</w:t>
      </w:r>
    </w:p>
    <w:p w:rsidR="00F00667" w:rsidRPr="00293414" w:rsidRDefault="00F00667" w:rsidP="00F00667">
      <w:pPr>
        <w:pStyle w:val="ac"/>
        <w:tabs>
          <w:tab w:val="left" w:pos="0"/>
        </w:tabs>
        <w:spacing w:after="0"/>
        <w:ind w:left="0" w:firstLine="540"/>
        <w:jc w:val="both"/>
        <w:rPr>
          <w:sz w:val="24"/>
          <w:szCs w:val="24"/>
          <w:lang w:val="uk-UA"/>
        </w:rPr>
      </w:pPr>
      <w:r w:rsidRPr="00293414">
        <w:rPr>
          <w:sz w:val="24"/>
          <w:szCs w:val="24"/>
          <w:lang w:val="uk-UA"/>
        </w:rPr>
        <w:t>Барлық материалдарды жинақтап, оларды есепке алып, талдап, қорытындылау:</w:t>
      </w:r>
    </w:p>
    <w:p w:rsidR="00F00667" w:rsidRPr="00293414" w:rsidRDefault="00F00667" w:rsidP="00F00667">
      <w:pPr>
        <w:pStyle w:val="ac"/>
        <w:tabs>
          <w:tab w:val="left" w:pos="0"/>
        </w:tabs>
        <w:spacing w:after="0"/>
        <w:ind w:left="0" w:firstLine="540"/>
        <w:jc w:val="both"/>
        <w:rPr>
          <w:sz w:val="24"/>
          <w:szCs w:val="24"/>
          <w:lang w:val="uk-UA"/>
        </w:rPr>
      </w:pPr>
      <w:r w:rsidRPr="00293414">
        <w:rPr>
          <w:sz w:val="24"/>
          <w:szCs w:val="24"/>
          <w:lang w:val="uk-UA"/>
        </w:rPr>
        <w:t>Біріншіден, фактілерден идеяларға. Фактілер дәлелді және шынайы болулары тиіс. Фактілер теорияға негіз болу үшін ғылыми танымдық жағынан ескерілу қажет.</w:t>
      </w:r>
    </w:p>
    <w:p w:rsidR="00F00667" w:rsidRPr="00293414" w:rsidRDefault="00F00667" w:rsidP="00F00667">
      <w:pPr>
        <w:pStyle w:val="ac"/>
        <w:tabs>
          <w:tab w:val="left" w:pos="0"/>
        </w:tabs>
        <w:spacing w:after="0"/>
        <w:ind w:left="0" w:firstLine="540"/>
        <w:jc w:val="both"/>
        <w:rPr>
          <w:sz w:val="24"/>
          <w:szCs w:val="24"/>
          <w:lang w:val="uk-UA"/>
        </w:rPr>
      </w:pPr>
      <w:r w:rsidRPr="00293414">
        <w:rPr>
          <w:sz w:val="24"/>
          <w:szCs w:val="24"/>
          <w:lang w:val="uk-UA"/>
        </w:rPr>
        <w:t>Екіншіден, эксперименттік тексеру және ұжымдық талқылау.</w:t>
      </w:r>
    </w:p>
    <w:p w:rsidR="00F00667" w:rsidRPr="00293414" w:rsidRDefault="00F00667" w:rsidP="00F00667">
      <w:pPr>
        <w:pStyle w:val="ac"/>
        <w:tabs>
          <w:tab w:val="left" w:pos="0"/>
        </w:tabs>
        <w:spacing w:after="0"/>
        <w:ind w:left="0" w:firstLine="540"/>
        <w:jc w:val="both"/>
        <w:rPr>
          <w:sz w:val="24"/>
          <w:szCs w:val="24"/>
          <w:lang w:val="uk-UA"/>
        </w:rPr>
      </w:pPr>
      <w:r w:rsidRPr="00293414">
        <w:rPr>
          <w:sz w:val="24"/>
          <w:szCs w:val="24"/>
          <w:lang w:val="uk-UA"/>
        </w:rPr>
        <w:t>Үшіншіден, ғылыми нәтижелерді жүйелеу, жазу. Зерттеу нәтижесі түйін мен қорытындыда беріледі. Бұл зерттеудің түйіні, теорияны байытатын ең маңызды нәрсе, оны нақты, негізделген түрде жазу қажет.</w:t>
      </w:r>
    </w:p>
    <w:p w:rsidR="00F00667" w:rsidRPr="00293414" w:rsidRDefault="00F00667" w:rsidP="00F00667">
      <w:pPr>
        <w:tabs>
          <w:tab w:val="left" w:pos="0"/>
        </w:tabs>
        <w:spacing w:after="0" w:line="240" w:lineRule="auto"/>
        <w:ind w:firstLine="540"/>
        <w:jc w:val="both"/>
        <w:rPr>
          <w:rFonts w:ascii="Times New Roman" w:hAnsi="Times New Roman" w:cs="Times New Roman"/>
          <w:sz w:val="24"/>
          <w:szCs w:val="24"/>
          <w:lang w:val="uk-UA"/>
        </w:rPr>
      </w:pPr>
      <w:r w:rsidRPr="00293414">
        <w:rPr>
          <w:rFonts w:ascii="Times New Roman" w:hAnsi="Times New Roman" w:cs="Times New Roman"/>
          <w:sz w:val="24"/>
          <w:szCs w:val="24"/>
          <w:lang w:val="uk-UA"/>
        </w:rPr>
        <w:t>Төртіншіден, практикаға ендіру, екі түрлі болады: тікелей нұсқау арқылы және ғылыми эксперимент арқылы.</w:t>
      </w:r>
      <w:r w:rsidRPr="00293414">
        <w:rPr>
          <w:rFonts w:ascii="Times New Roman" w:hAnsi="Times New Roman" w:cs="Times New Roman"/>
          <w:b/>
          <w:noProof/>
          <w:sz w:val="24"/>
          <w:szCs w:val="24"/>
          <w:lang w:val="uk-UA"/>
        </w:rPr>
        <w:t xml:space="preserve"> . </w:t>
      </w:r>
      <w:r w:rsidRPr="00293414">
        <w:rPr>
          <w:rFonts w:ascii="Times New Roman" w:hAnsi="Times New Roman" w:cs="Times New Roman"/>
          <w:noProof/>
          <w:sz w:val="24"/>
          <w:szCs w:val="24"/>
          <w:lang w:val="uk-UA"/>
        </w:rPr>
        <w:t xml:space="preserve">Әдіснама, әдіс пен теория әрқашан бір-бірімен тығыз байланысты. </w:t>
      </w:r>
      <w:r w:rsidRPr="00293414">
        <w:rPr>
          <w:rFonts w:ascii="Times New Roman" w:hAnsi="Times New Roman" w:cs="Times New Roman"/>
          <w:sz w:val="24"/>
          <w:szCs w:val="24"/>
          <w:lang w:val="uk-UA"/>
        </w:rPr>
        <w:t>Методология ”грек тілінен аударғанда “әдіс туралы ғылым” деген мағынаны береді. Сондықтан методология – зерттеу процесі туралы ілім ретінде де түсіндіріледі.</w:t>
      </w:r>
    </w:p>
    <w:p w:rsidR="00F00667" w:rsidRPr="00293414" w:rsidRDefault="00F00667" w:rsidP="00F00667">
      <w:pPr>
        <w:pStyle w:val="ac"/>
        <w:tabs>
          <w:tab w:val="left" w:pos="-180"/>
          <w:tab w:val="left" w:pos="0"/>
        </w:tabs>
        <w:spacing w:after="0"/>
        <w:ind w:left="0" w:firstLine="700"/>
        <w:jc w:val="center"/>
        <w:rPr>
          <w:b/>
          <w:bCs/>
          <w:sz w:val="24"/>
          <w:szCs w:val="24"/>
          <w:lang w:val="uk-UA" w:eastAsia="ko-KR"/>
        </w:rPr>
      </w:pPr>
      <w:r w:rsidRPr="00293414">
        <w:rPr>
          <w:b/>
          <w:bCs/>
          <w:sz w:val="24"/>
          <w:szCs w:val="24"/>
          <w:lang w:val="uk-UA" w:eastAsia="ko-KR"/>
        </w:rPr>
        <w:t>Педагогикалық зерттеудің ұғымдық-түсініктік жүйесі</w:t>
      </w:r>
      <w:r>
        <w:rPr>
          <w:b/>
          <w:bCs/>
          <w:sz w:val="24"/>
          <w:szCs w:val="24"/>
          <w:lang w:val="uk-UA" w:eastAsia="ko-KR"/>
        </w:rPr>
        <w:t>.</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bCs/>
          <w:i/>
          <w:sz w:val="24"/>
          <w:szCs w:val="24"/>
          <w:lang w:val="kk-KZ"/>
        </w:rPr>
        <w:t>Түсініктер мен терминдерді анықтау және нақтылау</w:t>
      </w:r>
      <w:r w:rsidRPr="00293414">
        <w:rPr>
          <w:rFonts w:ascii="Times New Roman" w:hAnsi="Times New Roman" w:cs="Times New Roman"/>
          <w:b/>
          <w:i/>
          <w:sz w:val="24"/>
          <w:szCs w:val="24"/>
          <w:lang w:val="kk-KZ"/>
        </w:rPr>
        <w:t xml:space="preserve"> </w:t>
      </w:r>
      <w:r w:rsidRPr="00293414">
        <w:rPr>
          <w:rFonts w:ascii="Times New Roman" w:hAnsi="Times New Roman" w:cs="Times New Roman"/>
          <w:sz w:val="24"/>
          <w:szCs w:val="24"/>
          <w:lang w:val="kk-KZ"/>
        </w:rPr>
        <w:t>әрбір зерттеудің алдына қойылып отырған міндет, дегенмен, ол жеке кезеңге бөліне бермейді және зерттеулік ізденістің тақырыбын, нысаны мен пәнін нақтылаумен қиыса алады. Түсініктік-терминологиялық жүйе диагностика және қайта бейнелеу әдістерімен, әдістемелерімен, реттіліктерімен, модельдерімен қатар зерттеудің ғылыми аппаратының бөлігі болып табылады.</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b/>
          <w:i/>
          <w:sz w:val="24"/>
          <w:szCs w:val="24"/>
          <w:lang w:val="kk-KZ"/>
        </w:rPr>
        <w:t>Түсініктер</w:t>
      </w:r>
      <w:r w:rsidRPr="00293414">
        <w:rPr>
          <w:rFonts w:ascii="Times New Roman" w:hAnsi="Times New Roman" w:cs="Times New Roman"/>
          <w:sz w:val="24"/>
          <w:szCs w:val="24"/>
          <w:lang w:val="kk-KZ"/>
        </w:rPr>
        <w:t xml:space="preserve"> – құбылыстар мен үдерістердің белгілі бір қатарының болмыстық белгілері немесе болмысының жалпыланған түріндегі кескіні. Түсініктерде </w:t>
      </w:r>
      <w:r w:rsidRPr="00293414">
        <w:rPr>
          <w:rFonts w:ascii="Times New Roman" w:hAnsi="Times New Roman" w:cs="Times New Roman"/>
          <w:b/>
          <w:i/>
          <w:sz w:val="24"/>
          <w:szCs w:val="24"/>
          <w:lang w:val="kk-KZ"/>
        </w:rPr>
        <w:t>терминдер</w:t>
      </w:r>
      <w:r w:rsidRPr="00293414">
        <w:rPr>
          <w:rFonts w:ascii="Times New Roman" w:hAnsi="Times New Roman" w:cs="Times New Roman"/>
          <w:sz w:val="24"/>
          <w:szCs w:val="24"/>
          <w:lang w:val="kk-KZ"/>
        </w:rPr>
        <w:t xml:space="preserve"> деп аталатын сөздерге түсінік беріледі. Бір термин құбылыстар мен үдерістердің түрлі мағынасын, әртүрлі түсініктерін білдіреді. </w:t>
      </w:r>
      <w:r w:rsidRPr="00293414">
        <w:rPr>
          <w:rFonts w:ascii="Times New Roman" w:hAnsi="Times New Roman" w:cs="Times New Roman"/>
          <w:sz w:val="24"/>
          <w:szCs w:val="24"/>
          <w:lang w:val="kk-KZ"/>
        </w:rPr>
        <w:lastRenderedPageBreak/>
        <w:t>Сонымен қатар, әртүрлі терминдер, көбінесе, үдерістің дамуының әртүрлі сатыларында бір түсінікті де  білдіруі мүмкін. Зерттеу жұмысының басында қолданылатын қажетті түсініктердің және оларды түсіндіретін терминдердің шеңберін белгілеу маңызды. Өйткені көптеген терминдердің көп мағыналылығы және жалпыға бірдей емес, бара ар емес терминдерді қолданудың мүмкіндігі анық білінетінін ескерген жөн.</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Келесі рәсімдерді өткізген пайдалы:</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-үдерістің болмыстық сипаттарын кескіндеуге жеткілікті зерттеудің базалық түсініктерінің шеңберін (тізімін) анықтау. Зерттеудің ерекшелігіне байланысты олардың қатарына білім беру, әлеуметтену, жекелендіру, тәрбиелеу, тұлғаның дамуы, қалыптасу, ақпарат, оқыту, өз бетінше білім алу, ынталандыру, парадигма және т. б. сияқты түсініктер (және сәйкес терминдер) енуі мүмкін;</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-базалық түсініктер мағыналық тереңдігі бойынша бірмағыналы ма, жоқ па, соны анықтау  керек, егер жоқ болса – сәйкес анықтамалар мен түсініктер беру қажет;</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-авторлық түсініктерді бөлу және нақтылау, яғни зерттеу авторы енгізген, немесе автор ұсынатын түсініктерді анықтау;</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-түсініктерді белгілі бір логикалық қатарға түзу, яғни түсініктік матрицаны құру, түсініктік қатарды анықтау. Мұндай қатардың негізін қалаушы теория (іс-әрекет теориясы, жеке тұлғалық-әрекеттік тұғыр, бағдарламалық-мақсаттық басқару теориясы және т. с. с) негіз бола алады.</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Мысалы, мәдениет мәселелері зерттеулерінде әлеуметтік феномен ретінде мәдениет құрылымынан шығып, түсініктік қатар түзуге болады: құндылықтар мен мұраттар; ғылыми білімдер, ғылыми емес білімдер; әдет-ғұрыптар мен дәстүрлер, өнер (бейнелер); инновациялар. Мәдени орта, инкультурация, культурогенез, мәдени дәстүрлер, мәдени жас, мәдениеттің инновациялық элементтері енгізілуі мүмкін. Барлық жағдайда түсініктерді түсініп, олардың көлемдерінің сәйкестілігін өзара байланысты бақылаған пайдалы. Жаңа түсініктер мен терминдерді өте мұқият енгізген жөн және мұны зерттелінетін нысандардың ішкі байланысын білдіруге арналған түсініктер жеткіліксіз болғанда ғана жасау керек. Белгілі терминдерді жаңа мағынамен,  толықтырылмаған жаңа терминдермен алмастыру тиімсіз.</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Сонымен қатар, қандай да бір жаңа құбылысты, сапалардың және сипаттамалардың анықталған жиынтығын ерекше терминмен білдіру әлдеқайда пайдалы болады, бұл авторды түсініктің күрделі мазмұнын бірнеше рет қайталау, оның толық анықтамасын беруін  қажет етпейді. Айталық, А.С.Белкин енгізген «витагендік оқыту» термині оқушылардың өмірлік тәжірибені қолдануын ғана білдірмейді, сонымен қатар, бұл тәжірибенің берілген кезеңге арналған фактілерді оқытуды қайта өңдеу, оларды бағалау мен мағынасын анықтауда жатыр. Ал, В.С. Леднев енгізген «ғылыми білім» термині бұрыннан белгілі және ғылыми мамандарды өзіндік іздену, аспирантура, докторантура, әдіснамалық мәдениетті көтеру және ғылымда жұмыс істейтіндердің ғылыми біліктілігін арттыруды білдірді.</w:t>
      </w:r>
    </w:p>
    <w:p w:rsidR="00F00667" w:rsidRPr="00293414" w:rsidRDefault="00F00667" w:rsidP="00F00667">
      <w:pPr>
        <w:spacing w:after="0" w:line="240" w:lineRule="auto"/>
        <w:ind w:firstLine="709"/>
        <w:jc w:val="both"/>
        <w:rPr>
          <w:rFonts w:ascii="Times New Roman" w:hAnsi="Times New Roman" w:cs="Times New Roman"/>
          <w:b/>
          <w:i/>
          <w:sz w:val="24"/>
          <w:szCs w:val="24"/>
          <w:lang w:val="kk-KZ"/>
        </w:rPr>
      </w:pPr>
      <w:r w:rsidRPr="00293414">
        <w:rPr>
          <w:rFonts w:ascii="Times New Roman" w:hAnsi="Times New Roman" w:cs="Times New Roman"/>
          <w:b/>
          <w:i/>
          <w:sz w:val="24"/>
          <w:szCs w:val="24"/>
          <w:lang w:val="kk-KZ"/>
        </w:rPr>
        <w:t>Зерттеудің түсініктік аппараты:</w:t>
      </w:r>
    </w:p>
    <w:p w:rsidR="00F00667" w:rsidRPr="00293414" w:rsidRDefault="00F00667" w:rsidP="00F00667">
      <w:pPr>
        <w:pStyle w:val="af"/>
        <w:numPr>
          <w:ilvl w:val="0"/>
          <w:numId w:val="19"/>
        </w:numPr>
        <w:spacing w:after="0" w:line="240" w:lineRule="auto"/>
        <w:ind w:left="0"/>
        <w:jc w:val="both"/>
        <w:rPr>
          <w:rFonts w:ascii="Times New Roman" w:hAnsi="Times New Roman"/>
          <w:sz w:val="24"/>
          <w:szCs w:val="24"/>
        </w:rPr>
      </w:pPr>
      <w:r w:rsidRPr="00293414">
        <w:rPr>
          <w:rFonts w:ascii="Times New Roman" w:hAnsi="Times New Roman"/>
          <w:sz w:val="24"/>
          <w:szCs w:val="24"/>
        </w:rPr>
        <w:t>Зерттелетін үдерістің құрылымын және оны тұтас етіп көрсететін түсініктерді, сонымен қатар оның компоненттерін немесе зерттеу аспектілерін (түсініктік матрица) нақтылау.</w:t>
      </w:r>
    </w:p>
    <w:p w:rsidR="00F00667" w:rsidRPr="00293414" w:rsidRDefault="00F00667" w:rsidP="00F00667">
      <w:pPr>
        <w:pStyle w:val="af"/>
        <w:numPr>
          <w:ilvl w:val="0"/>
          <w:numId w:val="19"/>
        </w:numPr>
        <w:spacing w:after="0" w:line="240" w:lineRule="auto"/>
        <w:ind w:left="0"/>
        <w:jc w:val="both"/>
        <w:rPr>
          <w:rFonts w:ascii="Times New Roman" w:hAnsi="Times New Roman"/>
          <w:sz w:val="24"/>
          <w:szCs w:val="24"/>
        </w:rPr>
      </w:pPr>
      <w:r w:rsidRPr="00293414">
        <w:rPr>
          <w:rFonts w:ascii="Times New Roman" w:hAnsi="Times New Roman"/>
          <w:sz w:val="24"/>
          <w:szCs w:val="24"/>
        </w:rPr>
        <w:t>Түсініктің мазмұнын, белгілі немесе қайта енгізілетін терминдер арқылы  терминологиялық мәнін, негіздемелерін анықтау.</w:t>
      </w:r>
    </w:p>
    <w:p w:rsidR="00F00667" w:rsidRPr="00293414" w:rsidRDefault="00F00667" w:rsidP="00F00667">
      <w:pPr>
        <w:pStyle w:val="af"/>
        <w:numPr>
          <w:ilvl w:val="0"/>
          <w:numId w:val="19"/>
        </w:numPr>
        <w:spacing w:after="0" w:line="240" w:lineRule="auto"/>
        <w:ind w:left="0"/>
        <w:jc w:val="both"/>
        <w:rPr>
          <w:rFonts w:ascii="Times New Roman" w:hAnsi="Times New Roman"/>
          <w:sz w:val="24"/>
          <w:szCs w:val="24"/>
        </w:rPr>
      </w:pPr>
      <w:r w:rsidRPr="00293414">
        <w:rPr>
          <w:rFonts w:ascii="Times New Roman" w:hAnsi="Times New Roman"/>
          <w:sz w:val="24"/>
          <w:szCs w:val="24"/>
        </w:rPr>
        <w:t>Категорияларды ажырату (негізгі, базалық түсініктер), категориялық-түсініктік жүйені құру.</w:t>
      </w:r>
    </w:p>
    <w:p w:rsidR="00F00667" w:rsidRPr="00293414" w:rsidRDefault="00F00667" w:rsidP="00F00667">
      <w:pPr>
        <w:pStyle w:val="af"/>
        <w:spacing w:after="0" w:line="240" w:lineRule="auto"/>
        <w:ind w:left="0"/>
        <w:jc w:val="both"/>
        <w:rPr>
          <w:rFonts w:ascii="Times New Roman" w:hAnsi="Times New Roman"/>
          <w:sz w:val="24"/>
          <w:szCs w:val="24"/>
        </w:rPr>
      </w:pPr>
      <w:r w:rsidRPr="00293414">
        <w:rPr>
          <w:rFonts w:ascii="Times New Roman" w:hAnsi="Times New Roman"/>
          <w:sz w:val="24"/>
          <w:szCs w:val="24"/>
        </w:rPr>
        <w:t>Түсініктік жүйе элементтерінің тереңдік дәрежесі және онымен зерттелінетін үрдістер мен құбылыстар кескінінің біртұтастығының өзара байланысын ашу міндет.</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xml:space="preserve">Зерттеудің тұғырнамалық кешенін қалыптастырудағы келесі бір маңызды қадам – оның ұғымдық аппаратын анықтау. Зерттеуші ұғымдық аппаратты анықтау үшін ғылыми танымда маңызды саналатын термин, дефиниция, ұғым, категория сөздерін білуі және мағынасын түсінуі қажет. Зерттеуші педагогиканың ұғымдық-терминологиялық аппаратын меңгерген болуы керек. </w:t>
      </w:r>
      <w:r w:rsidRPr="00293414">
        <w:rPr>
          <w:rFonts w:ascii="Times New Roman" w:hAnsi="Times New Roman" w:cs="Times New Roman"/>
          <w:b/>
          <w:i/>
          <w:sz w:val="24"/>
          <w:szCs w:val="24"/>
          <w:lang w:val="kk-KZ"/>
        </w:rPr>
        <w:t>Ұғым</w:t>
      </w:r>
      <w:r w:rsidRPr="00293414">
        <w:rPr>
          <w:rFonts w:ascii="Times New Roman" w:hAnsi="Times New Roman" w:cs="Times New Roman"/>
          <w:i/>
          <w:sz w:val="24"/>
          <w:szCs w:val="24"/>
          <w:lang w:val="kk-KZ"/>
        </w:rPr>
        <w:t xml:space="preserve"> </w:t>
      </w:r>
      <w:r w:rsidRPr="00293414">
        <w:rPr>
          <w:rFonts w:ascii="Times New Roman" w:hAnsi="Times New Roman" w:cs="Times New Roman"/>
          <w:sz w:val="24"/>
          <w:szCs w:val="24"/>
          <w:lang w:val="kk-KZ"/>
        </w:rPr>
        <w:t>– таным үдерісіндегі шынайы әлемді қабылдау формасы. Ғылымда ұғым бірден бекітілмейді. Шынайы нақтылықты қайта ойлау мен эмпирикалық іс-тәжірибенің нәтижесі ретінде пайда болатын ұғым белгілі бір ғылымның бөлігіне айналады. Термин – ғылымның нақты бір бағытта даму шеңберінде өзге ұғымдармен арақатынасын ашуға негізделген ұғымдардың, өздің, сөз тіркестерінің және арнайы белгілердің көмегімен белгіленеді. Ғылыми терминологияға белгілі бір реттілік тән. Жинақталған білім қоры негізінде ғалымдар педагогиканың ғылыми терминологиясының барлық жүйесі ұғымдық блоктарды құрайтын өзара байланысты терминдерден тұрады деп тұжырымдайды.</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lastRenderedPageBreak/>
        <w:t xml:space="preserve">Қазіргі кезде </w:t>
      </w:r>
      <w:r w:rsidRPr="00293414">
        <w:rPr>
          <w:rFonts w:ascii="Times New Roman" w:hAnsi="Times New Roman" w:cs="Times New Roman"/>
          <w:b/>
          <w:i/>
          <w:sz w:val="24"/>
          <w:szCs w:val="24"/>
          <w:lang w:val="kk-KZ"/>
        </w:rPr>
        <w:t>«ұғымды»</w:t>
      </w:r>
      <w:r w:rsidRPr="00293414">
        <w:rPr>
          <w:rFonts w:ascii="Times New Roman" w:hAnsi="Times New Roman" w:cs="Times New Roman"/>
          <w:sz w:val="24"/>
          <w:szCs w:val="24"/>
          <w:lang w:val="kk-KZ"/>
        </w:rPr>
        <w:t xml:space="preserve"> ғылыми категория ретінде қарастыруға болатын бірыңғай түсінік жоқ болғандықтан, оны:</w:t>
      </w:r>
    </w:p>
    <w:p w:rsidR="00F00667" w:rsidRPr="00293414" w:rsidRDefault="00F00667" w:rsidP="00F00667">
      <w:pPr>
        <w:numPr>
          <w:ilvl w:val="0"/>
          <w:numId w:val="20"/>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пәннің болмысын көрсететін, зерттеу пәнін танудағы зерттеуші аппаратты, ғылыми зерттеуді қорыту құралы ретінде;</w:t>
      </w:r>
    </w:p>
    <w:p w:rsidR="00F00667" w:rsidRPr="00293414" w:rsidRDefault="00F00667" w:rsidP="00F00667">
      <w:pPr>
        <w:numPr>
          <w:ilvl w:val="0"/>
          <w:numId w:val="20"/>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педагогикалық құбылысты белгілер жүйесі ретінде нақты грамматикалық ойлауды қалыптастыру тәсілі ретінде;</w:t>
      </w:r>
    </w:p>
    <w:p w:rsidR="00F00667" w:rsidRPr="00293414" w:rsidRDefault="00F00667" w:rsidP="00F00667">
      <w:pPr>
        <w:numPr>
          <w:ilvl w:val="0"/>
          <w:numId w:val="20"/>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өзіндік дамуы мен қарама-қайшылықтағы педагогикалық үдерістер мен құбылыстарға тән байланыстар мен қатынастарды, қасиеттерді көрсететін ойлау түрі ретінде;</w:t>
      </w:r>
    </w:p>
    <w:p w:rsidR="00F00667" w:rsidRPr="00293414" w:rsidRDefault="00F00667" w:rsidP="00F00667">
      <w:pPr>
        <w:numPr>
          <w:ilvl w:val="0"/>
          <w:numId w:val="20"/>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кей топтардың өздеріне тән жалпы белгілері негізінде педагогикалық құбылыстарды жалпылап, бөлетін ой (ой жүйесі) ретінде;</w:t>
      </w:r>
    </w:p>
    <w:p w:rsidR="00F00667" w:rsidRPr="00293414" w:rsidRDefault="00F00667" w:rsidP="00F00667">
      <w:pPr>
        <w:numPr>
          <w:ilvl w:val="0"/>
          <w:numId w:val="20"/>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жалпы сипаттарға орай қамтылатын педагогикалық құбылыстар мен үдерістердің  жинақы көрінісі  ретінде;</w:t>
      </w:r>
    </w:p>
    <w:p w:rsidR="00F00667" w:rsidRPr="00293414" w:rsidRDefault="00F00667" w:rsidP="00F00667">
      <w:pPr>
        <w:numPr>
          <w:ilvl w:val="0"/>
          <w:numId w:val="20"/>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педагогикалық ойлаудың даму сатысын педагогтің ғылыми-зерттеу мәдениетінің бір бөлігі және педагогика ғылымының дамуындағы шешуші кезең ретінде қабылдаған жөн.</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Толықтырылатын бұл тізімнен ұғымның педагогикалық объектінің (құбылыс, үдеріс немесе жүйенің) табиғатын ашатын, өзінде даму мүмкіндігі бар құбылыс екенін аңғаруға болады. Сондықтан, педагогикалық ғылым терминологиясының ұғымдық аппараттың дамуы есебінен толықтырылып отырылуы кездейсоқтық емес.</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b/>
          <w:i/>
          <w:sz w:val="24"/>
          <w:szCs w:val="24"/>
          <w:lang w:val="kk-KZ"/>
        </w:rPr>
        <w:t>Педагогикалық ұғым</w:t>
      </w:r>
      <w:r w:rsidRPr="00293414">
        <w:rPr>
          <w:rFonts w:ascii="Times New Roman" w:hAnsi="Times New Roman" w:cs="Times New Roman"/>
          <w:i/>
          <w:sz w:val="24"/>
          <w:szCs w:val="24"/>
          <w:lang w:val="kk-KZ"/>
        </w:rPr>
        <w:t xml:space="preserve"> </w:t>
      </w:r>
      <w:r w:rsidRPr="00293414">
        <w:rPr>
          <w:rFonts w:ascii="Times New Roman" w:hAnsi="Times New Roman" w:cs="Times New Roman"/>
          <w:sz w:val="24"/>
          <w:szCs w:val="24"/>
          <w:lang w:val="kk-KZ"/>
        </w:rPr>
        <w:t xml:space="preserve">– бұл өздеріне тән жалпы, арнайы белгілері бойынша педагогикалық құбылыстардың, үдерістердің немесе жүйелердің бөлінген тобының сөз арқылы берілетін педагогикалық әрекетті көрсету үдерісінің нәтижесі. </w:t>
      </w:r>
      <w:r w:rsidRPr="00293414">
        <w:rPr>
          <w:rFonts w:ascii="Times New Roman" w:hAnsi="Times New Roman" w:cs="Times New Roman"/>
          <w:b/>
          <w:i/>
          <w:sz w:val="24"/>
          <w:szCs w:val="24"/>
          <w:lang w:val="kk-KZ"/>
        </w:rPr>
        <w:t>Педагогикалық термин</w:t>
      </w:r>
      <w:r w:rsidRPr="00293414">
        <w:rPr>
          <w:rFonts w:ascii="Times New Roman" w:hAnsi="Times New Roman" w:cs="Times New Roman"/>
          <w:sz w:val="24"/>
          <w:szCs w:val="24"/>
          <w:lang w:val="kk-KZ"/>
        </w:rPr>
        <w:t xml:space="preserve"> – бұл педагогика ғылымында педагог-зерттеушілер тарапынан қабылданған және заңдастырылған қандай да бір педагогикалық феноменнің атауы, аты, белгіленуі. Педагогикалық </w:t>
      </w:r>
      <w:r w:rsidRPr="00293414">
        <w:rPr>
          <w:rFonts w:ascii="Times New Roman" w:hAnsi="Times New Roman" w:cs="Times New Roman"/>
          <w:b/>
          <w:i/>
          <w:sz w:val="24"/>
          <w:szCs w:val="24"/>
          <w:lang w:val="kk-KZ"/>
        </w:rPr>
        <w:t>дефиниция -</w:t>
      </w:r>
      <w:r w:rsidRPr="00293414">
        <w:rPr>
          <w:rFonts w:ascii="Times New Roman" w:hAnsi="Times New Roman" w:cs="Times New Roman"/>
          <w:sz w:val="24"/>
          <w:szCs w:val="24"/>
          <w:lang w:val="kk-KZ"/>
        </w:rPr>
        <w:t xml:space="preserve"> педагогикалық феноменнің оған сәйкес мағынасын ашып, заттай және айрықша белгілерін сипаттайтын болжам. Педагогикалық феноменді түрлі теориялық-тұғырнамалық тұрғыдан зерттеуге байланысты бір педагогикалық терминге түрлі анықтамалар берілуі мүмкін. Кез келген ғылымның даму үдерісінде белгілі бір ғылымдағы өзге ұғымдарға негіз, бастау болар, «түбір» ұғымдарға айналатын ұғымдар бірігіп, ғылым категорияларына айналады. Бұл ретте педагогикада да дәл сол құбылыс орын алады.</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Педагогика ғылымының дамуы педагогика пәні мен педагогикалық теорияның ғана емес, сондай-ақ, педагогикалық іс-әрекетті жан-жақты түсінуді тереңдететін, байыта түсетін категориялық-ұғымдық аппараттың жаңартылуымен қамтамасыз етіледі. Педагогикалық терминология гуманитарлық терминдік жүйеге жатады. Педагогикалық терминологияның өзгешелігі ғылым ретінде педагогика пәнімен және педагогикалық зерттеулер нәтижелерінің әлеуметтік мәнімен байланысты болып келеді. Сондықтан, нақты бір педагогикалық зерттеудің терминологиялық жүйесінің құрылымы зерттеу объектісімен, пәнімен, оның педагогика ғылымы мен педагогикалық іс-әрекетті жетілдіру үшін алынған нәтижелерінің маңыздылығымен тығыз байланысты.</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ab/>
        <w:t>Ұғымдық-терминологиялық жүйе болжау әдістері мен қайта құрулар, әдістемелер, алгоритмдер, модельдермен қатар зерттеудің ғылыми аппаратының бір бөлігін құрайды. Онда келесі рәсімдерді қолданған дұрыс:</w:t>
      </w:r>
    </w:p>
    <w:p w:rsidR="00F00667" w:rsidRPr="00293414" w:rsidRDefault="00F00667" w:rsidP="00F00667">
      <w:pPr>
        <w:numPr>
          <w:ilvl w:val="0"/>
          <w:numId w:val="21"/>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үдерістің негізгі белгілерін айқындау үшін жеткілікті зерттеудің кешенді ұғымдарының қатарын анықтау. Олардың қатарына зерттеу өзгешелігіне байланысты білім, әлеуметтену, жекелендіру, тәрбие, тұлғаның дамуы, қалыптасуы, мағлұмат, оқыту, белсенділік, парадигма және т. б. жатады;</w:t>
      </w:r>
    </w:p>
    <w:p w:rsidR="00F00667" w:rsidRPr="00293414" w:rsidRDefault="00F00667" w:rsidP="00F00667">
      <w:pPr>
        <w:numPr>
          <w:ilvl w:val="0"/>
          <w:numId w:val="21"/>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мән-мазмұнына қарай кешенді ұғымдардың біртектестігін анықтау, егер олай болмаса, сәйкес келетін анықтамалар мен түсіндірулер беру;</w:t>
      </w:r>
    </w:p>
    <w:p w:rsidR="00F00667" w:rsidRPr="00293414" w:rsidRDefault="00F00667" w:rsidP="00F00667">
      <w:pPr>
        <w:numPr>
          <w:ilvl w:val="0"/>
          <w:numId w:val="21"/>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авторлық ұғымдарды, яғни автор енгізген зерттеулерді немесе авторлық түсіндірмелерде ұсынылған ұғымдарды түсіндіру және бөліп көрсету;</w:t>
      </w:r>
    </w:p>
    <w:p w:rsidR="00F00667" w:rsidRPr="00293414" w:rsidRDefault="00F00667" w:rsidP="00F00667">
      <w:pPr>
        <w:numPr>
          <w:ilvl w:val="0"/>
          <w:numId w:val="21"/>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қосымша ұғымдарды бөліп көрсету. Мысалы, «әлеуметтену» кешенді ұғымында мынадай ұғымдарды қолдануға болады: әлеуметтік бейімделу, қайта әлеуметтендіру, девиация, әлеуметтік мінез-құлық, және т. б. ;</w:t>
      </w:r>
    </w:p>
    <w:p w:rsidR="00F00667" w:rsidRPr="00293414" w:rsidRDefault="00F00667" w:rsidP="00F00667">
      <w:pPr>
        <w:numPr>
          <w:ilvl w:val="0"/>
          <w:numId w:val="21"/>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ұғымдарды белгілі бір логикалық қатарға жинақтау, яғни ұғымдық қатарды анықтау. Мұндай қатарды құру үшін негіз болып негізгі теория (тұлғалық  әрекеттілік теориясы, бағдарламалы-мақсатты басқару теориясы және т. б. ) алынады.</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b/>
          <w:i/>
          <w:sz w:val="24"/>
          <w:szCs w:val="24"/>
          <w:lang w:val="kk-KZ"/>
        </w:rPr>
        <w:t>Зерттеудің ұғымдық аппаратын қалыптастырудың төрт шешуші кезеңін</w:t>
      </w:r>
      <w:r w:rsidRPr="00293414">
        <w:rPr>
          <w:rFonts w:ascii="Times New Roman" w:hAnsi="Times New Roman" w:cs="Times New Roman"/>
          <w:sz w:val="24"/>
          <w:szCs w:val="24"/>
          <w:lang w:val="kk-KZ"/>
        </w:rPr>
        <w:t xml:space="preserve"> бөліп қарастыралық:</w:t>
      </w:r>
    </w:p>
    <w:p w:rsidR="00F00667" w:rsidRPr="00293414" w:rsidRDefault="00F00667" w:rsidP="00F00667">
      <w:pPr>
        <w:numPr>
          <w:ilvl w:val="0"/>
          <w:numId w:val="22"/>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lastRenderedPageBreak/>
        <w:t>зерттелуші үдеріс пен ұғымдардың құрылымын, оның құрамдас бөліктері мен зерттеу қырларын (ұғымдық матрица) анықтау;</w:t>
      </w:r>
    </w:p>
    <w:p w:rsidR="00F00667" w:rsidRPr="00293414" w:rsidRDefault="00F00667" w:rsidP="00F00667">
      <w:pPr>
        <w:numPr>
          <w:ilvl w:val="0"/>
          <w:numId w:val="22"/>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ұғымдардың мазмұнын, белгілі немесе қайта енгізілген терминдердің терминологиялық түсіндірмелері мен олардың негізделуін анықтау;</w:t>
      </w:r>
    </w:p>
    <w:p w:rsidR="00F00667" w:rsidRPr="00293414" w:rsidRDefault="00F00667" w:rsidP="00F00667">
      <w:pPr>
        <w:numPr>
          <w:ilvl w:val="0"/>
          <w:numId w:val="22"/>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категорияларды (негізгі, кешенді ұғымдарды) анықтау, категориялық-ұғымдық жүйені құру;</w:t>
      </w:r>
    </w:p>
    <w:p w:rsidR="00F00667" w:rsidRPr="00293414" w:rsidRDefault="00F00667" w:rsidP="00F00667">
      <w:pPr>
        <w:numPr>
          <w:ilvl w:val="0"/>
          <w:numId w:val="22"/>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ұғымдық жүйе элементтерінің өзара байланысын, ол арқылы зерттеліп жатқан үдерістер мен құбылыстардың терең әрі тұтас айқындалу деңгейін ашу.</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Педагогикадағы ұғымдарды өңдеу зерттеу пәні мен объектісі саласына жататын негізгі педагогикалық құбылыстардың, үдерістер мен жүйенің болмысын сипаттау мен объективті зерттеуден тұрады. Педагогикалық әрекетті сипаттау және теориялық зерттеу формасының бірі бола тұра педагогикалық зерттеу, жинақтала келе, оның ерекшеліктерін ашатын зерттеу пәнінің ұғымдық айқындалуынан басталады. Сондықтан, педагогикалық құбылыстардың мәні авторлық тұрғыда қарастырылған зерттеудің мақсаты, міндеттерімен айқындалған ұғымдардың көмегі арқылы нақтыланады. Тіпті бір зерттеу пәнінің шеңберіндегі зерттеу мәселелерінің әртүрлілігі ұғымдық жүйедегі педагогикалық әрекеттілікті көрсететін түрлі қырларының пайда болуының алғы шарттарын жасайды.</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xml:space="preserve">Педагогикалық феноменді анықтауда зерттеуші, </w:t>
      </w:r>
      <w:r w:rsidRPr="00293414">
        <w:rPr>
          <w:rFonts w:ascii="Times New Roman" w:hAnsi="Times New Roman" w:cs="Times New Roman"/>
          <w:i/>
          <w:sz w:val="24"/>
          <w:szCs w:val="24"/>
          <w:lang w:val="kk-KZ"/>
        </w:rPr>
        <w:t>біріншіден,</w:t>
      </w:r>
      <w:r w:rsidRPr="00293414">
        <w:rPr>
          <w:rFonts w:ascii="Times New Roman" w:hAnsi="Times New Roman" w:cs="Times New Roman"/>
          <w:sz w:val="24"/>
          <w:szCs w:val="24"/>
          <w:lang w:val="kk-KZ"/>
        </w:rPr>
        <w:t xml:space="preserve"> педагогикалық зерттеу мен оның категориялық-ұғымдық жүйесінің мәнмәтінін үйлестіре отырып, педагогикалық феноменнің заттай және айрықша белгілерін көрсету арқылы педагогикалық ұғымның мәндік-логикалық талдауын; </w:t>
      </w:r>
      <w:r w:rsidRPr="00293414">
        <w:rPr>
          <w:rFonts w:ascii="Times New Roman" w:hAnsi="Times New Roman" w:cs="Times New Roman"/>
          <w:i/>
          <w:sz w:val="24"/>
          <w:szCs w:val="24"/>
          <w:lang w:val="kk-KZ"/>
        </w:rPr>
        <w:t>екіншіден,</w:t>
      </w:r>
      <w:r w:rsidRPr="00293414">
        <w:rPr>
          <w:rFonts w:ascii="Times New Roman" w:hAnsi="Times New Roman" w:cs="Times New Roman"/>
          <w:sz w:val="24"/>
          <w:szCs w:val="24"/>
          <w:lang w:val="kk-KZ"/>
        </w:rPr>
        <w:t xml:space="preserve"> бұл феноменді кәсіби-педагогикалық ортада шын мәнінде қолданудың ұсынды.</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Зерттеуші ұғымдарды таңдау кезінде ғылыми терминологияға қойылатын жалпы талаптарды ескеруі қажет:</w:t>
      </w:r>
    </w:p>
    <w:p w:rsidR="00F00667" w:rsidRPr="00293414" w:rsidRDefault="00F00667" w:rsidP="00F00667">
      <w:pPr>
        <w:numPr>
          <w:ilvl w:val="0"/>
          <w:numId w:val="23"/>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b/>
          <w:i/>
          <w:sz w:val="24"/>
          <w:szCs w:val="24"/>
          <w:lang w:val="kk-KZ"/>
        </w:rPr>
        <w:t>нақтылық</w:t>
      </w:r>
      <w:r w:rsidRPr="00293414">
        <w:rPr>
          <w:rFonts w:ascii="Times New Roman" w:hAnsi="Times New Roman" w:cs="Times New Roman"/>
          <w:sz w:val="24"/>
          <w:szCs w:val="24"/>
          <w:lang w:val="kk-KZ"/>
        </w:rPr>
        <w:t xml:space="preserve"> – мағынасының бірегейлігі;</w:t>
      </w:r>
    </w:p>
    <w:p w:rsidR="00F00667" w:rsidRPr="00293414" w:rsidRDefault="00F00667" w:rsidP="00F00667">
      <w:pPr>
        <w:numPr>
          <w:ilvl w:val="0"/>
          <w:numId w:val="23"/>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b/>
          <w:i/>
          <w:sz w:val="24"/>
          <w:szCs w:val="24"/>
          <w:lang w:val="kk-KZ"/>
        </w:rPr>
        <w:t>анықтамалық</w:t>
      </w:r>
      <w:r w:rsidRPr="00293414">
        <w:rPr>
          <w:rFonts w:ascii="Times New Roman" w:hAnsi="Times New Roman" w:cs="Times New Roman"/>
          <w:sz w:val="24"/>
          <w:szCs w:val="24"/>
          <w:lang w:val="kk-KZ"/>
        </w:rPr>
        <w:t xml:space="preserve"> (дефинитивность) – педагогикалық объектінің айрықша қасиеттері мен белгілерін ашып, анықтама беру мүмкіндігі;</w:t>
      </w:r>
    </w:p>
    <w:p w:rsidR="00F00667" w:rsidRPr="00293414" w:rsidRDefault="00F00667" w:rsidP="00F00667">
      <w:pPr>
        <w:numPr>
          <w:ilvl w:val="0"/>
          <w:numId w:val="23"/>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b/>
          <w:i/>
          <w:sz w:val="24"/>
          <w:szCs w:val="24"/>
          <w:lang w:val="kk-KZ"/>
        </w:rPr>
        <w:t>жүйелілік –</w:t>
      </w:r>
      <w:r w:rsidRPr="00293414">
        <w:rPr>
          <w:rFonts w:ascii="Times New Roman" w:hAnsi="Times New Roman" w:cs="Times New Roman"/>
          <w:sz w:val="24"/>
          <w:szCs w:val="24"/>
          <w:lang w:val="kk-KZ"/>
        </w:rPr>
        <w:t xml:space="preserve"> педагогика ғылымының ұғымдық аппаратындағы ұғымның орнын айқындау.</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Әрбір зерттеу ұғымдық жүйеде көрініс табатын тұйықталған педагогикалық білім жүйесінің шеңберінде жүргізіледі. Жүргізіліп жатқан зерттеу пәніне қатысты кешенді ұғымдар мөлшері тақырыптың бірқатар сипаттарына: зерттелу көлемі, мазмұны, мәні, ауқымы, өзге ғылымдарда көрініс табуы және т. б. байланысты анықталады. Мұндай реттіліктің мәні зерттеушіге ненің ұғымда кеңінен дамығанына және зерттеу объектісі шеңберінде шынайы педагогикалық әрекеттіліктің қандай жақтары көрінбей қалғанына көз жеткізуге мүмкіндік береді. Жүйелі түрде категорияның, терминнің немесе ұғымның анықтамасы ғылыми-зерттеу жұмыстарының теориялық мәнге ие нәтижелерінің бірі болып саналады. Ұғымды анықтау дегеніміз – ұғым білдіретін құбылыстың немесе заттың мәнін ашу, нақтылау.</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Жетілген ұғымдық-терминологиялық жүйенің маңызды сипаттарының қатарына жататындар:</w:t>
      </w:r>
    </w:p>
    <w:p w:rsidR="00F00667" w:rsidRPr="00293414" w:rsidRDefault="00F00667" w:rsidP="00F00667">
      <w:pPr>
        <w:numPr>
          <w:ilvl w:val="0"/>
          <w:numId w:val="24"/>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педагогикалық құбылыстың мазмұнын ашудағы аспектілік айқындылығы;</w:t>
      </w:r>
    </w:p>
    <w:p w:rsidR="00F00667" w:rsidRPr="00293414" w:rsidRDefault="00F00667" w:rsidP="00F00667">
      <w:pPr>
        <w:numPr>
          <w:ilvl w:val="0"/>
          <w:numId w:val="24"/>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ұғымның  пәндік анықтылығы;</w:t>
      </w:r>
    </w:p>
    <w:p w:rsidR="00F00667" w:rsidRPr="00293414" w:rsidRDefault="00F00667" w:rsidP="00F00667">
      <w:pPr>
        <w:numPr>
          <w:ilvl w:val="0"/>
          <w:numId w:val="24"/>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ұғымды түсіндірудің бірыңғайлығы;</w:t>
      </w:r>
    </w:p>
    <w:p w:rsidR="00F00667" w:rsidRPr="00293414" w:rsidRDefault="00F00667" w:rsidP="00F00667">
      <w:pPr>
        <w:numPr>
          <w:ilvl w:val="0"/>
          <w:numId w:val="24"/>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шығармашылық – зерттеу нәтижелерін айқын түсіндіру құралы ретінде;</w:t>
      </w:r>
    </w:p>
    <w:p w:rsidR="00F00667" w:rsidRPr="00293414" w:rsidRDefault="00F00667" w:rsidP="00F00667">
      <w:pPr>
        <w:numPr>
          <w:ilvl w:val="0"/>
          <w:numId w:val="24"/>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терминдердің бірегейленуі, яғни, мән-мағыналарының реттілігі.</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Зерттеуші тарапынан таңдалған, әрі реттелген барлық ұғымдардың жүйесі, әдетте, құрастырылып жатқан жүйенің негізі ретінде тереңдігі мен жалпылығын білдіретін ұғымдарға – категорияларға топтасады.</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Ғылыми терминологиядағы ұғым белгілі бір педагогикалық теорияның құрамында немесе анықтама арқылы тұжырымдамада өз мәніне ие болады. Қарастырылып отырған зерттеу пәнінің мазмұнын аша отырып, ұғымдар жүйесін құрастыратын зерттеуші, тұтас жүйеге педагогикалық объект туралы жан-жақты білім жинақтайды. Зерттеушінің абстрактілеу әрекеті ұғымды қалыптастырудың логикалық тетігі болып табылады. Логикалық тұрғыда қалыптасқан, жинақталған мазмұнға ие ұғым әдетте қарастырылып отырған объектінің өзіне тән қасиеттері мен белгілері арқылы зерттеудің пәндік аумағын көрсететін анықтамадан тұрады.Ұғымдық қатарды құрастырудың өзге де әдістері бар, мысалы, терминологиялық матрица құрылымының бағытталу алгоритмі төмендегі әрекеттерден құралады:</w:t>
      </w:r>
    </w:p>
    <w:p w:rsidR="00F00667" w:rsidRPr="00293414" w:rsidRDefault="00F00667" w:rsidP="00F00667">
      <w:pPr>
        <w:numPr>
          <w:ilvl w:val="0"/>
          <w:numId w:val="25"/>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кешенді ұғымдардың тізімін құру;</w:t>
      </w:r>
    </w:p>
    <w:p w:rsidR="00F00667" w:rsidRPr="00293414" w:rsidRDefault="00F00667" w:rsidP="00F00667">
      <w:pPr>
        <w:numPr>
          <w:ilvl w:val="0"/>
          <w:numId w:val="25"/>
        </w:numPr>
        <w:spacing w:after="0" w:line="240" w:lineRule="auto"/>
        <w:ind w:left="0"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lastRenderedPageBreak/>
        <w:t>бірегей өлшемдерді анықтау үшін салыстырмалы сараптамалық мәліметтердің матрицасын құру;</w:t>
      </w:r>
    </w:p>
    <w:p w:rsidR="00F00667" w:rsidRPr="00293414" w:rsidRDefault="00F00667" w:rsidP="00F00667">
      <w:pPr>
        <w:numPr>
          <w:ilvl w:val="0"/>
          <w:numId w:val="26"/>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бар мәліметтерді ойша іздеу және матрица үйлесімділігі бойынша мәліметтердің жоқтығын анықтау;</w:t>
      </w:r>
    </w:p>
    <w:p w:rsidR="00F00667" w:rsidRPr="00293414" w:rsidRDefault="00F00667" w:rsidP="00F00667">
      <w:pPr>
        <w:numPr>
          <w:ilvl w:val="0"/>
          <w:numId w:val="26"/>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терминдерді толықтай немесе жартылай жинақтаудың жалпы көрінісін есепке алу және осы негізде мәселенің қарастырылуын бағалау;</w:t>
      </w:r>
    </w:p>
    <w:p w:rsidR="00F00667" w:rsidRPr="00293414" w:rsidRDefault="00F00667" w:rsidP="00F00667">
      <w:pPr>
        <w:numPr>
          <w:ilvl w:val="0"/>
          <w:numId w:val="26"/>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ғылыми ізденістің келесі міндеттерін анықтау және нақтылау.</w:t>
      </w:r>
    </w:p>
    <w:p w:rsidR="00F00667" w:rsidRPr="00293414" w:rsidRDefault="00F00667" w:rsidP="00F00667">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Зерттеушінің ұғымдық қатардың логикалық құрылымын таңдауда зерттеу пәнін басқа қырынан түсініп, оның табиғатын ашудың жоғары деңгейіне қол жеткізуі маңызды. Ұғымдық жүйе құрылымында зерттеуші пәндік нақтылық пен аспектінің айқындылық қағидаларына сүйенуі қажет. Зерттеуші ұғымдар талдауына, әсіресе, зерттеудің мәселесін талдау кезеңіне қарайды. Мұнда терминдер қорынан негізгісі таңдалады, сосын негізгіден жоғары тұратын жалпы ұғымдар ескеріледі, ортақ ұғымдар (олар бірнешеу болуы мүмкін) мен қосымша ұғымдарды бөлуге болады. Бастапқы кезеңде зерттеуші зерттеу мәселесі көрініс табатын мәліметтерді библиографиялық іздестіру мақсатында ұғымдарды таңдауға мән береді. Қорытынды кезеңде ол ұғымдардың анықтамаларына, мазмұнына, көлеміне, өзге ұғымдармен байланысына маңыз бере отырып, осы ұғымдар арқылы берілетін тәжірибелік әрекеттердің түсіндірмелерін түзуді  қарастырады.</w:t>
      </w:r>
    </w:p>
    <w:p w:rsidR="00F00667" w:rsidRPr="004F6B89" w:rsidRDefault="00F00667" w:rsidP="00F00667">
      <w:pPr>
        <w:shd w:val="clear" w:color="auto" w:fill="FFFFFF"/>
        <w:spacing w:after="0" w:line="240" w:lineRule="auto"/>
        <w:ind w:firstLine="720"/>
        <w:jc w:val="center"/>
        <w:rPr>
          <w:rFonts w:ascii="Times New Roman" w:hAnsi="Times New Roman" w:cs="Times New Roman"/>
          <w:b/>
          <w:bCs/>
          <w:noProof/>
          <w:spacing w:val="2"/>
          <w:sz w:val="24"/>
          <w:szCs w:val="24"/>
          <w:lang w:val="kk-KZ"/>
        </w:rPr>
      </w:pPr>
      <w:r w:rsidRPr="004F6B89">
        <w:rPr>
          <w:rFonts w:ascii="Times New Roman" w:hAnsi="Times New Roman" w:cs="Times New Roman"/>
          <w:b/>
          <w:bCs/>
          <w:noProof/>
          <w:spacing w:val="2"/>
          <w:sz w:val="24"/>
          <w:szCs w:val="24"/>
          <w:lang w:val="kk-KZ"/>
        </w:rPr>
        <w:t>Сұрақтар мен тапсырмалар</w:t>
      </w:r>
    </w:p>
    <w:p w:rsidR="00F00667" w:rsidRPr="004F6B89" w:rsidRDefault="00F00667" w:rsidP="00F00667">
      <w:pPr>
        <w:numPr>
          <w:ilvl w:val="0"/>
          <w:numId w:val="12"/>
        </w:numPr>
        <w:tabs>
          <w:tab w:val="left" w:pos="567"/>
        </w:tabs>
        <w:autoSpaceDE w:val="0"/>
        <w:snapToGrid w:val="0"/>
        <w:spacing w:after="0" w:line="240" w:lineRule="auto"/>
        <w:ind w:left="0"/>
        <w:jc w:val="both"/>
        <w:rPr>
          <w:rFonts w:ascii="Times New Roman" w:hAnsi="Times New Roman" w:cs="Times New Roman"/>
          <w:sz w:val="24"/>
          <w:szCs w:val="24"/>
          <w:lang w:val="kk-KZ"/>
        </w:rPr>
      </w:pPr>
      <w:r w:rsidRPr="004F6B89">
        <w:rPr>
          <w:rFonts w:ascii="Times New Roman" w:hAnsi="Times New Roman" w:cs="Times New Roman"/>
          <w:sz w:val="24"/>
          <w:szCs w:val="24"/>
          <w:lang w:val="kk-KZ"/>
        </w:rPr>
        <w:t>Ғылымдағы  әдіснамалық негіздің түрлерін сипаттаңыз.</w:t>
      </w:r>
    </w:p>
    <w:p w:rsidR="00F00667" w:rsidRPr="004F6B89" w:rsidRDefault="00F00667" w:rsidP="00F00667">
      <w:pPr>
        <w:numPr>
          <w:ilvl w:val="0"/>
          <w:numId w:val="12"/>
        </w:numPr>
        <w:tabs>
          <w:tab w:val="left" w:pos="567"/>
        </w:tabs>
        <w:autoSpaceDE w:val="0"/>
        <w:snapToGrid w:val="0"/>
        <w:spacing w:after="0" w:line="240" w:lineRule="auto"/>
        <w:ind w:left="0"/>
        <w:jc w:val="both"/>
        <w:rPr>
          <w:rFonts w:ascii="Times New Roman" w:hAnsi="Times New Roman" w:cs="Times New Roman"/>
          <w:sz w:val="24"/>
          <w:szCs w:val="24"/>
          <w:lang w:val="kk-KZ"/>
        </w:rPr>
      </w:pPr>
      <w:r w:rsidRPr="004F6B89">
        <w:rPr>
          <w:rFonts w:ascii="Times New Roman" w:hAnsi="Times New Roman" w:cs="Times New Roman"/>
          <w:sz w:val="24"/>
          <w:szCs w:val="24"/>
          <w:lang w:val="kk-KZ"/>
        </w:rPr>
        <w:t>Зерттеудің теориялық негіздерінің құрамын сипаттаңыз.</w:t>
      </w:r>
    </w:p>
    <w:p w:rsidR="00F00667" w:rsidRPr="004F6B89" w:rsidRDefault="00F00667" w:rsidP="00F00667">
      <w:pPr>
        <w:numPr>
          <w:ilvl w:val="0"/>
          <w:numId w:val="12"/>
        </w:numPr>
        <w:tabs>
          <w:tab w:val="left" w:pos="567"/>
        </w:tabs>
        <w:autoSpaceDE w:val="0"/>
        <w:snapToGrid w:val="0"/>
        <w:spacing w:after="0" w:line="240" w:lineRule="auto"/>
        <w:ind w:left="0"/>
        <w:jc w:val="both"/>
        <w:rPr>
          <w:rFonts w:ascii="Times New Roman" w:eastAsia="Batang" w:hAnsi="Times New Roman" w:cs="Times New Roman"/>
          <w:sz w:val="24"/>
          <w:szCs w:val="24"/>
          <w:lang w:val="kk-KZ"/>
        </w:rPr>
      </w:pPr>
      <w:r w:rsidRPr="004F6B89">
        <w:rPr>
          <w:rFonts w:ascii="Times New Roman" w:hAnsi="Times New Roman" w:cs="Times New Roman"/>
          <w:sz w:val="24"/>
          <w:szCs w:val="24"/>
          <w:lang w:val="kk-KZ"/>
        </w:rPr>
        <w:t xml:space="preserve"> </w:t>
      </w:r>
      <w:r w:rsidRPr="004F6B89">
        <w:rPr>
          <w:rFonts w:ascii="Times New Roman" w:eastAsia="Batang" w:hAnsi="Times New Roman" w:cs="Times New Roman"/>
          <w:sz w:val="24"/>
          <w:szCs w:val="24"/>
          <w:lang w:val="kk-KZ"/>
        </w:rPr>
        <w:t>Өз зерттеуіңіздің әдіснамалық және теориялық  негіздері туралы ойыңызды жүйелеңіз.</w:t>
      </w:r>
    </w:p>
    <w:p w:rsidR="00F00667" w:rsidRPr="004F6B89" w:rsidRDefault="00F00667" w:rsidP="00F00667">
      <w:pPr>
        <w:numPr>
          <w:ilvl w:val="0"/>
          <w:numId w:val="12"/>
        </w:numPr>
        <w:spacing w:after="0" w:line="240" w:lineRule="auto"/>
        <w:ind w:left="0"/>
        <w:jc w:val="both"/>
        <w:rPr>
          <w:rFonts w:ascii="Times New Roman" w:hAnsi="Times New Roman" w:cs="Times New Roman"/>
          <w:sz w:val="24"/>
          <w:szCs w:val="24"/>
          <w:lang w:val="kk-KZ"/>
        </w:rPr>
      </w:pPr>
      <w:r w:rsidRPr="004F6B89">
        <w:rPr>
          <w:rFonts w:ascii="Times New Roman" w:hAnsi="Times New Roman" w:cs="Times New Roman"/>
          <w:sz w:val="24"/>
          <w:szCs w:val="24"/>
          <w:lang w:val="kk-KZ" w:eastAsia="ko-KR"/>
        </w:rPr>
        <w:t>«</w:t>
      </w:r>
      <w:r w:rsidRPr="004F6B89">
        <w:rPr>
          <w:rFonts w:ascii="Times New Roman" w:hAnsi="Times New Roman" w:cs="Times New Roman"/>
          <w:bCs/>
          <w:noProof/>
          <w:sz w:val="24"/>
          <w:szCs w:val="24"/>
          <w:lang w:val="kk-KZ"/>
        </w:rPr>
        <w:t>Педагогикалық зерттеудің теориялық-әдіснамалық негіздері</w:t>
      </w:r>
      <w:r w:rsidRPr="004F6B89">
        <w:rPr>
          <w:rFonts w:ascii="Times New Roman" w:hAnsi="Times New Roman" w:cs="Times New Roman"/>
          <w:sz w:val="24"/>
          <w:szCs w:val="24"/>
          <w:lang w:val="kk-KZ" w:eastAsia="ko-KR"/>
        </w:rPr>
        <w:t>»</w:t>
      </w:r>
      <w:r w:rsidRPr="004F6B89">
        <w:rPr>
          <w:rFonts w:ascii="Times New Roman" w:hAnsi="Times New Roman" w:cs="Times New Roman"/>
          <w:sz w:val="24"/>
          <w:szCs w:val="24"/>
          <w:lang w:val="kk-KZ"/>
        </w:rPr>
        <w:t xml:space="preserve"> тақырыбында интеллект – карта дайындаңыз.</w:t>
      </w:r>
    </w:p>
    <w:p w:rsidR="00F00667" w:rsidRPr="004F6B89" w:rsidRDefault="00F00667" w:rsidP="00F00667">
      <w:pPr>
        <w:numPr>
          <w:ilvl w:val="0"/>
          <w:numId w:val="12"/>
        </w:numPr>
        <w:spacing w:after="0" w:line="240" w:lineRule="auto"/>
        <w:ind w:left="0"/>
        <w:jc w:val="both"/>
        <w:rPr>
          <w:rFonts w:ascii="Times New Roman" w:hAnsi="Times New Roman" w:cs="Times New Roman"/>
          <w:sz w:val="24"/>
          <w:szCs w:val="24"/>
          <w:lang w:val="kk-KZ"/>
        </w:rPr>
      </w:pPr>
      <w:r w:rsidRPr="004F6B89">
        <w:rPr>
          <w:rFonts w:ascii="Times New Roman" w:hAnsi="Times New Roman" w:cs="Times New Roman"/>
          <w:sz w:val="24"/>
          <w:szCs w:val="24"/>
          <w:lang w:val="uk-UA"/>
        </w:rPr>
        <w:t xml:space="preserve">Ғылыми теорияның мәнін түсіндіріңіз. </w:t>
      </w:r>
    </w:p>
    <w:p w:rsidR="00F00667" w:rsidRPr="004F6B89" w:rsidRDefault="00F00667" w:rsidP="00F00667">
      <w:pPr>
        <w:numPr>
          <w:ilvl w:val="0"/>
          <w:numId w:val="12"/>
        </w:numPr>
        <w:spacing w:after="0" w:line="240" w:lineRule="auto"/>
        <w:ind w:left="0"/>
        <w:jc w:val="both"/>
        <w:rPr>
          <w:rFonts w:ascii="Times New Roman" w:hAnsi="Times New Roman" w:cs="Times New Roman"/>
          <w:sz w:val="24"/>
          <w:szCs w:val="24"/>
          <w:lang w:val="kk-KZ"/>
        </w:rPr>
      </w:pPr>
      <w:r w:rsidRPr="004F6B89">
        <w:rPr>
          <w:rFonts w:ascii="Times New Roman" w:hAnsi="Times New Roman" w:cs="Times New Roman"/>
          <w:sz w:val="24"/>
          <w:szCs w:val="24"/>
          <w:lang w:val="uk-UA"/>
        </w:rPr>
        <w:t xml:space="preserve">Педагогикалық теорияның ерекшелігін көрсетіңіз. </w:t>
      </w:r>
    </w:p>
    <w:p w:rsidR="00F00667" w:rsidRPr="004F6B89" w:rsidRDefault="00F00667" w:rsidP="00F00667">
      <w:pPr>
        <w:numPr>
          <w:ilvl w:val="0"/>
          <w:numId w:val="12"/>
        </w:numPr>
        <w:spacing w:after="0" w:line="240" w:lineRule="auto"/>
        <w:ind w:left="0"/>
        <w:jc w:val="both"/>
        <w:rPr>
          <w:rFonts w:ascii="Times New Roman" w:hAnsi="Times New Roman" w:cs="Times New Roman"/>
          <w:sz w:val="24"/>
          <w:szCs w:val="24"/>
          <w:lang w:val="kk-KZ"/>
        </w:rPr>
      </w:pPr>
      <w:r w:rsidRPr="004F6B89">
        <w:rPr>
          <w:rFonts w:ascii="Times New Roman" w:hAnsi="Times New Roman" w:cs="Times New Roman"/>
          <w:sz w:val="24"/>
          <w:szCs w:val="24"/>
          <w:lang w:val="uk-UA"/>
        </w:rPr>
        <w:t xml:space="preserve"> Іс-әрекеттік теорияның маңызы неде?</w:t>
      </w:r>
    </w:p>
    <w:p w:rsidR="00F00667" w:rsidRPr="004F6B89" w:rsidRDefault="00F00667" w:rsidP="00F00667">
      <w:pPr>
        <w:pStyle w:val="a9"/>
        <w:numPr>
          <w:ilvl w:val="0"/>
          <w:numId w:val="12"/>
        </w:numPr>
        <w:tabs>
          <w:tab w:val="left" w:pos="284"/>
        </w:tabs>
        <w:ind w:left="0"/>
        <w:jc w:val="both"/>
        <w:rPr>
          <w:rFonts w:ascii="Times New Roman" w:hAnsi="Times New Roman" w:cs="Times New Roman"/>
          <w:b w:val="0"/>
          <w:szCs w:val="24"/>
          <w:lang w:val="uk-UA"/>
        </w:rPr>
      </w:pPr>
      <w:r w:rsidRPr="004F6B89">
        <w:rPr>
          <w:rFonts w:ascii="Times New Roman" w:hAnsi="Times New Roman" w:cs="Times New Roman"/>
          <w:b w:val="0"/>
          <w:szCs w:val="24"/>
          <w:lang w:val="uk-UA"/>
        </w:rPr>
        <w:t>Мектепті басқару теориясының мақсатын ашып көрсетіңіз.</w:t>
      </w:r>
    </w:p>
    <w:p w:rsidR="00F00667" w:rsidRPr="004F6B89" w:rsidRDefault="00F00667" w:rsidP="00F00667">
      <w:pPr>
        <w:pStyle w:val="a9"/>
        <w:numPr>
          <w:ilvl w:val="0"/>
          <w:numId w:val="12"/>
        </w:numPr>
        <w:tabs>
          <w:tab w:val="left" w:pos="284"/>
        </w:tabs>
        <w:ind w:left="0"/>
        <w:jc w:val="both"/>
        <w:rPr>
          <w:rFonts w:ascii="Times New Roman" w:hAnsi="Times New Roman" w:cs="Times New Roman"/>
          <w:b w:val="0"/>
          <w:szCs w:val="24"/>
          <w:lang w:val="uk-UA"/>
        </w:rPr>
      </w:pPr>
      <w:r w:rsidRPr="004F6B89">
        <w:rPr>
          <w:rFonts w:ascii="Times New Roman" w:hAnsi="Times New Roman" w:cs="Times New Roman"/>
          <w:b w:val="0"/>
          <w:szCs w:val="24"/>
          <w:lang w:val="uk-UA"/>
        </w:rPr>
        <w:t>Тұтас педагогикалық процестің мәне неде?</w:t>
      </w:r>
    </w:p>
    <w:p w:rsidR="00F00667" w:rsidRPr="004F6B89" w:rsidRDefault="00F00667" w:rsidP="00F00667">
      <w:pPr>
        <w:tabs>
          <w:tab w:val="left" w:pos="360"/>
          <w:tab w:val="left" w:pos="900"/>
        </w:tabs>
        <w:spacing w:after="0" w:line="240" w:lineRule="auto"/>
        <w:jc w:val="both"/>
        <w:rPr>
          <w:rFonts w:ascii="Times New Roman" w:hAnsi="Times New Roman" w:cs="Times New Roman"/>
          <w:b/>
          <w:sz w:val="24"/>
          <w:szCs w:val="24"/>
          <w:lang w:val="kk-KZ"/>
        </w:rPr>
      </w:pPr>
    </w:p>
    <w:p w:rsidR="00F00667" w:rsidRPr="004F6B89" w:rsidRDefault="00F00667" w:rsidP="00F00667">
      <w:pPr>
        <w:pStyle w:val="af"/>
        <w:spacing w:after="0" w:line="240" w:lineRule="auto"/>
        <w:ind w:left="1080"/>
        <w:jc w:val="center"/>
        <w:rPr>
          <w:rFonts w:ascii="Times New Roman" w:hAnsi="Times New Roman"/>
          <w:b/>
          <w:sz w:val="24"/>
          <w:szCs w:val="24"/>
        </w:rPr>
      </w:pPr>
      <w:r w:rsidRPr="004F6B89">
        <w:rPr>
          <w:rFonts w:ascii="Times New Roman" w:hAnsi="Times New Roman"/>
          <w:b/>
          <w:sz w:val="24"/>
          <w:szCs w:val="24"/>
        </w:rPr>
        <w:t>Негізгі әдебиет</w:t>
      </w:r>
    </w:p>
    <w:p w:rsidR="00F00667" w:rsidRPr="004F6B89" w:rsidRDefault="00F00667" w:rsidP="00F00667">
      <w:pPr>
        <w:spacing w:after="0" w:line="240" w:lineRule="auto"/>
        <w:jc w:val="both"/>
        <w:rPr>
          <w:rFonts w:ascii="Times New Roman" w:hAnsi="Times New Roman" w:cs="Times New Roman"/>
          <w:sz w:val="24"/>
          <w:szCs w:val="24"/>
        </w:rPr>
      </w:pPr>
      <w:r w:rsidRPr="004F6B89">
        <w:rPr>
          <w:rFonts w:ascii="Times New Roman" w:hAnsi="Times New Roman" w:cs="Times New Roman"/>
          <w:sz w:val="24"/>
          <w:szCs w:val="24"/>
          <w:lang w:val="kk-KZ"/>
        </w:rPr>
        <w:t xml:space="preserve">1. </w:t>
      </w:r>
      <w:r w:rsidRPr="00DC2FBF">
        <w:rPr>
          <w:rFonts w:ascii="Times New Roman" w:hAnsi="Times New Roman" w:cs="Times New Roman"/>
          <w:b/>
          <w:sz w:val="24"/>
          <w:szCs w:val="24"/>
          <w:lang w:val="kk-KZ"/>
        </w:rPr>
        <w:t>Таубаева Ш.</w:t>
      </w:r>
      <w:r w:rsidRPr="00DC2FBF">
        <w:rPr>
          <w:rFonts w:ascii="Times New Roman" w:hAnsi="Times New Roman" w:cs="Times New Roman"/>
          <w:sz w:val="24"/>
          <w:szCs w:val="24"/>
          <w:lang w:val="kk-KZ"/>
        </w:rPr>
        <w:t xml:space="preserve"> Педагогика</w:t>
      </w:r>
      <w:r w:rsidRPr="004F6B89">
        <w:rPr>
          <w:rFonts w:ascii="Times New Roman" w:hAnsi="Times New Roman" w:cs="Times New Roman"/>
          <w:sz w:val="24"/>
          <w:szCs w:val="24"/>
          <w:lang w:val="kk-KZ"/>
        </w:rPr>
        <w:t xml:space="preserve">лық зерттеулердің әдіснамасы мен әдістері. Оқулық. </w:t>
      </w:r>
      <w:r w:rsidRPr="004F6B89">
        <w:rPr>
          <w:rFonts w:ascii="Times New Roman" w:hAnsi="Times New Roman" w:cs="Times New Roman"/>
          <w:sz w:val="24"/>
          <w:szCs w:val="24"/>
        </w:rPr>
        <w:t xml:space="preserve"> Алматы: Қазақ университеті,</w:t>
      </w:r>
      <w:r w:rsidRPr="004F6B89">
        <w:rPr>
          <w:rFonts w:ascii="Times New Roman" w:hAnsi="Times New Roman" w:cs="Times New Roman"/>
          <w:sz w:val="24"/>
          <w:szCs w:val="24"/>
          <w:lang w:val="kk-KZ"/>
        </w:rPr>
        <w:t xml:space="preserve"> </w:t>
      </w:r>
      <w:r w:rsidRPr="004F6B89">
        <w:rPr>
          <w:rFonts w:ascii="Times New Roman" w:hAnsi="Times New Roman" w:cs="Times New Roman"/>
          <w:sz w:val="24"/>
          <w:szCs w:val="24"/>
        </w:rPr>
        <w:t>2019</w:t>
      </w:r>
      <w:r w:rsidRPr="004F6B89">
        <w:rPr>
          <w:rFonts w:ascii="Times New Roman" w:hAnsi="Times New Roman" w:cs="Times New Roman"/>
          <w:sz w:val="24"/>
          <w:szCs w:val="24"/>
          <w:lang w:val="kk-KZ"/>
        </w:rPr>
        <w:t xml:space="preserve">.- 360 бет. </w:t>
      </w:r>
      <w:r w:rsidRPr="004F6B89">
        <w:rPr>
          <w:rFonts w:ascii="Times New Roman" w:hAnsi="Times New Roman" w:cs="Times New Roman"/>
          <w:sz w:val="24"/>
          <w:szCs w:val="24"/>
        </w:rPr>
        <w:t xml:space="preserve"> </w:t>
      </w:r>
    </w:p>
    <w:p w:rsidR="00F00667" w:rsidRPr="004F6B89" w:rsidRDefault="00F00667" w:rsidP="00F00667">
      <w:pPr>
        <w:tabs>
          <w:tab w:val="left" w:pos="426"/>
        </w:tabs>
        <w:spacing w:after="0" w:line="240" w:lineRule="auto"/>
        <w:jc w:val="both"/>
        <w:rPr>
          <w:rFonts w:ascii="Times New Roman" w:hAnsi="Times New Roman" w:cs="Times New Roman"/>
          <w:b/>
          <w:sz w:val="24"/>
          <w:szCs w:val="24"/>
          <w:lang w:val="kk-KZ"/>
        </w:rPr>
      </w:pP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 xml:space="preserve">112-155 </w:t>
      </w:r>
      <w:r w:rsidRPr="004F6B89">
        <w:rPr>
          <w:rFonts w:ascii="Times New Roman" w:hAnsi="Times New Roman" w:cs="Times New Roman"/>
          <w:b/>
          <w:sz w:val="24"/>
          <w:szCs w:val="24"/>
        </w:rPr>
        <w:t>б.)</w:t>
      </w:r>
      <w:r w:rsidRPr="004F6B89">
        <w:rPr>
          <w:rFonts w:ascii="Times New Roman" w:hAnsi="Times New Roman" w:cs="Times New Roman"/>
          <w:b/>
          <w:sz w:val="24"/>
          <w:szCs w:val="24"/>
          <w:lang w:val="kk-KZ"/>
        </w:rPr>
        <w:t>.</w:t>
      </w:r>
    </w:p>
    <w:p w:rsidR="00F00667" w:rsidRPr="004F6B89" w:rsidRDefault="00F00667" w:rsidP="00F00667">
      <w:pPr>
        <w:tabs>
          <w:tab w:val="left" w:pos="426"/>
        </w:tabs>
        <w:spacing w:after="0" w:line="240" w:lineRule="auto"/>
        <w:jc w:val="both"/>
        <w:rPr>
          <w:rFonts w:ascii="Times New Roman" w:hAnsi="Times New Roman" w:cs="Times New Roman"/>
          <w:sz w:val="24"/>
          <w:szCs w:val="24"/>
          <w:lang w:val="kk-KZ"/>
        </w:rPr>
      </w:pPr>
      <w:r w:rsidRPr="004F6B89">
        <w:rPr>
          <w:rFonts w:ascii="Times New Roman" w:hAnsi="Times New Roman" w:cs="Times New Roman"/>
          <w:b/>
          <w:sz w:val="24"/>
          <w:szCs w:val="24"/>
          <w:lang w:val="kk-KZ"/>
        </w:rPr>
        <w:t xml:space="preserve">2. </w:t>
      </w:r>
      <w:r w:rsidRPr="004F6B89">
        <w:rPr>
          <w:rFonts w:ascii="Times New Roman" w:hAnsi="Times New Roman" w:cs="Times New Roman"/>
          <w:b/>
          <w:sz w:val="24"/>
          <w:szCs w:val="24"/>
        </w:rPr>
        <w:t>Краевский В.В.</w:t>
      </w:r>
      <w:r w:rsidRPr="004F6B89">
        <w:rPr>
          <w:rFonts w:ascii="Times New Roman" w:hAnsi="Times New Roman" w:cs="Times New Roman"/>
          <w:sz w:val="24"/>
          <w:szCs w:val="24"/>
        </w:rPr>
        <w:t xml:space="preserve"> Методология педагогики: новый этап: учеб. пособие для студ. высш. учеб.заведений. – М.: Издательский центр «Академия», 2006. – 400 с.</w:t>
      </w:r>
    </w:p>
    <w:p w:rsidR="00F00667" w:rsidRPr="004F6B89" w:rsidRDefault="00F00667" w:rsidP="00F00667">
      <w:pPr>
        <w:tabs>
          <w:tab w:val="left" w:pos="426"/>
        </w:tabs>
        <w:spacing w:after="0" w:line="240" w:lineRule="auto"/>
        <w:jc w:val="both"/>
        <w:rPr>
          <w:rFonts w:ascii="Times New Roman" w:hAnsi="Times New Roman" w:cs="Times New Roman"/>
          <w:sz w:val="24"/>
          <w:szCs w:val="24"/>
          <w:lang w:val="kk-KZ"/>
        </w:rPr>
      </w:pP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 xml:space="preserve">250-329 </w:t>
      </w:r>
      <w:r w:rsidRPr="004F6B89">
        <w:rPr>
          <w:rFonts w:ascii="Times New Roman" w:hAnsi="Times New Roman" w:cs="Times New Roman"/>
          <w:b/>
          <w:sz w:val="24"/>
          <w:szCs w:val="24"/>
        </w:rPr>
        <w:t>б</w:t>
      </w:r>
      <w:r w:rsidRPr="004F6B89">
        <w:rPr>
          <w:rFonts w:ascii="Times New Roman" w:hAnsi="Times New Roman" w:cs="Times New Roman"/>
          <w:sz w:val="24"/>
          <w:szCs w:val="24"/>
        </w:rPr>
        <w:t>.)</w:t>
      </w:r>
      <w:r w:rsidRPr="004F6B89">
        <w:rPr>
          <w:rFonts w:ascii="Times New Roman" w:hAnsi="Times New Roman" w:cs="Times New Roman"/>
          <w:sz w:val="24"/>
          <w:szCs w:val="24"/>
          <w:lang w:val="kk-KZ"/>
        </w:rPr>
        <w:t>.</w:t>
      </w:r>
    </w:p>
    <w:p w:rsidR="00F00667" w:rsidRPr="004F6B89" w:rsidRDefault="00F00667" w:rsidP="00F00667">
      <w:pPr>
        <w:tabs>
          <w:tab w:val="left" w:pos="9355"/>
        </w:tabs>
        <w:spacing w:after="0" w:line="240" w:lineRule="auto"/>
        <w:jc w:val="both"/>
        <w:rPr>
          <w:rFonts w:ascii="Times New Roman" w:hAnsi="Times New Roman" w:cs="Times New Roman"/>
          <w:sz w:val="24"/>
          <w:szCs w:val="24"/>
        </w:rPr>
      </w:pPr>
      <w:r w:rsidRPr="004F6B89">
        <w:rPr>
          <w:rFonts w:ascii="Times New Roman" w:hAnsi="Times New Roman" w:cs="Times New Roman"/>
          <w:b/>
          <w:sz w:val="24"/>
          <w:szCs w:val="24"/>
          <w:lang w:val="kk-KZ"/>
        </w:rPr>
        <w:t>3. .</w:t>
      </w:r>
      <w:r w:rsidRPr="004F6B89">
        <w:rPr>
          <w:rFonts w:ascii="Times New Roman" w:hAnsi="Times New Roman" w:cs="Times New Roman"/>
          <w:b/>
          <w:sz w:val="24"/>
          <w:szCs w:val="24"/>
        </w:rPr>
        <w:t>Загвязинский В.И.</w:t>
      </w:r>
      <w:r w:rsidRPr="004F6B89">
        <w:rPr>
          <w:rFonts w:ascii="Times New Roman" w:hAnsi="Times New Roman" w:cs="Times New Roman"/>
          <w:sz w:val="24"/>
          <w:szCs w:val="24"/>
        </w:rPr>
        <w:t xml:space="preserve"> Исследовательская деятельность педагога: учебное пособие для студентов вузов. – М.: Издательский центр «Академия», 2010. – 176 с.</w:t>
      </w:r>
    </w:p>
    <w:p w:rsidR="00F00667" w:rsidRPr="004F6B89" w:rsidRDefault="00F00667" w:rsidP="00F00667">
      <w:pPr>
        <w:tabs>
          <w:tab w:val="left" w:pos="426"/>
        </w:tabs>
        <w:spacing w:after="0" w:line="240" w:lineRule="auto"/>
        <w:jc w:val="both"/>
        <w:rPr>
          <w:rFonts w:ascii="Times New Roman" w:hAnsi="Times New Roman" w:cs="Times New Roman"/>
          <w:sz w:val="24"/>
          <w:szCs w:val="24"/>
          <w:lang w:val="kk-KZ"/>
        </w:rPr>
      </w:pPr>
      <w:r w:rsidRPr="004F6B89">
        <w:rPr>
          <w:rFonts w:ascii="Times New Roman" w:hAnsi="Times New Roman" w:cs="Times New Roman"/>
          <w:sz w:val="24"/>
          <w:szCs w:val="24"/>
          <w:lang w:val="kk-KZ"/>
        </w:rPr>
        <w:t xml:space="preserve"> </w:t>
      </w:r>
      <w:r w:rsidRPr="004F6B89">
        <w:rPr>
          <w:rFonts w:ascii="Times New Roman" w:hAnsi="Times New Roman" w:cs="Times New Roman"/>
          <w:sz w:val="24"/>
          <w:szCs w:val="24"/>
        </w:rPr>
        <w:t xml:space="preserve"> </w:t>
      </w: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 xml:space="preserve">11-57 </w:t>
      </w:r>
      <w:r w:rsidRPr="004F6B89">
        <w:rPr>
          <w:rFonts w:ascii="Times New Roman" w:hAnsi="Times New Roman" w:cs="Times New Roman"/>
          <w:b/>
          <w:sz w:val="24"/>
          <w:szCs w:val="24"/>
        </w:rPr>
        <w:t>б</w:t>
      </w:r>
      <w:r w:rsidRPr="004F6B89">
        <w:rPr>
          <w:rFonts w:ascii="Times New Roman" w:hAnsi="Times New Roman" w:cs="Times New Roman"/>
          <w:sz w:val="24"/>
          <w:szCs w:val="24"/>
        </w:rPr>
        <w:t>.)</w:t>
      </w:r>
      <w:r w:rsidRPr="004F6B89">
        <w:rPr>
          <w:rFonts w:ascii="Times New Roman" w:hAnsi="Times New Roman" w:cs="Times New Roman"/>
          <w:sz w:val="24"/>
          <w:szCs w:val="24"/>
          <w:lang w:val="kk-KZ"/>
        </w:rPr>
        <w:t>.</w:t>
      </w:r>
    </w:p>
    <w:p w:rsidR="00F00667" w:rsidRPr="004F6B89" w:rsidRDefault="00F00667" w:rsidP="00F00667">
      <w:pPr>
        <w:spacing w:after="0" w:line="240" w:lineRule="auto"/>
        <w:jc w:val="both"/>
        <w:rPr>
          <w:rFonts w:ascii="Times New Roman" w:hAnsi="Times New Roman"/>
          <w:sz w:val="24"/>
          <w:szCs w:val="24"/>
        </w:rPr>
      </w:pPr>
      <w:r w:rsidRPr="004F6B89">
        <w:rPr>
          <w:rFonts w:ascii="Times New Roman" w:hAnsi="Times New Roman"/>
          <w:b/>
          <w:sz w:val="24"/>
          <w:szCs w:val="24"/>
          <w:lang w:val="kk-KZ"/>
        </w:rPr>
        <w:t>4</w:t>
      </w:r>
      <w:r w:rsidRPr="004F6B89">
        <w:rPr>
          <w:rFonts w:ascii="Times New Roman" w:hAnsi="Times New Roman"/>
          <w:b/>
          <w:sz w:val="24"/>
          <w:szCs w:val="24"/>
        </w:rPr>
        <w:t xml:space="preserve">.  Скалкова Я. </w:t>
      </w:r>
      <w:r w:rsidRPr="004F6B89">
        <w:rPr>
          <w:rFonts w:ascii="Times New Roman" w:hAnsi="Times New Roman"/>
          <w:b/>
          <w:sz w:val="24"/>
          <w:szCs w:val="24"/>
          <w:lang w:val="kk-KZ"/>
        </w:rPr>
        <w:t>и</w:t>
      </w:r>
      <w:r w:rsidRPr="004F6B89">
        <w:rPr>
          <w:rFonts w:ascii="Times New Roman" w:hAnsi="Times New Roman"/>
          <w:b/>
          <w:sz w:val="24"/>
          <w:szCs w:val="24"/>
        </w:rPr>
        <w:t xml:space="preserve"> коллектив.</w:t>
      </w:r>
      <w:r w:rsidRPr="004F6B89">
        <w:rPr>
          <w:rFonts w:ascii="Times New Roman" w:hAnsi="Times New Roman"/>
          <w:sz w:val="24"/>
          <w:szCs w:val="24"/>
        </w:rPr>
        <w:t xml:space="preserve"> Методология и методы педагогического исследования. Пер. с чешск. – М.: Педагогика, 1989.- 224 с.</w:t>
      </w:r>
    </w:p>
    <w:p w:rsidR="00F00667" w:rsidRPr="004F6B89" w:rsidRDefault="00F00667" w:rsidP="00F00667">
      <w:pPr>
        <w:tabs>
          <w:tab w:val="left" w:pos="0"/>
        </w:tabs>
        <w:spacing w:after="0" w:line="240" w:lineRule="auto"/>
        <w:jc w:val="both"/>
        <w:rPr>
          <w:rFonts w:ascii="Times New Roman" w:hAnsi="Times New Roman"/>
          <w:sz w:val="24"/>
          <w:szCs w:val="24"/>
        </w:rPr>
      </w:pPr>
      <w:r w:rsidRPr="004F6B89">
        <w:rPr>
          <w:rFonts w:ascii="Times New Roman" w:hAnsi="Times New Roman"/>
          <w:b/>
          <w:sz w:val="24"/>
          <w:szCs w:val="24"/>
        </w:rPr>
        <w:t>5. Қаңтарбай С.Е.</w:t>
      </w:r>
      <w:r w:rsidRPr="004F6B89">
        <w:rPr>
          <w:rFonts w:ascii="Times New Roman" w:hAnsi="Times New Roman"/>
          <w:sz w:val="24"/>
          <w:szCs w:val="24"/>
        </w:rPr>
        <w:t xml:space="preserve">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F00667" w:rsidRPr="004F6B89" w:rsidRDefault="00F00667" w:rsidP="00F00667">
      <w:pPr>
        <w:spacing w:after="0" w:line="240" w:lineRule="auto"/>
        <w:jc w:val="both"/>
        <w:rPr>
          <w:rFonts w:ascii="Times New Roman" w:hAnsi="Times New Roman"/>
          <w:sz w:val="24"/>
          <w:szCs w:val="24"/>
          <w:lang w:val="kk-KZ"/>
        </w:rPr>
      </w:pPr>
      <w:r w:rsidRPr="004F6B89">
        <w:rPr>
          <w:rFonts w:ascii="Times New Roman" w:hAnsi="Times New Roman"/>
          <w:sz w:val="24"/>
          <w:szCs w:val="24"/>
          <w:lang w:val="kk-KZ"/>
        </w:rPr>
        <w:t>6</w:t>
      </w:r>
      <w:r w:rsidRPr="004F6B89">
        <w:rPr>
          <w:rFonts w:ascii="Times New Roman" w:hAnsi="Times New Roman"/>
          <w:sz w:val="24"/>
          <w:szCs w:val="24"/>
        </w:rPr>
        <w:t>.  Қазақ тілі терминдерінің салалық ғылыми түсіндірме сөздігі. Педагогика және психология. Оқулық-анықтамалық басылым. – Алматы: Мектеп, 2002. – 256 бет.</w:t>
      </w:r>
    </w:p>
    <w:p w:rsidR="00F00667" w:rsidRPr="004F6B89" w:rsidRDefault="00F00667" w:rsidP="00F00667">
      <w:pPr>
        <w:spacing w:after="0" w:line="240" w:lineRule="auto"/>
        <w:jc w:val="both"/>
        <w:rPr>
          <w:rFonts w:ascii="Times New Roman" w:hAnsi="Times New Roman"/>
          <w:sz w:val="24"/>
          <w:szCs w:val="24"/>
          <w:lang w:val="kk-KZ"/>
        </w:rPr>
      </w:pPr>
    </w:p>
    <w:p w:rsidR="00F00667" w:rsidRPr="004F6B89" w:rsidRDefault="00F00667" w:rsidP="00F00667">
      <w:pPr>
        <w:spacing w:after="0" w:line="240" w:lineRule="auto"/>
        <w:jc w:val="both"/>
        <w:rPr>
          <w:rFonts w:ascii="Times New Roman" w:hAnsi="Times New Roman"/>
          <w:sz w:val="24"/>
          <w:szCs w:val="24"/>
          <w:lang w:val="kk-KZ"/>
        </w:rPr>
      </w:pPr>
    </w:p>
    <w:p w:rsidR="00F00667" w:rsidRPr="004F6B89" w:rsidRDefault="00F00667" w:rsidP="00F00667">
      <w:pPr>
        <w:spacing w:after="0" w:line="240" w:lineRule="auto"/>
        <w:jc w:val="both"/>
        <w:rPr>
          <w:rFonts w:ascii="Times New Roman" w:hAnsi="Times New Roman"/>
          <w:sz w:val="24"/>
          <w:szCs w:val="24"/>
          <w:lang w:val="kk-KZ"/>
        </w:rPr>
      </w:pPr>
    </w:p>
    <w:p w:rsidR="00F00667" w:rsidRDefault="00F00667" w:rsidP="00F00667">
      <w:pPr>
        <w:spacing w:after="0" w:line="240" w:lineRule="auto"/>
        <w:jc w:val="both"/>
        <w:rPr>
          <w:rFonts w:ascii="Times New Roman" w:hAnsi="Times New Roman"/>
          <w:sz w:val="24"/>
          <w:szCs w:val="24"/>
          <w:lang w:val="kk-KZ"/>
        </w:rPr>
      </w:pPr>
    </w:p>
    <w:p w:rsidR="00DC2FBF" w:rsidRDefault="00DC2FBF" w:rsidP="00F00667">
      <w:pPr>
        <w:spacing w:after="0" w:line="240" w:lineRule="auto"/>
        <w:jc w:val="both"/>
        <w:rPr>
          <w:rFonts w:ascii="Times New Roman" w:hAnsi="Times New Roman"/>
          <w:sz w:val="24"/>
          <w:szCs w:val="24"/>
          <w:lang w:val="kk-KZ"/>
        </w:rPr>
      </w:pPr>
    </w:p>
    <w:p w:rsidR="00DC2FBF" w:rsidRDefault="00DC2FBF" w:rsidP="00F00667">
      <w:pPr>
        <w:spacing w:after="0" w:line="240" w:lineRule="auto"/>
        <w:jc w:val="both"/>
        <w:rPr>
          <w:rFonts w:ascii="Times New Roman" w:hAnsi="Times New Roman"/>
          <w:sz w:val="24"/>
          <w:szCs w:val="24"/>
          <w:lang w:val="kk-KZ"/>
        </w:rPr>
      </w:pPr>
    </w:p>
    <w:p w:rsidR="00DC2FBF" w:rsidRDefault="00DC2FBF" w:rsidP="00F00667">
      <w:pPr>
        <w:spacing w:after="0" w:line="240" w:lineRule="auto"/>
        <w:jc w:val="both"/>
        <w:rPr>
          <w:rFonts w:ascii="Times New Roman" w:hAnsi="Times New Roman"/>
          <w:sz w:val="24"/>
          <w:szCs w:val="24"/>
          <w:lang w:val="kk-KZ"/>
        </w:rPr>
      </w:pPr>
    </w:p>
    <w:p w:rsidR="00DC2FBF" w:rsidRPr="004F6B89" w:rsidRDefault="00DC2FBF" w:rsidP="00F00667">
      <w:pPr>
        <w:spacing w:after="0" w:line="240" w:lineRule="auto"/>
        <w:jc w:val="both"/>
        <w:rPr>
          <w:rFonts w:ascii="Times New Roman" w:hAnsi="Times New Roman"/>
          <w:sz w:val="24"/>
          <w:szCs w:val="24"/>
          <w:lang w:val="kk-KZ"/>
        </w:rPr>
      </w:pPr>
    </w:p>
    <w:p w:rsidR="00F00667" w:rsidRDefault="00F00667" w:rsidP="00DC2FBF">
      <w:pPr>
        <w:pStyle w:val="af"/>
        <w:snapToGrid w:val="0"/>
        <w:spacing w:after="0" w:line="240" w:lineRule="auto"/>
        <w:ind w:left="0"/>
        <w:jc w:val="both"/>
        <w:rPr>
          <w:rFonts w:ascii="Times New Roman" w:hAnsi="Times New Roman"/>
          <w:b/>
          <w:sz w:val="28"/>
          <w:szCs w:val="28"/>
        </w:rPr>
      </w:pPr>
      <w:r w:rsidRPr="00C030C1">
        <w:rPr>
          <w:rFonts w:ascii="Times New Roman" w:hAnsi="Times New Roman"/>
          <w:b/>
          <w:sz w:val="28"/>
          <w:szCs w:val="28"/>
        </w:rPr>
        <w:lastRenderedPageBreak/>
        <w:t>5-дәріс</w:t>
      </w:r>
      <w:r w:rsidRPr="001B7853">
        <w:rPr>
          <w:rFonts w:ascii="Times New Roman" w:hAnsi="Times New Roman"/>
          <w:b/>
          <w:sz w:val="28"/>
          <w:szCs w:val="28"/>
        </w:rPr>
        <w:t xml:space="preserve">. </w:t>
      </w:r>
      <w:r>
        <w:rPr>
          <w:rFonts w:ascii="Times New Roman" w:hAnsi="Times New Roman"/>
          <w:b/>
          <w:sz w:val="28"/>
          <w:szCs w:val="28"/>
          <w:lang w:eastAsia="ko-KR"/>
        </w:rPr>
        <w:t xml:space="preserve">Тақырыбы: </w:t>
      </w:r>
      <w:r w:rsidRPr="00DC2FBF">
        <w:rPr>
          <w:rFonts w:ascii="Times New Roman" w:hAnsi="Times New Roman"/>
          <w:b/>
          <w:sz w:val="28"/>
          <w:szCs w:val="28"/>
          <w:lang w:eastAsia="ko-KR"/>
        </w:rPr>
        <w:t>«</w:t>
      </w:r>
      <w:r w:rsidRPr="001B7853">
        <w:rPr>
          <w:rFonts w:ascii="Times New Roman" w:hAnsi="Times New Roman"/>
          <w:b/>
          <w:sz w:val="28"/>
          <w:szCs w:val="28"/>
        </w:rPr>
        <w:t>Педагогикалық  зерттеудің логикасы мен тұжырымдамасы</w:t>
      </w:r>
      <w:r w:rsidRPr="00DC2FBF">
        <w:rPr>
          <w:rFonts w:ascii="Times New Roman" w:hAnsi="Times New Roman"/>
          <w:b/>
          <w:sz w:val="28"/>
          <w:szCs w:val="28"/>
        </w:rPr>
        <w:t>»</w:t>
      </w:r>
      <w:r w:rsidRPr="001B7853">
        <w:rPr>
          <w:rFonts w:ascii="Times New Roman" w:hAnsi="Times New Roman"/>
          <w:b/>
          <w:sz w:val="28"/>
          <w:szCs w:val="28"/>
        </w:rPr>
        <w:t>.</w:t>
      </w:r>
      <w:r w:rsidR="00DC2FBF">
        <w:rPr>
          <w:rFonts w:ascii="Times New Roman" w:hAnsi="Times New Roman"/>
          <w:b/>
          <w:sz w:val="28"/>
          <w:szCs w:val="28"/>
        </w:rPr>
        <w:t xml:space="preserve"> </w:t>
      </w:r>
      <w:r w:rsidRPr="00DC2FBF">
        <w:rPr>
          <w:rFonts w:ascii="Times New Roman" w:hAnsi="Times New Roman"/>
          <w:b/>
          <w:sz w:val="28"/>
          <w:szCs w:val="28"/>
        </w:rPr>
        <w:t>(</w:t>
      </w:r>
      <w:r w:rsidRPr="001B7853">
        <w:rPr>
          <w:rFonts w:ascii="Times New Roman" w:hAnsi="Times New Roman"/>
          <w:b/>
          <w:sz w:val="28"/>
          <w:szCs w:val="28"/>
        </w:rPr>
        <w:t>проблемалық дәріс</w:t>
      </w:r>
      <w:r w:rsidRPr="00DC2FBF">
        <w:rPr>
          <w:rFonts w:ascii="Times New Roman" w:hAnsi="Times New Roman"/>
          <w:b/>
          <w:sz w:val="28"/>
          <w:szCs w:val="28"/>
        </w:rPr>
        <w:t>)</w:t>
      </w:r>
      <w:r>
        <w:rPr>
          <w:rFonts w:ascii="Times New Roman" w:hAnsi="Times New Roman"/>
          <w:b/>
          <w:sz w:val="28"/>
          <w:szCs w:val="28"/>
        </w:rPr>
        <w:t>.</w:t>
      </w:r>
    </w:p>
    <w:p w:rsidR="00F00667" w:rsidRPr="005A1E58" w:rsidRDefault="00F00667" w:rsidP="00F00667">
      <w:pPr>
        <w:pStyle w:val="ac"/>
        <w:spacing w:after="0"/>
        <w:ind w:left="0" w:firstLine="708"/>
        <w:rPr>
          <w:b/>
          <w:sz w:val="24"/>
          <w:szCs w:val="24"/>
          <w:lang w:val="kk-KZ" w:eastAsia="ko-KR"/>
        </w:rPr>
      </w:pPr>
      <w:r>
        <w:rPr>
          <w:b/>
          <w:sz w:val="24"/>
          <w:szCs w:val="24"/>
          <w:lang w:val="kk-KZ" w:eastAsia="ko-KR"/>
        </w:rPr>
        <w:t xml:space="preserve">Дәрістің мақсаты: </w:t>
      </w:r>
      <w:r>
        <w:rPr>
          <w:sz w:val="24"/>
          <w:szCs w:val="24"/>
          <w:lang w:val="kk-KZ"/>
        </w:rPr>
        <w:t>Студенттерге</w:t>
      </w:r>
      <w:r w:rsidRPr="005A1E58">
        <w:rPr>
          <w:sz w:val="24"/>
          <w:szCs w:val="24"/>
          <w:lang w:val="kk-KZ"/>
        </w:rPr>
        <w:t xml:space="preserve">  зерттеудің </w:t>
      </w:r>
      <w:r>
        <w:rPr>
          <w:sz w:val="24"/>
          <w:szCs w:val="24"/>
          <w:lang w:val="kk-KZ"/>
        </w:rPr>
        <w:t xml:space="preserve"> логикасы мен тұжырымдамасының </w:t>
      </w:r>
      <w:r w:rsidRPr="005A1E58">
        <w:rPr>
          <w:bCs/>
          <w:sz w:val="24"/>
          <w:szCs w:val="24"/>
          <w:lang w:val="kk-KZ"/>
        </w:rPr>
        <w:t>ө</w:t>
      </w:r>
      <w:r>
        <w:rPr>
          <w:bCs/>
          <w:sz w:val="24"/>
          <w:szCs w:val="24"/>
          <w:lang w:val="kk-KZ"/>
        </w:rPr>
        <w:t>зара байланысын анықтау тәсілдерін меңгерту</w:t>
      </w:r>
      <w:r w:rsidRPr="005A1E58">
        <w:rPr>
          <w:bCs/>
          <w:sz w:val="24"/>
          <w:szCs w:val="24"/>
          <w:lang w:val="kk-KZ"/>
        </w:rPr>
        <w:t>.</w:t>
      </w:r>
    </w:p>
    <w:p w:rsidR="00F00667" w:rsidRPr="00DC2FBF" w:rsidRDefault="00F00667" w:rsidP="00F00667">
      <w:pPr>
        <w:pStyle w:val="af"/>
        <w:snapToGrid w:val="0"/>
        <w:spacing w:after="0" w:line="240" w:lineRule="auto"/>
        <w:ind w:left="0"/>
        <w:jc w:val="both"/>
        <w:rPr>
          <w:rFonts w:ascii="Times New Roman" w:hAnsi="Times New Roman"/>
          <w:sz w:val="24"/>
          <w:szCs w:val="24"/>
        </w:rPr>
      </w:pPr>
      <w:r w:rsidRPr="000377B6">
        <w:rPr>
          <w:rFonts w:ascii="Times New Roman" w:hAnsi="Times New Roman"/>
          <w:b/>
          <w:sz w:val="24"/>
          <w:szCs w:val="24"/>
          <w:lang w:eastAsia="ko-KR"/>
        </w:rPr>
        <w:t>Дәрістің негізгі терминдері:</w:t>
      </w:r>
      <w:r w:rsidRPr="00DC2FBF">
        <w:rPr>
          <w:rFonts w:ascii="Times New Roman" w:hAnsi="Times New Roman"/>
          <w:b/>
          <w:sz w:val="24"/>
          <w:szCs w:val="24"/>
          <w:lang w:eastAsia="ko-KR"/>
        </w:rPr>
        <w:t xml:space="preserve"> </w:t>
      </w:r>
      <w:r w:rsidRPr="00DC2FBF">
        <w:rPr>
          <w:rFonts w:ascii="Times New Roman" w:hAnsi="Times New Roman"/>
          <w:sz w:val="24"/>
          <w:szCs w:val="24"/>
          <w:lang w:eastAsia="ko-KR"/>
        </w:rPr>
        <w:t>логика, п</w:t>
      </w:r>
      <w:r w:rsidRPr="000377B6">
        <w:rPr>
          <w:rFonts w:ascii="Times New Roman" w:hAnsi="Times New Roman"/>
          <w:sz w:val="24"/>
          <w:szCs w:val="24"/>
        </w:rPr>
        <w:t>едагогикалық  зерттеудің логикасы,</w:t>
      </w:r>
      <w:r w:rsidRPr="00DC2FBF">
        <w:rPr>
          <w:rFonts w:ascii="Times New Roman" w:hAnsi="Times New Roman"/>
          <w:sz w:val="24"/>
          <w:szCs w:val="24"/>
          <w:lang w:eastAsia="ko-KR"/>
        </w:rPr>
        <w:t xml:space="preserve"> тұжырымдама, п</w:t>
      </w:r>
      <w:r w:rsidRPr="000377B6">
        <w:rPr>
          <w:rFonts w:ascii="Times New Roman" w:hAnsi="Times New Roman"/>
          <w:sz w:val="24"/>
          <w:szCs w:val="24"/>
        </w:rPr>
        <w:t>едагогикалық  зерттеудің  тұжырымдамасы</w:t>
      </w:r>
      <w:r w:rsidRPr="00DC2FBF">
        <w:rPr>
          <w:rFonts w:ascii="Times New Roman" w:hAnsi="Times New Roman"/>
          <w:sz w:val="24"/>
          <w:szCs w:val="24"/>
        </w:rPr>
        <w:t>.</w:t>
      </w:r>
    </w:p>
    <w:p w:rsidR="00F00667" w:rsidRDefault="00F00667" w:rsidP="00F00667">
      <w:pPr>
        <w:pStyle w:val="ac"/>
        <w:spacing w:after="0"/>
        <w:ind w:left="0" w:firstLine="708"/>
        <w:rPr>
          <w:b/>
          <w:sz w:val="24"/>
          <w:szCs w:val="24"/>
          <w:lang w:val="kk-KZ" w:eastAsia="ko-KR"/>
        </w:rPr>
      </w:pPr>
    </w:p>
    <w:p w:rsidR="00F00667" w:rsidRDefault="00F00667" w:rsidP="00F00667">
      <w:pPr>
        <w:pStyle w:val="ac"/>
        <w:spacing w:after="0"/>
        <w:ind w:left="0" w:firstLine="708"/>
        <w:rPr>
          <w:b/>
          <w:sz w:val="24"/>
          <w:szCs w:val="24"/>
          <w:lang w:val="kk-KZ" w:eastAsia="ko-KR"/>
        </w:rPr>
      </w:pPr>
      <w:r>
        <w:rPr>
          <w:b/>
          <w:sz w:val="24"/>
          <w:szCs w:val="24"/>
          <w:lang w:val="kk-KZ" w:eastAsia="ko-KR"/>
        </w:rPr>
        <w:t>Дәрістің негізгі сұрақтары:</w:t>
      </w:r>
    </w:p>
    <w:p w:rsidR="00F00667" w:rsidRPr="00DC2FBF" w:rsidRDefault="00F00667" w:rsidP="00F00667">
      <w:pPr>
        <w:pStyle w:val="af"/>
        <w:snapToGrid w:val="0"/>
        <w:spacing w:after="0" w:line="240" w:lineRule="auto"/>
        <w:ind w:left="0"/>
        <w:jc w:val="both"/>
        <w:rPr>
          <w:rFonts w:ascii="Times New Roman" w:hAnsi="Times New Roman"/>
          <w:b/>
          <w:sz w:val="24"/>
          <w:szCs w:val="24"/>
        </w:rPr>
      </w:pPr>
      <w:r w:rsidRPr="00864F87">
        <w:rPr>
          <w:rFonts w:ascii="Times New Roman" w:hAnsi="Times New Roman"/>
          <w:b/>
          <w:sz w:val="24"/>
          <w:szCs w:val="24"/>
        </w:rPr>
        <w:t>1. Педагогикалық  зерттеудің логикасы.</w:t>
      </w:r>
    </w:p>
    <w:p w:rsidR="00F00667" w:rsidRPr="00DC2FBF" w:rsidRDefault="00F00667" w:rsidP="00F00667">
      <w:pPr>
        <w:pStyle w:val="af"/>
        <w:snapToGrid w:val="0"/>
        <w:spacing w:after="0" w:line="240" w:lineRule="auto"/>
        <w:ind w:left="0"/>
        <w:jc w:val="both"/>
        <w:rPr>
          <w:rFonts w:ascii="Times New Roman" w:hAnsi="Times New Roman"/>
          <w:b/>
          <w:sz w:val="28"/>
          <w:szCs w:val="28"/>
        </w:rPr>
      </w:pPr>
      <w:r w:rsidRPr="00864F87">
        <w:rPr>
          <w:rFonts w:ascii="Times New Roman" w:hAnsi="Times New Roman"/>
          <w:b/>
          <w:sz w:val="24"/>
          <w:szCs w:val="24"/>
        </w:rPr>
        <w:t>2. Педагогикалық  зерттеудің  тұжырымдамасы</w:t>
      </w:r>
      <w:r w:rsidRPr="001B7853">
        <w:rPr>
          <w:rFonts w:ascii="Times New Roman" w:hAnsi="Times New Roman"/>
          <w:b/>
          <w:sz w:val="28"/>
          <w:szCs w:val="28"/>
        </w:rPr>
        <w:t>.</w:t>
      </w:r>
    </w:p>
    <w:p w:rsidR="00F00667" w:rsidRDefault="00F00667" w:rsidP="00F00667">
      <w:pPr>
        <w:tabs>
          <w:tab w:val="left" w:pos="0"/>
        </w:tabs>
        <w:spacing w:after="0" w:line="240" w:lineRule="auto"/>
        <w:ind w:firstLine="12"/>
        <w:jc w:val="both"/>
        <w:rPr>
          <w:rFonts w:ascii="Times New Roman" w:hAnsi="Times New Roman" w:cs="Times New Roman"/>
          <w:b/>
          <w:sz w:val="28"/>
          <w:szCs w:val="28"/>
          <w:lang w:val="kk-KZ"/>
        </w:rPr>
      </w:pPr>
    </w:p>
    <w:p w:rsidR="00F00667" w:rsidRPr="00C030C1" w:rsidRDefault="00F00667" w:rsidP="00F00667">
      <w:pPr>
        <w:spacing w:after="0" w:line="240" w:lineRule="auto"/>
        <w:ind w:firstLine="708"/>
        <w:jc w:val="both"/>
        <w:rPr>
          <w:rFonts w:ascii="Times New Roman" w:hAnsi="Times New Roman" w:cs="Times New Roman"/>
          <w:sz w:val="24"/>
          <w:szCs w:val="24"/>
          <w:lang w:val="kk-KZ"/>
        </w:rPr>
      </w:pPr>
      <w:r w:rsidRPr="00C030C1">
        <w:rPr>
          <w:rFonts w:ascii="Times New Roman" w:hAnsi="Times New Roman" w:cs="Times New Roman"/>
          <w:b/>
          <w:sz w:val="24"/>
          <w:szCs w:val="24"/>
          <w:lang w:val="kk-KZ"/>
        </w:rPr>
        <w:t>Педагогика</w:t>
      </w:r>
      <w:r>
        <w:rPr>
          <w:rFonts w:ascii="Times New Roman" w:hAnsi="Times New Roman" w:cs="Times New Roman"/>
          <w:b/>
          <w:sz w:val="24"/>
          <w:szCs w:val="24"/>
          <w:lang w:val="kk-KZ"/>
        </w:rPr>
        <w:t xml:space="preserve">лық мәселенің мәні мен құрылымы. </w:t>
      </w:r>
      <w:r w:rsidRPr="00C030C1">
        <w:rPr>
          <w:rFonts w:ascii="Times New Roman" w:hAnsi="Times New Roman" w:cs="Times New Roman"/>
          <w:sz w:val="24"/>
          <w:szCs w:val="24"/>
          <w:lang w:val="kk-KZ"/>
        </w:rPr>
        <w:t>Зерттеу проблемасы ғылым мен практика арасындағы қайшылықты көрсетеді. Оның табиғаты диалектикалық таным заңдылығы арқылы түсіндіріледі. Ғылыми танымның дамуы қалыптасқан теория мен қазіргі практика арасындағы қайшылықты көрсетеді</w:t>
      </w:r>
      <w:r w:rsidRPr="00C030C1">
        <w:rPr>
          <w:rFonts w:ascii="Times New Roman" w:hAnsi="Times New Roman" w:cs="Times New Roman"/>
          <w:i/>
          <w:sz w:val="24"/>
          <w:szCs w:val="24"/>
          <w:lang w:val="kk-KZ"/>
        </w:rPr>
        <w:t>.</w:t>
      </w:r>
    </w:p>
    <w:p w:rsidR="00F00667" w:rsidRPr="00C030C1" w:rsidRDefault="00F00667" w:rsidP="00F00667">
      <w:pPr>
        <w:suppressLineNumbers/>
        <w:tabs>
          <w:tab w:val="left" w:pos="-180"/>
          <w:tab w:val="left" w:pos="0"/>
        </w:tabs>
        <w:spacing w:after="0" w:line="240" w:lineRule="auto"/>
        <w:ind w:firstLine="1211"/>
        <w:jc w:val="both"/>
        <w:rPr>
          <w:rFonts w:ascii="Times New Roman" w:hAnsi="Times New Roman" w:cs="Times New Roman"/>
          <w:sz w:val="24"/>
          <w:szCs w:val="24"/>
          <w:lang w:val="kk-KZ"/>
        </w:rPr>
      </w:pPr>
      <w:r w:rsidRPr="00C030C1">
        <w:rPr>
          <w:rFonts w:ascii="Times New Roman" w:hAnsi="Times New Roman" w:cs="Times New Roman"/>
          <w:sz w:val="24"/>
          <w:szCs w:val="24"/>
          <w:lang w:val="kk-KZ"/>
        </w:rPr>
        <w:t>Ғылыми білімнің дамуы барысында қайшылықты тенденция пайда болады: біріншіден - ескі түсінікті жаңа болжам негізінде өзгертіп, екіншіден - бұрынғы теорияның іргелі негіздерін сақтап қалу қажет. Жаңа мен ескінің арасындағы қайшылықты, ескіні қажетсіз деп тусінуге болмайды. Педагогикалық зерттеулер - оқыту мен тәрбиенің жаңа тиімді мақсаттарын жүзеге асыруды көздеуі шарт. Жаңа өзінен-өзі пайда болмайды, ол ескінің орнында пайда болады.</w:t>
      </w:r>
    </w:p>
    <w:p w:rsidR="00F00667" w:rsidRPr="00C030C1" w:rsidRDefault="00F00667" w:rsidP="00F00667">
      <w:pPr>
        <w:pStyle w:val="3"/>
        <w:tabs>
          <w:tab w:val="left" w:pos="-180"/>
          <w:tab w:val="left" w:pos="0"/>
        </w:tabs>
        <w:ind w:firstLine="720"/>
        <w:rPr>
          <w:b w:val="0"/>
          <w:szCs w:val="24"/>
          <w:lang w:val="kk-KZ"/>
        </w:rPr>
      </w:pPr>
      <w:r w:rsidRPr="00C030C1">
        <w:rPr>
          <w:b w:val="0"/>
          <w:szCs w:val="24"/>
          <w:lang w:val="kk-KZ"/>
        </w:rPr>
        <w:t>Зерттеу проблемасының шынайылығы: зерттеушінің ашқан белгісіз жаңалығы шын мәнінде жаңа ма? Зерттеушінің тұспалы бойынша зерттелген ауқымдағы ғылымға белгісіз заңдылық шын мәнінде бар ма? Зерттеуші ғылым мен практиканың қажеттілігін шешуді көздеу керектігін шын мәнінде түсіне ме?</w:t>
      </w:r>
    </w:p>
    <w:p w:rsidR="00F00667" w:rsidRPr="00DC2FBF" w:rsidRDefault="00F00667" w:rsidP="00F00667">
      <w:pPr>
        <w:pStyle w:val="ac"/>
        <w:widowControl w:val="0"/>
        <w:suppressLineNumbers/>
        <w:tabs>
          <w:tab w:val="left" w:pos="-180"/>
          <w:tab w:val="left" w:pos="0"/>
        </w:tabs>
        <w:snapToGrid w:val="0"/>
        <w:spacing w:after="0"/>
        <w:ind w:left="0" w:firstLine="720"/>
        <w:jc w:val="both"/>
        <w:rPr>
          <w:sz w:val="24"/>
          <w:szCs w:val="24"/>
          <w:lang w:val="kk-KZ"/>
        </w:rPr>
      </w:pPr>
      <w:r w:rsidRPr="00DC2FBF">
        <w:rPr>
          <w:sz w:val="24"/>
          <w:szCs w:val="24"/>
          <w:lang w:val="kk-KZ"/>
        </w:rPr>
        <w:t>Міне, осы өлшемдер ескерілсе ғана, проблеманың мәні мен оның шынайылығы анықталады.</w:t>
      </w:r>
    </w:p>
    <w:p w:rsidR="00F00667" w:rsidRPr="00DC2FBF" w:rsidRDefault="00F00667" w:rsidP="00F00667">
      <w:pPr>
        <w:pStyle w:val="ac"/>
        <w:widowControl w:val="0"/>
        <w:suppressLineNumbers/>
        <w:tabs>
          <w:tab w:val="left" w:pos="-180"/>
          <w:tab w:val="left" w:pos="0"/>
        </w:tabs>
        <w:snapToGrid w:val="0"/>
        <w:spacing w:after="0"/>
        <w:ind w:left="0" w:firstLine="720"/>
        <w:jc w:val="both"/>
        <w:rPr>
          <w:sz w:val="24"/>
          <w:szCs w:val="24"/>
          <w:lang w:val="kk-KZ"/>
        </w:rPr>
      </w:pPr>
      <w:r w:rsidRPr="00DC2FBF">
        <w:rPr>
          <w:sz w:val="24"/>
          <w:szCs w:val="24"/>
          <w:lang w:val="kk-KZ"/>
        </w:rPr>
        <w:t>Зерттеу жүргізу үшін педагогикалық процесті біртұтас көре білу керек.</w:t>
      </w:r>
    </w:p>
    <w:p w:rsidR="00F00667" w:rsidRPr="00C030C1" w:rsidRDefault="00F00667" w:rsidP="00F00667">
      <w:pPr>
        <w:tabs>
          <w:tab w:val="left" w:pos="-180"/>
          <w:tab w:val="left" w:pos="0"/>
        </w:tabs>
        <w:spacing w:after="0" w:line="240" w:lineRule="auto"/>
        <w:ind w:firstLine="720"/>
        <w:jc w:val="both"/>
        <w:rPr>
          <w:rFonts w:ascii="Times New Roman" w:hAnsi="Times New Roman" w:cs="Times New Roman"/>
          <w:noProof/>
          <w:color w:val="000000"/>
          <w:sz w:val="24"/>
          <w:szCs w:val="24"/>
          <w:lang w:val="kk-KZ"/>
        </w:rPr>
      </w:pPr>
      <w:r w:rsidRPr="00C030C1">
        <w:rPr>
          <w:rFonts w:ascii="Times New Roman" w:hAnsi="Times New Roman" w:cs="Times New Roman"/>
          <w:noProof/>
          <w:color w:val="000000"/>
          <w:sz w:val="24"/>
          <w:szCs w:val="24"/>
          <w:lang w:val="kk-KZ"/>
        </w:rPr>
        <w:t>Зерттеудің өзектілігі, көкейкестілігі – жауабын іздейтін ғылымдағы сұрақ немесе зерттеліп отырған құбылыстың белгісіз жағын құру.</w:t>
      </w:r>
    </w:p>
    <w:p w:rsidR="00F00667" w:rsidRPr="00C030C1" w:rsidRDefault="00F00667" w:rsidP="00F00667">
      <w:pPr>
        <w:tabs>
          <w:tab w:val="left" w:pos="0"/>
        </w:tabs>
        <w:spacing w:after="0" w:line="240" w:lineRule="auto"/>
        <w:ind w:firstLine="12"/>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Ғылымтанушылардың пікірінше, ғылыми бағыттың құрылымдық бірліктеріне кешенді мәселелер: мәселелер, тақырыптар және ғылыми сұрақтар жатады. Кешенді мәселе – бір мақсаттағы мәселелер жиынтығы; мәселе – қоғамда шешімін табу қажеттілігі бар күрделі теориялық және практикалық міндеттер жиынтығы.</w:t>
      </w:r>
    </w:p>
    <w:p w:rsidR="00F00667" w:rsidRPr="00C030C1" w:rsidRDefault="00F00667" w:rsidP="00F00667">
      <w:pPr>
        <w:tabs>
          <w:tab w:val="left" w:pos="0"/>
        </w:tabs>
        <w:spacing w:after="0" w:line="240" w:lineRule="auto"/>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Зерттеу жұмыстарымен, әдістерімен біріккен түрлі бағыттар бар [2, 159].</w:t>
      </w:r>
    </w:p>
    <w:p w:rsidR="00F00667" w:rsidRPr="00C030C1" w:rsidRDefault="00F00667" w:rsidP="00F00667">
      <w:pPr>
        <w:tabs>
          <w:tab w:val="left" w:pos="0"/>
        </w:tabs>
        <w:spacing w:after="0" w:line="240" w:lineRule="auto"/>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“Білім беру жүйесіндегі этнопедагогика” журналындағы (2005. – №1. – 51-55 беттер; 2006. – №6. – 49-54 беттер) мақалаларында педагогикалық зерттеу тақырыбын таңдау және мәселені қою алгоритмін ашып көрсеттік.</w:t>
      </w:r>
    </w:p>
    <w:p w:rsidR="00F00667" w:rsidRPr="00C030C1" w:rsidRDefault="00F00667" w:rsidP="00F00667">
      <w:pPr>
        <w:tabs>
          <w:tab w:val="left" w:pos="0"/>
        </w:tabs>
        <w:spacing w:after="0" w:line="240" w:lineRule="auto"/>
        <w:ind w:firstLine="72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Негізінен, әуелі, мәселе анықталады, ал одан тақырып құрастырылады. Зерттеу тақырыбында мәселені шешуге мүмкіндік жасайтын жаңа білім көрініс табады. Зерттеу тақырыбы, оның өзектілігі, мә</w:t>
      </w:r>
      <w:r>
        <w:rPr>
          <w:rFonts w:ascii="Times New Roman" w:hAnsi="Times New Roman" w:cs="Times New Roman"/>
          <w:sz w:val="24"/>
          <w:szCs w:val="24"/>
          <w:lang w:val="be-BY"/>
        </w:rPr>
        <w:t>селесі өзара тығыз байланысты (4</w:t>
      </w:r>
      <w:r w:rsidRPr="00C030C1">
        <w:rPr>
          <w:rFonts w:ascii="Times New Roman" w:hAnsi="Times New Roman" w:cs="Times New Roman"/>
          <w:sz w:val="24"/>
          <w:szCs w:val="24"/>
          <w:lang w:val="be-BY"/>
        </w:rPr>
        <w:t>-кесте қараңыз).</w:t>
      </w:r>
    </w:p>
    <w:p w:rsidR="00F00667" w:rsidRPr="005307FD" w:rsidRDefault="00F00667" w:rsidP="00F00667">
      <w:pPr>
        <w:tabs>
          <w:tab w:val="left" w:pos="0"/>
        </w:tabs>
        <w:spacing w:after="0" w:line="240" w:lineRule="auto"/>
        <w:ind w:firstLine="720"/>
        <w:jc w:val="both"/>
        <w:rPr>
          <w:rFonts w:ascii="Times New Roman" w:hAnsi="Times New Roman" w:cs="Times New Roman"/>
          <w:b/>
          <w:sz w:val="24"/>
          <w:szCs w:val="24"/>
          <w:lang w:val="be-BY"/>
        </w:rPr>
      </w:pPr>
      <w:r w:rsidRPr="005307FD">
        <w:rPr>
          <w:rFonts w:ascii="Times New Roman" w:hAnsi="Times New Roman" w:cs="Times New Roman"/>
          <w:b/>
          <w:sz w:val="24"/>
          <w:szCs w:val="24"/>
          <w:lang w:val="be-BY"/>
        </w:rPr>
        <w:t>Зерттеу тақырыбының, өзектілігінің және мәселесінің өзара байланысы</w:t>
      </w:r>
    </w:p>
    <w:p w:rsidR="00F00667" w:rsidRPr="005307FD" w:rsidRDefault="00F00667" w:rsidP="00F00667">
      <w:pPr>
        <w:tabs>
          <w:tab w:val="left" w:pos="0"/>
        </w:tabs>
        <w:spacing w:after="0" w:line="240" w:lineRule="auto"/>
        <w:ind w:firstLine="720"/>
        <w:jc w:val="both"/>
        <w:rPr>
          <w:rFonts w:ascii="Times New Roman" w:hAnsi="Times New Roman" w:cs="Times New Roman"/>
          <w:b/>
          <w:sz w:val="24"/>
          <w:szCs w:val="24"/>
          <w:lang w:val="be-BY"/>
        </w:rPr>
      </w:pPr>
      <w:r>
        <w:rPr>
          <w:rFonts w:ascii="Times New Roman" w:hAnsi="Times New Roman" w:cs="Times New Roman"/>
          <w:b/>
          <w:sz w:val="24"/>
          <w:szCs w:val="24"/>
          <w:lang w:val="be-BY"/>
        </w:rPr>
        <w:t>4</w:t>
      </w:r>
      <w:r w:rsidRPr="005307FD">
        <w:rPr>
          <w:rFonts w:ascii="Times New Roman" w:hAnsi="Times New Roman" w:cs="Times New Roman"/>
          <w:b/>
          <w:sz w:val="24"/>
          <w:szCs w:val="24"/>
          <w:lang w:val="be-BY"/>
        </w:rPr>
        <w:t>-кесте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8"/>
        <w:gridCol w:w="1954"/>
        <w:gridCol w:w="2833"/>
        <w:gridCol w:w="4200"/>
      </w:tblGrid>
      <w:tr w:rsidR="00F00667" w:rsidRPr="00C030C1" w:rsidTr="00DC2FBF">
        <w:tc>
          <w:tcPr>
            <w:tcW w:w="1078" w:type="dxa"/>
            <w:tcBorders>
              <w:top w:val="single" w:sz="4" w:space="0" w:color="auto"/>
              <w:left w:val="single" w:sz="4" w:space="0" w:color="auto"/>
              <w:bottom w:val="single" w:sz="4" w:space="0" w:color="auto"/>
              <w:right w:val="single" w:sz="4" w:space="0" w:color="auto"/>
            </w:tcBorders>
            <w:shd w:val="clear" w:color="auto" w:fill="auto"/>
          </w:tcPr>
          <w:p w:rsidR="00F00667" w:rsidRPr="00C030C1" w:rsidRDefault="00F00667" w:rsidP="00DC2FBF">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w:t>
            </w:r>
          </w:p>
          <w:p w:rsidR="00F00667" w:rsidRPr="00C030C1" w:rsidRDefault="00F00667" w:rsidP="00DC2FBF">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р/с</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F00667" w:rsidRPr="00C030C1" w:rsidRDefault="00F00667" w:rsidP="00DC2FBF">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Зерттеу тақырыбы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00667" w:rsidRPr="00C030C1" w:rsidRDefault="00F00667" w:rsidP="00DC2FBF">
            <w:pPr>
              <w:tabs>
                <w:tab w:val="left" w:pos="0"/>
              </w:tabs>
              <w:spacing w:after="0" w:line="240" w:lineRule="auto"/>
              <w:ind w:firstLine="540"/>
              <w:jc w:val="right"/>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Зерттеудің өзектілігі</w:t>
            </w:r>
          </w:p>
        </w:tc>
        <w:tc>
          <w:tcPr>
            <w:tcW w:w="4200" w:type="dxa"/>
            <w:tcBorders>
              <w:top w:val="single" w:sz="4" w:space="0" w:color="auto"/>
              <w:left w:val="single" w:sz="4" w:space="0" w:color="auto"/>
              <w:bottom w:val="single" w:sz="4" w:space="0" w:color="auto"/>
              <w:right w:val="single" w:sz="4" w:space="0" w:color="auto"/>
            </w:tcBorders>
            <w:shd w:val="clear" w:color="auto" w:fill="auto"/>
          </w:tcPr>
          <w:p w:rsidR="00F00667" w:rsidRPr="00C030C1" w:rsidRDefault="00F00667" w:rsidP="00DC2FBF">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Зерттеудің мәселесі</w:t>
            </w:r>
          </w:p>
        </w:tc>
      </w:tr>
      <w:tr w:rsidR="00F00667" w:rsidRPr="00C030C1" w:rsidTr="00DC2FBF">
        <w:tc>
          <w:tcPr>
            <w:tcW w:w="1078" w:type="dxa"/>
            <w:tcBorders>
              <w:top w:val="single" w:sz="4" w:space="0" w:color="auto"/>
              <w:left w:val="single" w:sz="4" w:space="0" w:color="auto"/>
              <w:bottom w:val="single" w:sz="4" w:space="0" w:color="auto"/>
              <w:right w:val="single" w:sz="4" w:space="0" w:color="auto"/>
            </w:tcBorders>
            <w:shd w:val="clear" w:color="auto" w:fill="auto"/>
          </w:tcPr>
          <w:p w:rsidR="00F00667" w:rsidRPr="00C030C1" w:rsidRDefault="00F00667" w:rsidP="00DC2FBF">
            <w:pPr>
              <w:tabs>
                <w:tab w:val="left" w:pos="0"/>
              </w:tabs>
              <w:spacing w:after="0" w:line="240" w:lineRule="auto"/>
              <w:ind w:firstLine="540"/>
              <w:jc w:val="both"/>
              <w:rPr>
                <w:rFonts w:ascii="Times New Roman" w:eastAsia="Calibri" w:hAnsi="Times New Roman" w:cs="Times New Roman"/>
                <w:sz w:val="24"/>
                <w:szCs w:val="24"/>
                <w:lang w:val="be-BY"/>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F00667" w:rsidRPr="00C030C1" w:rsidRDefault="00F00667" w:rsidP="00DC2FBF">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Мәселені шешшешуге </w:t>
            </w:r>
          </w:p>
          <w:p w:rsidR="00F00667" w:rsidRPr="00C030C1" w:rsidRDefault="00F00667" w:rsidP="00DC2FBF">
            <w:pPr>
              <w:tabs>
                <w:tab w:val="left" w:pos="0"/>
              </w:tabs>
              <w:spacing w:after="0" w:line="240" w:lineRule="auto"/>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 xml:space="preserve">бағытталған </w:t>
            </w:r>
            <w:r>
              <w:rPr>
                <w:rFonts w:ascii="Times New Roman" w:hAnsi="Times New Roman" w:cs="Times New Roman"/>
                <w:sz w:val="24"/>
                <w:szCs w:val="24"/>
                <w:lang w:val="be-BY"/>
              </w:rPr>
              <w:t xml:space="preserve"> </w:t>
            </w:r>
            <w:r w:rsidRPr="00C030C1">
              <w:rPr>
                <w:rFonts w:ascii="Times New Roman" w:hAnsi="Times New Roman" w:cs="Times New Roman"/>
                <w:sz w:val="24"/>
                <w:szCs w:val="24"/>
                <w:lang w:val="be-BY"/>
              </w:rPr>
              <w:t>жаңа білім</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00667" w:rsidRPr="00C030C1" w:rsidRDefault="00F00667" w:rsidP="00DC2FBF">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Жаңа мазмұнға, жаңа нормаға </w:t>
            </w:r>
          </w:p>
          <w:p w:rsidR="00F00667" w:rsidRPr="00C030C1" w:rsidRDefault="00F00667" w:rsidP="00DC2FBF">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немесе</w:t>
            </w:r>
          </w:p>
          <w:p w:rsidR="00F00667" w:rsidRPr="00C030C1" w:rsidRDefault="00F00667" w:rsidP="00DC2FBF">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әрекеттің жаңа тәсіліне</w:t>
            </w:r>
          </w:p>
          <w:p w:rsidR="00F00667" w:rsidRPr="00C030C1" w:rsidRDefault="00F00667" w:rsidP="00DC2FBF">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 xml:space="preserve"> қажеттілікті негіздейді.</w:t>
            </w:r>
          </w:p>
        </w:tc>
        <w:tc>
          <w:tcPr>
            <w:tcW w:w="4200" w:type="dxa"/>
            <w:tcBorders>
              <w:top w:val="single" w:sz="4" w:space="0" w:color="auto"/>
              <w:left w:val="single" w:sz="4" w:space="0" w:color="auto"/>
              <w:bottom w:val="single" w:sz="4" w:space="0" w:color="auto"/>
              <w:right w:val="single" w:sz="4" w:space="0" w:color="auto"/>
            </w:tcBorders>
            <w:shd w:val="clear" w:color="auto" w:fill="auto"/>
          </w:tcPr>
          <w:p w:rsidR="00F00667" w:rsidRPr="00C030C1" w:rsidRDefault="00F00667" w:rsidP="00DC2FBF">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 зерттеу нәтижесінде жаңа білім алу арқылы қазіргі </w:t>
            </w:r>
          </w:p>
          <w:p w:rsidR="00F00667" w:rsidRPr="00C030C1" w:rsidRDefault="00F00667" w:rsidP="00DC2FBF">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нормаларға </w:t>
            </w:r>
          </w:p>
          <w:p w:rsidR="00F00667" w:rsidRPr="00C030C1" w:rsidRDefault="00F00667" w:rsidP="00DC2FBF">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қажеттіліктер сәйкестендіріледі,</w:t>
            </w:r>
          </w:p>
          <w:p w:rsidR="00F00667" w:rsidRPr="00C030C1" w:rsidRDefault="00F00667" w:rsidP="00DC2FBF">
            <w:pPr>
              <w:tabs>
                <w:tab w:val="left" w:pos="0"/>
                <w:tab w:val="left" w:pos="878"/>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 экспериментте сынақтан </w:t>
            </w:r>
          </w:p>
          <w:p w:rsidR="00F00667" w:rsidRPr="00C030C1" w:rsidRDefault="00F00667" w:rsidP="00DC2FBF">
            <w:pPr>
              <w:tabs>
                <w:tab w:val="left" w:pos="0"/>
                <w:tab w:val="left" w:pos="878"/>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өткен, практикаға </w:t>
            </w:r>
          </w:p>
          <w:p w:rsidR="00F00667" w:rsidRPr="00C030C1" w:rsidRDefault="00F00667" w:rsidP="00DC2FBF">
            <w:pPr>
              <w:tabs>
                <w:tab w:val="left" w:pos="0"/>
                <w:tab w:val="left" w:pos="878"/>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ендірілген әрекет тәсілі </w:t>
            </w:r>
          </w:p>
          <w:p w:rsidR="00F00667" w:rsidRPr="00C030C1" w:rsidRDefault="00F00667" w:rsidP="00DC2FBF">
            <w:pPr>
              <w:tabs>
                <w:tab w:val="left" w:pos="0"/>
                <w:tab w:val="left" w:pos="878"/>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арқылы қазіргі нормалар </w:t>
            </w:r>
          </w:p>
          <w:p w:rsidR="00F00667" w:rsidRPr="00C030C1" w:rsidRDefault="00F00667" w:rsidP="00DC2FBF">
            <w:pPr>
              <w:tabs>
                <w:tab w:val="left" w:pos="0"/>
                <w:tab w:val="left" w:pos="878"/>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мен </w:t>
            </w:r>
          </w:p>
          <w:p w:rsidR="00F00667" w:rsidRPr="00C030C1" w:rsidRDefault="00F00667" w:rsidP="00DC2FBF">
            <w:pPr>
              <w:tabs>
                <w:tab w:val="left" w:pos="0"/>
                <w:tab w:val="left" w:pos="878"/>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қажеттіліктер сәйкестендіріледі,</w:t>
            </w:r>
          </w:p>
          <w:p w:rsidR="00F00667" w:rsidRPr="00C030C1" w:rsidRDefault="00F00667" w:rsidP="00DC2FBF">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 зерттеуде алынған </w:t>
            </w:r>
          </w:p>
          <w:p w:rsidR="00F00667" w:rsidRPr="00C030C1" w:rsidRDefault="00F00667" w:rsidP="00DC2FBF">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lastRenderedPageBreak/>
              <w:t xml:space="preserve">жаңа білім, жаңа </w:t>
            </w:r>
          </w:p>
          <w:p w:rsidR="00F00667" w:rsidRPr="00C030C1" w:rsidRDefault="00F00667" w:rsidP="00DC2FBF">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әрекет тәсілі арқылы </w:t>
            </w:r>
          </w:p>
          <w:p w:rsidR="00F00667" w:rsidRPr="00C030C1" w:rsidRDefault="00F00667" w:rsidP="00DC2FBF">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қазіргі норма мен әрекет</w:t>
            </w:r>
          </w:p>
          <w:p w:rsidR="00F00667" w:rsidRPr="00C030C1" w:rsidRDefault="00F00667" w:rsidP="00DC2FBF">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 тәсілі арасындағы </w:t>
            </w:r>
          </w:p>
          <w:p w:rsidR="00F00667" w:rsidRPr="00C030C1" w:rsidRDefault="00F00667" w:rsidP="00DC2FBF">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сәйкессіздік көрінеді.</w:t>
            </w:r>
          </w:p>
        </w:tc>
      </w:tr>
      <w:tr w:rsidR="00F00667" w:rsidRPr="00C030C1" w:rsidTr="00DC2FBF">
        <w:tc>
          <w:tcPr>
            <w:tcW w:w="10065" w:type="dxa"/>
            <w:gridSpan w:val="4"/>
            <w:tcBorders>
              <w:top w:val="single" w:sz="4" w:space="0" w:color="auto"/>
              <w:left w:val="single" w:sz="4" w:space="0" w:color="auto"/>
              <w:bottom w:val="single" w:sz="4" w:space="0" w:color="auto"/>
              <w:right w:val="single" w:sz="4" w:space="0" w:color="auto"/>
            </w:tcBorders>
            <w:shd w:val="clear" w:color="auto" w:fill="auto"/>
          </w:tcPr>
          <w:p w:rsidR="00F00667" w:rsidRPr="00C030C1" w:rsidRDefault="00F00667" w:rsidP="00DC2FBF">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lastRenderedPageBreak/>
              <w:t>Сәйкессіздіктің үш типі зерттеу өзектілігінен орын алады [3,338].</w:t>
            </w:r>
          </w:p>
        </w:tc>
      </w:tr>
    </w:tbl>
    <w:p w:rsidR="00F00667" w:rsidRPr="00C030C1" w:rsidRDefault="00F00667" w:rsidP="00F00667">
      <w:pPr>
        <w:tabs>
          <w:tab w:val="left" w:pos="0"/>
        </w:tabs>
        <w:spacing w:after="0" w:line="240" w:lineRule="auto"/>
        <w:ind w:firstLine="540"/>
        <w:jc w:val="both"/>
        <w:rPr>
          <w:rFonts w:ascii="Times New Roman" w:eastAsia="Calibri" w:hAnsi="Times New Roman" w:cs="Times New Roman"/>
          <w:sz w:val="24"/>
          <w:szCs w:val="24"/>
          <w:lang w:val="be-BY"/>
        </w:rPr>
      </w:pPr>
    </w:p>
    <w:p w:rsidR="00F00667" w:rsidRPr="00C030C1" w:rsidRDefault="00F00667" w:rsidP="00F00667">
      <w:pPr>
        <w:tabs>
          <w:tab w:val="left" w:pos="0"/>
        </w:tabs>
        <w:spacing w:after="0" w:line="240" w:lineRule="auto"/>
        <w:ind w:firstLine="72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“Негіздеме” сөзінің өзі ғылымда “негіз”, “негізділігі” деген түсініктермен қатар қолданылады. “Негіздер” – бір нәрсенің бастапқы, негізгі қағидалары, “негізділігі” – белгілі бір құбылыстарды жіктеуде қажет болатын мәнді белгі, немесе, негізділігі дегеніміз – бір нәрсені негіздеу, дәйек. Терең ғылыми негіздеме [1, 381].</w:t>
      </w:r>
    </w:p>
    <w:p w:rsidR="00F00667" w:rsidRPr="00C030C1"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C030C1">
        <w:rPr>
          <w:rFonts w:ascii="Times New Roman" w:hAnsi="Times New Roman" w:cs="Times New Roman"/>
          <w:sz w:val="24"/>
          <w:szCs w:val="24"/>
          <w:lang w:val="be-BY"/>
        </w:rPr>
        <w:t>Ғалымдар тақырыптың көкейкестілігін негіздеуге ерекше көңіл аударады,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“ақтаңдақтардың” орнын толтырады. Дегенмен, ғылымтанушылар ойынша, өзекті тақырыпқа орындалған зерттеу шынайы жаңа ғылыми нәтижелердің алынғанының кепілі бола алмайды. Ғалымдардың пікірінше,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C030C1">
        <w:rPr>
          <w:rFonts w:ascii="Times New Roman" w:hAnsi="Times New Roman" w:cs="Times New Roman"/>
          <w:sz w:val="24"/>
          <w:szCs w:val="24"/>
          <w:lang w:val="kk-KZ"/>
        </w:rPr>
        <w:t>мент қойылса, ақпараттың соны жаңа ағымы пайдаланылса да, нәтиженің өзекті болмауы мүмкін [4, 164].</w:t>
      </w:r>
    </w:p>
    <w:p w:rsidR="00F00667" w:rsidRPr="00C030C1"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C030C1">
        <w:rPr>
          <w:rFonts w:ascii="Times New Roman" w:hAnsi="Times New Roman" w:cs="Times New Roman"/>
          <w:sz w:val="24"/>
          <w:szCs w:val="24"/>
          <w:lang w:val="kk-KZ"/>
        </w:rPr>
        <w:t>Демек зерттеудің көкейкестілігін одан ары ойластыру қажет. Бұл жағдайда біз В.М. Полонскийдің тұжырымдамасының бағытын ұстанамыз. Ғалым ғылыми зерттеудің бұл бөлігіне мынадай анықтама береді: «Зерттеудің көкейкестілігің – ғылыми идеялар мен практикалық ұсыныстарға (белгілі бір қажеттілікті қанағаттандыру үшін)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[2, 161].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халыққа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w:t>
      </w:r>
    </w:p>
    <w:p w:rsidR="00F00667" w:rsidRPr="00E740EE" w:rsidRDefault="00F00667" w:rsidP="00F00667">
      <w:pPr>
        <w:tabs>
          <w:tab w:val="left" w:pos="0"/>
        </w:tabs>
        <w:spacing w:after="0" w:line="240" w:lineRule="auto"/>
        <w:ind w:firstLine="720"/>
        <w:jc w:val="both"/>
        <w:rPr>
          <w:rFonts w:ascii="Times New Roman" w:hAnsi="Times New Roman" w:cs="Times New Roman"/>
          <w:b/>
          <w:sz w:val="24"/>
          <w:szCs w:val="24"/>
          <w:lang w:val="kk-KZ"/>
        </w:rPr>
      </w:pPr>
      <w:r w:rsidRPr="00E740EE">
        <w:rPr>
          <w:rFonts w:ascii="Times New Roman" w:hAnsi="Times New Roman" w:cs="Times New Roman"/>
          <w:b/>
          <w:noProof/>
          <w:color w:val="000000"/>
          <w:sz w:val="24"/>
          <w:szCs w:val="24"/>
          <w:lang w:val="kk-KZ"/>
        </w:rPr>
        <w:t>Ғылыми зерттеудің негізгі компоненттері: зерттеудің өзекті мәселесі, тақырыбы, объектісі, пәні, мақсаты, міндеттері, болжамы, тұжырымдамасы және жетекші идеясы</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Ғалымдардың пікірінше, педагогиканың әдіснамасы тек қана практиканың әдісі мен тәсілін зерттеу ғана емес, сонымен бірге педагогика аймағындағы зерттеушінің әрекетін де зерделейді. Педагогика аймағында зерттеушінің профессиограммасы жасалуда: педагогика аймағында зерттеушілік жұмыста ғалым-педагог нақты нормативтік білім мен дағдыларды игеруі қажет (әдіснамалық рефлексия, өзінің зерттеушілік әрекетін белгілібір көрсеткіштер, сипаттамалар арқылы бағалау және ойластыру дағдысы).</w:t>
      </w:r>
    </w:p>
    <w:p w:rsidR="00F00667" w:rsidRPr="00E740EE" w:rsidRDefault="00F00667" w:rsidP="00F00667">
      <w:pPr>
        <w:pStyle w:val="ac"/>
        <w:widowControl w:val="0"/>
        <w:tabs>
          <w:tab w:val="left" w:pos="0"/>
        </w:tabs>
        <w:snapToGrid w:val="0"/>
        <w:spacing w:after="0"/>
        <w:ind w:left="0" w:firstLine="720"/>
        <w:jc w:val="both"/>
        <w:rPr>
          <w:sz w:val="24"/>
          <w:szCs w:val="24"/>
          <w:lang w:val="uk-UA"/>
        </w:rPr>
      </w:pPr>
      <w:r w:rsidRPr="00E740EE">
        <w:rPr>
          <w:sz w:val="24"/>
          <w:szCs w:val="24"/>
          <w:lang w:val="kk-KZ"/>
        </w:rPr>
        <w:t>Зерттеушінің рефлексиясының мазмұнындағы ғылыми жұмысқа қатысты бөлікте педагогикалық зерттеудің сапасын бағалауға мүмкіндік жасайтын он бір сипаттамасын бөліп қарауға болады: мәселе, тақырып, көкейкестілігі, зерттеу объектісі (нысаны), оның пәні, мақсаты, міндеттері, болжамы және қорғауға ұсынылатын қағидалары, жаңалығы, ғылым үшін маңызы, практика үшін маңызы.</w:t>
      </w:r>
      <w:r w:rsidRPr="00E740EE">
        <w:rPr>
          <w:sz w:val="24"/>
          <w:szCs w:val="24"/>
          <w:lang w:val="uk-UA"/>
        </w:rPr>
        <w:t xml:space="preserve"> зерттейтін танымдық проблема ескі білімді жаңа білімге алмастыруы тиіс, ал жаңа өзінің кемелденген қалпына әлі жете қоймағандықтан, осы қайшылық танымды дамытып, жаңа ғылыми нәтиже әкеледі (Мочалов И.И.).</w:t>
      </w:r>
      <w:r w:rsidRPr="00E740EE">
        <w:rPr>
          <w:b/>
          <w:sz w:val="24"/>
          <w:szCs w:val="24"/>
          <w:lang w:val="uk-UA"/>
        </w:rPr>
        <w:t xml:space="preserve"> </w:t>
      </w:r>
      <w:r w:rsidRPr="00E740EE">
        <w:rPr>
          <w:sz w:val="24"/>
          <w:szCs w:val="24"/>
          <w:lang w:val="uk-UA"/>
        </w:rPr>
        <w:t>Зерттеу мәселесін таңдау және негіздеу: кез келген зерттеудің нәтижелі аяқталуы, проблеманы дұрыс таңдап, оған негіздеме жасай білуге байланысты. Көптеген зерттеу жұмыстарында зерттеу проблемасы дұрыс анықталмағандықтан, зерттеуде тек жаңа фактіні айтып көрсету орын алады да, ғылымға ешқандай жаңалық қосылмайды. Өкінішке орай, сондай жұмыстар көп кездеседі. Зерттеудегі қойылған проблеманың шешілуі, ғылымға жаңалық қосып, оны жетілдіреді.</w:t>
      </w:r>
    </w:p>
    <w:p w:rsidR="00F00667" w:rsidRPr="00E740EE" w:rsidRDefault="00F00667" w:rsidP="00F00667">
      <w:pPr>
        <w:suppressLineNumbers/>
        <w:tabs>
          <w:tab w:val="left" w:pos="0"/>
        </w:tabs>
        <w:spacing w:after="0" w:line="240" w:lineRule="auto"/>
        <w:ind w:firstLine="720"/>
        <w:jc w:val="both"/>
        <w:rPr>
          <w:rFonts w:ascii="Times New Roman" w:hAnsi="Times New Roman" w:cs="Times New Roman"/>
          <w:sz w:val="24"/>
          <w:szCs w:val="24"/>
          <w:lang w:val="uk-UA"/>
        </w:rPr>
      </w:pPr>
      <w:r w:rsidRPr="00E740EE">
        <w:rPr>
          <w:rFonts w:ascii="Times New Roman" w:hAnsi="Times New Roman" w:cs="Times New Roman"/>
          <w:sz w:val="24"/>
          <w:szCs w:val="24"/>
          <w:lang w:val="uk-UA"/>
        </w:rPr>
        <w:lastRenderedPageBreak/>
        <w:t>Зерттеу жұмыстары теориялық және практикалық болып екіге бөлінеді, екеуінің де өзіндік мәні бар. Кейбір теориялардың жүзеге асуына белгілі бір уақыт, жағдай керек. Сонымен қатар, педагогикадағы кейбір теориялардың практика жүзінде толықтай іске аспайтындары да болады.</w:t>
      </w:r>
    </w:p>
    <w:p w:rsidR="00F00667" w:rsidRPr="00E740EE" w:rsidRDefault="00F00667" w:rsidP="00F00667">
      <w:pPr>
        <w:pStyle w:val="ac"/>
        <w:widowControl w:val="0"/>
        <w:suppressLineNumbers/>
        <w:tabs>
          <w:tab w:val="left" w:pos="0"/>
        </w:tabs>
        <w:snapToGrid w:val="0"/>
        <w:spacing w:after="0"/>
        <w:ind w:left="0" w:firstLine="720"/>
        <w:jc w:val="both"/>
        <w:rPr>
          <w:sz w:val="24"/>
          <w:szCs w:val="24"/>
          <w:lang w:val="uk-UA"/>
        </w:rPr>
      </w:pPr>
      <w:r w:rsidRPr="00E740EE">
        <w:rPr>
          <w:sz w:val="24"/>
          <w:szCs w:val="24"/>
          <w:lang w:val="uk-UA"/>
        </w:rPr>
        <w:t>Зерттеу проблемасын таңдау және оны негіздеу өте күрделі мәселе. Дж.Бернал стратегиялық бағыттағы теорияны анықтау, оны іске асырудан күрделі дейді.</w:t>
      </w:r>
    </w:p>
    <w:p w:rsidR="00F00667" w:rsidRPr="00E740EE" w:rsidRDefault="00F00667" w:rsidP="00F00667">
      <w:pPr>
        <w:pStyle w:val="1"/>
        <w:tabs>
          <w:tab w:val="left" w:pos="0"/>
        </w:tabs>
        <w:spacing w:before="0" w:after="0"/>
        <w:ind w:firstLine="720"/>
        <w:jc w:val="both"/>
        <w:rPr>
          <w:rFonts w:ascii="Times New Roman" w:hAnsi="Times New Roman" w:cs="Times New Roman"/>
          <w:b w:val="0"/>
          <w:sz w:val="24"/>
          <w:szCs w:val="24"/>
          <w:lang w:val="uk-UA"/>
        </w:rPr>
      </w:pPr>
      <w:r w:rsidRPr="00E740EE">
        <w:rPr>
          <w:rFonts w:ascii="Times New Roman" w:hAnsi="Times New Roman" w:cs="Times New Roman"/>
          <w:b w:val="0"/>
          <w:sz w:val="24"/>
          <w:szCs w:val="24"/>
          <w:lang w:val="uk-UA"/>
        </w:rPr>
        <w:t>Тарихилық және қисындылықтың қарым-қатынасы: кез келген зерттелетін проблеманың мәні, оның тарихи дамуымен тығыз байланысты. Тарихилық пен қисындылық принципі барлық психологиялық және педагогикалық зерттеулерге тән. Проблеманы таңдап, оны негіздеуде тарихилық пен қисындылық принциптерді дұрыс қолдана білу керек.</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Зерттеушілер, педагогикалық зерттеудің теориялық үлгісін жасай отырып,екі негізгі компонентті ашып көрсетеді.Олар нормативті және дескриптивті әдіснама. Нақты бір педагогикалық зерттеудің ғылыми аппаратында оның әдіснамалық негізін сипаттау маңызды орын алады.</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 көкейкестілігін негіздеудің мәні – оқу мен тәрбиенің теориясы және практикасын бұдан былай да дамыту үшін тиісті проблемалардың қажеттігін, дер кезінде зерттеліп, шешімін табудың маңыздылығын түсіндіру. Көкейкесті зерттеулер белгілі кезеңдегі аса күрделі де қажет мәселелердің жауабын береді, педагогикалық ғылымға қойылатын қоғамның әлеуметтік тапсырысын бейнелейді, практикада орын алған келелі қайшылықтарды ашады.Көкйкестілік тиегі өзгермелі, қозғалысты, уақыт пен нақты әрі ерекше жағдайларға тәуелді. Зерттеудің көкейкестілігін негіздеу – бұл мәселені осы кезде неге зерделеу керек екендігін түсіндіру.Практикалық және ғылыми көкейкестілікті ажырату керек.Зерттеуді бұлар сәйкестегенде ғана бастаудың мәні болады.Мәселе ғылымда шешілмеген , белгілі бір себептерден ғылымда алынған білімдер практикаға жетпей қалуы ықтимал.Бұл бар ғылыми еңбектерге тағы біреуін ұқсатып жазудың қажеті жоқ.Зерттелген мәселеге қайта күшті жұмылдырудың орнына мәселенің ғылыми шешімін практикалық қолдануға жеткізу дұрыс болып табылады.</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Теориялық аспектідегі мәселені толығымен ашуға тоқталамыз. Ғылыми таным әрдайым мәселені шешуден басталады. Ғылыми мәселені ғылымдағы шыққан мәселелік жағдаяттарды танылу нәтижесі ретінде қарайды.Мәселе – бұл білім дамуындағы эмпирикадан теорияға өтілген формасы, олардың фактілері дәлелденеген, пәндік шындығымен көрінеді.</w:t>
      </w:r>
    </w:p>
    <w:p w:rsidR="00F00667" w:rsidRPr="00E740EE" w:rsidRDefault="00F00667" w:rsidP="00F00667">
      <w:pPr>
        <w:tabs>
          <w:tab w:val="left" w:pos="0"/>
        </w:tabs>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Г.И.Рузавин</w:t>
      </w:r>
      <w:r w:rsidRPr="00E740EE">
        <w:rPr>
          <w:rFonts w:ascii="Times New Roman" w:hAnsi="Times New Roman" w:cs="Times New Roman"/>
          <w:sz w:val="24"/>
          <w:szCs w:val="24"/>
          <w:lang w:val="kk-KZ"/>
        </w:rPr>
        <w:t>ның айтуы бойынша, мәселені шешу</w:t>
      </w:r>
      <w:r>
        <w:rPr>
          <w:rFonts w:ascii="Times New Roman" w:hAnsi="Times New Roman" w:cs="Times New Roman"/>
          <w:sz w:val="24"/>
          <w:szCs w:val="24"/>
          <w:lang w:val="kk-KZ"/>
        </w:rPr>
        <w:t xml:space="preserve"> </w:t>
      </w:r>
      <w:r w:rsidRPr="00E740EE">
        <w:rPr>
          <w:rFonts w:ascii="Times New Roman" w:hAnsi="Times New Roman" w:cs="Times New Roman"/>
          <w:sz w:val="24"/>
          <w:szCs w:val="24"/>
          <w:lang w:val="kk-KZ"/>
        </w:rPr>
        <w:t>- бұл фактілерге теориялық пікірлерді беру.</w:t>
      </w:r>
    </w:p>
    <w:p w:rsidR="00F00667" w:rsidRPr="00E740EE"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Pr="004F6B89" w:rsidRDefault="00F00667" w:rsidP="00F00667">
      <w:pPr>
        <w:tabs>
          <w:tab w:val="left" w:pos="0"/>
        </w:tabs>
        <w:spacing w:after="0" w:line="240" w:lineRule="auto"/>
        <w:ind w:firstLine="540"/>
        <w:jc w:val="both"/>
        <w:rPr>
          <w:rFonts w:ascii="Times New Roman" w:hAnsi="Times New Roman" w:cs="Times New Roman"/>
          <w:b/>
          <w:sz w:val="24"/>
          <w:szCs w:val="24"/>
        </w:rPr>
      </w:pPr>
      <w:r w:rsidRPr="004F6B89">
        <w:rPr>
          <w:rFonts w:ascii="Times New Roman" w:hAnsi="Times New Roman" w:cs="Times New Roman"/>
          <w:b/>
          <w:sz w:val="24"/>
          <w:szCs w:val="24"/>
          <w:lang w:val="kk-KZ"/>
        </w:rPr>
        <w:t xml:space="preserve">5-кесте. </w:t>
      </w:r>
      <w:r w:rsidRPr="004F6B89">
        <w:rPr>
          <w:rFonts w:ascii="Times New Roman" w:hAnsi="Times New Roman" w:cs="Times New Roman"/>
          <w:b/>
          <w:sz w:val="24"/>
          <w:szCs w:val="24"/>
        </w:rPr>
        <w:t>Мәселелік жағдаяттарға сипаттама.</w:t>
      </w:r>
    </w:p>
    <w:p w:rsidR="00F00667" w:rsidRPr="00E740EE" w:rsidRDefault="00F00667" w:rsidP="00F00667">
      <w:pPr>
        <w:tabs>
          <w:tab w:val="left" w:pos="0"/>
        </w:tabs>
        <w:spacing w:after="0" w:line="240"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6"/>
      </w:tblGrid>
      <w:tr w:rsidR="00F00667" w:rsidRPr="00E740EE" w:rsidTr="00DC2FBF">
        <w:tc>
          <w:tcPr>
            <w:tcW w:w="4785" w:type="dxa"/>
            <w:tcBorders>
              <w:top w:val="single" w:sz="4" w:space="0" w:color="auto"/>
              <w:left w:val="single" w:sz="4" w:space="0" w:color="auto"/>
              <w:bottom w:val="single" w:sz="4" w:space="0" w:color="auto"/>
              <w:right w:val="single" w:sz="4" w:space="0" w:color="auto"/>
            </w:tcBorders>
            <w:shd w:val="clear" w:color="auto" w:fill="auto"/>
          </w:tcPr>
          <w:p w:rsidR="00F00667" w:rsidRPr="0078771B" w:rsidRDefault="00F00667" w:rsidP="00DC2FBF">
            <w:pPr>
              <w:tabs>
                <w:tab w:val="left" w:pos="0"/>
              </w:tabs>
              <w:spacing w:after="0" w:line="240" w:lineRule="auto"/>
              <w:ind w:firstLine="540"/>
              <w:jc w:val="both"/>
              <w:rPr>
                <w:rFonts w:ascii="Times New Roman" w:eastAsia="Calibri" w:hAnsi="Times New Roman" w:cs="Times New Roman"/>
                <w:sz w:val="20"/>
                <w:szCs w:val="20"/>
              </w:rPr>
            </w:pPr>
            <w:r w:rsidRPr="0078771B">
              <w:rPr>
                <w:rFonts w:ascii="Times New Roman" w:hAnsi="Times New Roman" w:cs="Times New Roman"/>
                <w:sz w:val="20"/>
                <w:szCs w:val="20"/>
              </w:rPr>
              <w:t>Мәселелік жағдаят</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F00667" w:rsidRPr="0078771B" w:rsidRDefault="00F00667" w:rsidP="00DC2FBF">
            <w:pPr>
              <w:tabs>
                <w:tab w:val="left" w:pos="0"/>
              </w:tabs>
              <w:spacing w:after="0" w:line="240" w:lineRule="auto"/>
              <w:ind w:firstLine="540"/>
              <w:jc w:val="both"/>
              <w:rPr>
                <w:rFonts w:ascii="Times New Roman" w:eastAsia="Calibri" w:hAnsi="Times New Roman" w:cs="Times New Roman"/>
                <w:sz w:val="20"/>
                <w:szCs w:val="20"/>
              </w:rPr>
            </w:pPr>
            <w:r w:rsidRPr="0078771B">
              <w:rPr>
                <w:rFonts w:ascii="Times New Roman" w:hAnsi="Times New Roman" w:cs="Times New Roman"/>
                <w:sz w:val="20"/>
                <w:szCs w:val="20"/>
              </w:rPr>
              <w:t>Мәселелік жағдаяттың мәнділігі:</w:t>
            </w:r>
          </w:p>
          <w:p w:rsidR="00F00667" w:rsidRPr="0078771B" w:rsidRDefault="00F00667" w:rsidP="00DC2FBF">
            <w:pPr>
              <w:tabs>
                <w:tab w:val="left" w:pos="0"/>
              </w:tabs>
              <w:spacing w:after="0" w:line="240" w:lineRule="auto"/>
              <w:ind w:firstLine="540"/>
              <w:jc w:val="both"/>
              <w:rPr>
                <w:rFonts w:ascii="Times New Roman" w:eastAsia="Calibri" w:hAnsi="Times New Roman" w:cs="Times New Roman"/>
                <w:sz w:val="20"/>
                <w:szCs w:val="20"/>
              </w:rPr>
            </w:pPr>
            <w:r w:rsidRPr="0078771B">
              <w:rPr>
                <w:rFonts w:ascii="Times New Roman" w:hAnsi="Times New Roman" w:cs="Times New Roman"/>
                <w:sz w:val="20"/>
                <w:szCs w:val="20"/>
              </w:rPr>
              <w:t>1. Мәселелік жағдаят ескі теор</w:t>
            </w:r>
            <w:r w:rsidRPr="0078771B">
              <w:rPr>
                <w:rFonts w:ascii="Times New Roman" w:hAnsi="Times New Roman" w:cs="Times New Roman"/>
                <w:sz w:val="20"/>
                <w:szCs w:val="20"/>
                <w:lang w:val="kk-KZ"/>
              </w:rPr>
              <w:t>ия</w:t>
            </w:r>
            <w:r w:rsidRPr="0078771B">
              <w:rPr>
                <w:rFonts w:ascii="Times New Roman" w:hAnsi="Times New Roman" w:cs="Times New Roman"/>
                <w:sz w:val="20"/>
                <w:szCs w:val="20"/>
              </w:rPr>
              <w:t xml:space="preserve">лық болжамдар мен, бір жағынан дамудағы ғылыми білімнің нәтижелері мен жаңа фактілер, басқа жағынан арасындағы сәйкестенбеушілігі; </w:t>
            </w:r>
          </w:p>
        </w:tc>
      </w:tr>
      <w:tr w:rsidR="00F00667" w:rsidRPr="00E740EE" w:rsidTr="00DC2FBF">
        <w:tc>
          <w:tcPr>
            <w:tcW w:w="4785" w:type="dxa"/>
            <w:tcBorders>
              <w:top w:val="single" w:sz="4" w:space="0" w:color="auto"/>
              <w:left w:val="single" w:sz="4" w:space="0" w:color="auto"/>
              <w:bottom w:val="single" w:sz="4" w:space="0" w:color="auto"/>
              <w:right w:val="single" w:sz="4" w:space="0" w:color="auto"/>
            </w:tcBorders>
            <w:shd w:val="clear" w:color="auto" w:fill="auto"/>
          </w:tcPr>
          <w:p w:rsidR="00F00667" w:rsidRPr="0078771B" w:rsidRDefault="00F00667" w:rsidP="00DC2FBF">
            <w:pPr>
              <w:tabs>
                <w:tab w:val="left" w:pos="0"/>
              </w:tabs>
              <w:spacing w:after="0" w:line="240" w:lineRule="auto"/>
              <w:ind w:firstLine="540"/>
              <w:jc w:val="both"/>
              <w:rPr>
                <w:rFonts w:ascii="Times New Roman" w:eastAsia="Calibri" w:hAnsi="Times New Roman" w:cs="Times New Roman"/>
                <w:sz w:val="20"/>
                <w:szCs w:val="20"/>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F00667" w:rsidRPr="0078771B" w:rsidRDefault="00F00667" w:rsidP="00DC2FBF">
            <w:pPr>
              <w:tabs>
                <w:tab w:val="left" w:pos="0"/>
              </w:tabs>
              <w:spacing w:after="0" w:line="240" w:lineRule="auto"/>
              <w:ind w:firstLine="540"/>
              <w:jc w:val="both"/>
              <w:rPr>
                <w:rFonts w:ascii="Times New Roman" w:eastAsia="Calibri" w:hAnsi="Times New Roman" w:cs="Times New Roman"/>
                <w:sz w:val="20"/>
                <w:szCs w:val="20"/>
              </w:rPr>
            </w:pPr>
            <w:r w:rsidRPr="0078771B">
              <w:rPr>
                <w:rFonts w:ascii="Times New Roman" w:hAnsi="Times New Roman" w:cs="Times New Roman"/>
                <w:sz w:val="20"/>
                <w:szCs w:val="20"/>
              </w:rPr>
              <w:t>2. Мәселелік жағдаят зерттеудің мақсаты мен бұрынғы тәсілмен жетудің келіспеушілігі ретінде көрінеді:</w:t>
            </w:r>
          </w:p>
        </w:tc>
      </w:tr>
    </w:tbl>
    <w:p w:rsidR="00F00667" w:rsidRPr="00E740EE" w:rsidRDefault="00F00667" w:rsidP="00F00667">
      <w:pPr>
        <w:tabs>
          <w:tab w:val="left" w:pos="0"/>
        </w:tabs>
        <w:spacing w:after="0" w:line="240" w:lineRule="auto"/>
        <w:ind w:firstLine="540"/>
        <w:jc w:val="both"/>
        <w:rPr>
          <w:rFonts w:ascii="Times New Roman" w:eastAsia="Calibri" w:hAnsi="Times New Roman" w:cs="Times New Roman"/>
          <w:sz w:val="24"/>
          <w:szCs w:val="24"/>
        </w:rPr>
      </w:pPr>
    </w:p>
    <w:p w:rsidR="00F00667" w:rsidRPr="00E740EE" w:rsidRDefault="00F00667" w:rsidP="00F00667">
      <w:pPr>
        <w:tabs>
          <w:tab w:val="left" w:pos="0"/>
        </w:tabs>
        <w:spacing w:after="0" w:line="240" w:lineRule="auto"/>
        <w:ind w:firstLine="540"/>
        <w:jc w:val="both"/>
        <w:rPr>
          <w:rFonts w:ascii="Times New Roman" w:hAnsi="Times New Roman" w:cs="Times New Roman"/>
          <w:sz w:val="24"/>
          <w:szCs w:val="24"/>
        </w:rPr>
      </w:pPr>
      <w:r w:rsidRPr="00E740EE">
        <w:rPr>
          <w:rFonts w:ascii="Times New Roman" w:hAnsi="Times New Roman" w:cs="Times New Roman"/>
          <w:sz w:val="24"/>
          <w:szCs w:val="24"/>
        </w:rPr>
        <w:t>В.М.Полонскийдің анықтамасы бойынша</w:t>
      </w:r>
      <w:r w:rsidRPr="00E740EE">
        <w:rPr>
          <w:rFonts w:ascii="Times New Roman" w:hAnsi="Times New Roman" w:cs="Times New Roman"/>
          <w:sz w:val="24"/>
          <w:szCs w:val="24"/>
          <w:lang w:val="kk-KZ"/>
        </w:rPr>
        <w:t>,</w:t>
      </w:r>
      <w:r w:rsidRPr="00E740EE">
        <w:rPr>
          <w:rFonts w:ascii="Times New Roman" w:hAnsi="Times New Roman" w:cs="Times New Roman"/>
          <w:sz w:val="24"/>
          <w:szCs w:val="24"/>
        </w:rPr>
        <w:t xml:space="preserve"> өзінің ш</w:t>
      </w:r>
      <w:r w:rsidRPr="00E740EE">
        <w:rPr>
          <w:rFonts w:ascii="Times New Roman" w:hAnsi="Times New Roman" w:cs="Times New Roman"/>
          <w:sz w:val="24"/>
          <w:szCs w:val="24"/>
          <w:lang w:val="kk-KZ"/>
        </w:rPr>
        <w:t>е</w:t>
      </w:r>
      <w:r w:rsidRPr="00E740EE">
        <w:rPr>
          <w:rFonts w:ascii="Times New Roman" w:hAnsi="Times New Roman" w:cs="Times New Roman"/>
          <w:sz w:val="24"/>
          <w:szCs w:val="24"/>
        </w:rPr>
        <w:t>шімі үшін мәселе мәселелі жағдайда</w:t>
      </w:r>
      <w:r w:rsidRPr="00E740EE">
        <w:rPr>
          <w:rFonts w:ascii="Times New Roman" w:hAnsi="Times New Roman" w:cs="Times New Roman"/>
          <w:sz w:val="24"/>
          <w:szCs w:val="24"/>
          <w:lang w:val="kk-KZ"/>
        </w:rPr>
        <w:t>н</w:t>
      </w:r>
      <w:r w:rsidRPr="00E740EE">
        <w:rPr>
          <w:rFonts w:ascii="Times New Roman" w:hAnsi="Times New Roman" w:cs="Times New Roman"/>
          <w:sz w:val="24"/>
          <w:szCs w:val="24"/>
        </w:rPr>
        <w:t xml:space="preserve"> бастау алатын міндет сияқты</w:t>
      </w:r>
      <w:r w:rsidRPr="00E740EE">
        <w:rPr>
          <w:rFonts w:ascii="Times New Roman" w:hAnsi="Times New Roman" w:cs="Times New Roman"/>
          <w:sz w:val="24"/>
          <w:szCs w:val="24"/>
          <w:lang w:val="kk-KZ"/>
        </w:rPr>
        <w:t>,</w:t>
      </w:r>
      <w:r w:rsidRPr="00E740EE">
        <w:rPr>
          <w:rFonts w:ascii="Times New Roman" w:hAnsi="Times New Roman" w:cs="Times New Roman"/>
          <w:sz w:val="24"/>
          <w:szCs w:val="24"/>
        </w:rPr>
        <w:t xml:space="preserve"> ол да мәселенің қайсібір интуитивті және саналы шешімдер модел</w:t>
      </w:r>
      <w:r w:rsidRPr="00E740EE">
        <w:rPr>
          <w:rFonts w:ascii="Times New Roman" w:hAnsi="Times New Roman" w:cs="Times New Roman"/>
          <w:sz w:val="24"/>
          <w:szCs w:val="24"/>
          <w:lang w:val="kk-KZ"/>
        </w:rPr>
        <w:t>ь</w:t>
      </w:r>
      <w:r w:rsidRPr="00E740EE">
        <w:rPr>
          <w:rFonts w:ascii="Times New Roman" w:hAnsi="Times New Roman" w:cs="Times New Roman"/>
          <w:sz w:val="24"/>
          <w:szCs w:val="24"/>
        </w:rPr>
        <w:t>дерін тексеруге мүмкіндік беретін танымдық шығармашылық міндеттерге айналуы керек.</w:t>
      </w:r>
    </w:p>
    <w:p w:rsidR="00F00667" w:rsidRPr="00E740EE"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rPr>
        <w:t>Мәселені қою бұрын оқып үйренілмегеннің ішінен нені зерделеу керек деген сұраққа жауап беру деген сөз.</w:t>
      </w:r>
      <w:r w:rsidRPr="00E740EE">
        <w:rPr>
          <w:rFonts w:ascii="Times New Roman" w:hAnsi="Times New Roman" w:cs="Times New Roman"/>
          <w:sz w:val="24"/>
          <w:szCs w:val="24"/>
          <w:lang w:val="kk-KZ"/>
        </w:rPr>
        <w:t xml:space="preserve"> Ғылыми мәселені практикалық міндеттен ажырату керек. Мәселеде ғылыми білімдегі ақаулар көрініс табады.Бұны кейде оны білмейтін білім туралы білім деп айтады.</w:t>
      </w:r>
    </w:p>
    <w:p w:rsidR="00F00667" w:rsidRPr="0078771B" w:rsidRDefault="00F00667" w:rsidP="00F00667">
      <w:pPr>
        <w:shd w:val="clear" w:color="auto" w:fill="FFFFFF"/>
        <w:spacing w:after="0" w:line="240" w:lineRule="auto"/>
        <w:ind w:firstLine="720"/>
        <w:jc w:val="both"/>
        <w:rPr>
          <w:rFonts w:ascii="Times New Roman" w:hAnsi="Times New Roman" w:cs="Times New Roman"/>
          <w:b/>
          <w:color w:val="000000"/>
          <w:sz w:val="24"/>
          <w:szCs w:val="24"/>
          <w:lang w:val="kk-KZ"/>
        </w:rPr>
      </w:pPr>
      <w:r w:rsidRPr="0078771B">
        <w:rPr>
          <w:rFonts w:ascii="Times New Roman" w:hAnsi="Times New Roman" w:cs="Times New Roman"/>
          <w:b/>
          <w:sz w:val="24"/>
          <w:szCs w:val="24"/>
          <w:lang w:val="kk-KZ"/>
        </w:rPr>
        <w:t>Педагогикалық зерттеудің мазмұны мен логикасы</w:t>
      </w:r>
      <w:r w:rsidRPr="0078771B">
        <w:rPr>
          <w:rFonts w:ascii="Times New Roman" w:hAnsi="Times New Roman" w:cs="Times New Roman"/>
          <w:b/>
          <w:color w:val="000000"/>
          <w:sz w:val="24"/>
          <w:szCs w:val="24"/>
          <w:lang w:val="kk-KZ"/>
        </w:rPr>
        <w:t>.</w:t>
      </w:r>
    </w:p>
    <w:p w:rsidR="00F00667" w:rsidRPr="0078771B"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r w:rsidRPr="0078771B">
        <w:rPr>
          <w:rFonts w:ascii="Times New Roman" w:hAnsi="Times New Roman" w:cs="Times New Roman"/>
          <w:b/>
          <w:i/>
          <w:sz w:val="24"/>
          <w:szCs w:val="24"/>
          <w:lang w:val="kk-KZ"/>
        </w:rPr>
        <w:t>Педагогикалық зерттеудің логикалық құрылымы. Зерттеу тұжырымдамасы. . Педагогикалық зерттеудің логикасы және тұжырымдамасы</w:t>
      </w:r>
      <w:r w:rsidRPr="0078771B">
        <w:rPr>
          <w:rFonts w:ascii="Times New Roman" w:hAnsi="Times New Roman" w:cs="Times New Roman"/>
          <w:b/>
          <w:sz w:val="24"/>
          <w:szCs w:val="24"/>
          <w:lang w:val="kk-KZ"/>
        </w:rPr>
        <w:t>.</w:t>
      </w:r>
    </w:p>
    <w:p w:rsidR="00F00667" w:rsidRPr="001B7853" w:rsidRDefault="00F00667" w:rsidP="00F00667">
      <w:pPr>
        <w:spacing w:after="0" w:line="240" w:lineRule="auto"/>
        <w:ind w:firstLine="720"/>
        <w:jc w:val="both"/>
        <w:rPr>
          <w:rFonts w:ascii="Times New Roman" w:hAnsi="Times New Roman" w:cs="Times New Roman"/>
          <w:sz w:val="24"/>
          <w:szCs w:val="24"/>
          <w:lang w:val="kk-KZ"/>
        </w:rPr>
      </w:pPr>
      <w:r w:rsidRPr="0078771B">
        <w:rPr>
          <w:rFonts w:ascii="Times New Roman" w:hAnsi="Times New Roman" w:cs="Times New Roman"/>
          <w:b/>
          <w:bCs/>
          <w:i/>
          <w:sz w:val="24"/>
          <w:szCs w:val="24"/>
          <w:lang w:val="kk-KZ"/>
        </w:rPr>
        <w:t>Зерттеудің логикасы мен тұжырымдамасы педагогикалық зерттеу тақырыбының көкейкестілігін негіздеуден басталады</w:t>
      </w:r>
      <w:r w:rsidRPr="0078771B">
        <w:rPr>
          <w:rFonts w:ascii="Times New Roman" w:hAnsi="Times New Roman" w:cs="Times New Roman"/>
          <w:b/>
          <w:i/>
          <w:sz w:val="24"/>
          <w:szCs w:val="24"/>
          <w:lang w:val="kk-KZ"/>
        </w:rPr>
        <w:t>.</w:t>
      </w:r>
      <w:r w:rsidRPr="001B7853">
        <w:rPr>
          <w:rFonts w:ascii="Times New Roman" w:hAnsi="Times New Roman" w:cs="Times New Roman"/>
          <w:b/>
          <w:sz w:val="24"/>
          <w:szCs w:val="24"/>
          <w:lang w:val="kk-KZ"/>
        </w:rPr>
        <w:t xml:space="preserve"> </w:t>
      </w:r>
      <w:r w:rsidRPr="001B7853">
        <w:rPr>
          <w:rFonts w:ascii="Times New Roman" w:hAnsi="Times New Roman" w:cs="Times New Roman"/>
          <w:sz w:val="24"/>
          <w:szCs w:val="24"/>
          <w:lang w:val="kk-KZ"/>
        </w:rPr>
        <w:t xml:space="preserve">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w:t>
      </w:r>
      <w:r w:rsidRPr="001B7853">
        <w:rPr>
          <w:rFonts w:ascii="Times New Roman" w:hAnsi="Times New Roman" w:cs="Times New Roman"/>
          <w:sz w:val="24"/>
          <w:szCs w:val="24"/>
          <w:lang w:val="kk-KZ"/>
        </w:rPr>
        <w:lastRenderedPageBreak/>
        <w:t>практикадағы осы мәселелерді шешу деңгейлерін, мәселенің негізіндегі қарама-қайшылықтарды, сондай-ақ, зерттеу тақырыбының өзін нақты көруге болады.</w:t>
      </w:r>
    </w:p>
    <w:p w:rsidR="00F00667" w:rsidRPr="001B7853" w:rsidRDefault="00F00667" w:rsidP="00F00667">
      <w:pPr>
        <w:spacing w:after="0" w:line="240" w:lineRule="auto"/>
        <w:ind w:firstLine="720"/>
        <w:jc w:val="both"/>
        <w:rPr>
          <w:rFonts w:ascii="Times New Roman" w:hAnsi="Times New Roman" w:cs="Times New Roman"/>
          <w:sz w:val="24"/>
          <w:szCs w:val="24"/>
          <w:lang w:val="kk-KZ"/>
        </w:rPr>
      </w:pPr>
      <w:r w:rsidRPr="001B7853">
        <w:rPr>
          <w:rFonts w:ascii="Times New Roman" w:hAnsi="Times New Roman" w:cs="Times New Roman"/>
          <w:sz w:val="24"/>
          <w:szCs w:val="24"/>
          <w:lang w:val="kk-KZ"/>
        </w:rPr>
        <w:t>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құрылып жұмыс  істеді.</w:t>
      </w:r>
    </w:p>
    <w:p w:rsidR="00F00667" w:rsidRPr="00DC2FBF" w:rsidRDefault="00F00667" w:rsidP="00F00667">
      <w:pPr>
        <w:spacing w:after="0" w:line="240" w:lineRule="auto"/>
        <w:ind w:firstLine="720"/>
        <w:jc w:val="both"/>
        <w:rPr>
          <w:rFonts w:ascii="Times New Roman" w:hAnsi="Times New Roman" w:cs="Times New Roman"/>
          <w:sz w:val="24"/>
          <w:szCs w:val="24"/>
          <w:lang w:val="be-BY"/>
        </w:rPr>
      </w:pPr>
      <w:r w:rsidRPr="001B7853">
        <w:rPr>
          <w:rFonts w:ascii="Times New Roman" w:hAnsi="Times New Roman" w:cs="Times New Roman"/>
          <w:sz w:val="24"/>
          <w:szCs w:val="24"/>
          <w:lang w:val="be-BY"/>
        </w:rPr>
        <w:t xml:space="preserve">Зерттеудің көкейкестілігін ғылыми қауымдастық бұрын зерделенбеген (“ақ таңдақтар”) тақырып бойынша орындалғанда ғана мойындайды. 70-90 жылдары зерттеу тақырыбының өзектілігінің басты белгісі оның ізденуші қызмет ететін ұйымның ғылыми-зерттеу жұмысының жоспарына немесе ғылыми-зерттеу жұмысының </w:t>
      </w:r>
    </w:p>
    <w:p w:rsidR="00F00667" w:rsidRPr="001B7853" w:rsidRDefault="00F00667" w:rsidP="00F00667">
      <w:pPr>
        <w:spacing w:after="0" w:line="240" w:lineRule="auto"/>
        <w:ind w:firstLine="720"/>
        <w:jc w:val="both"/>
        <w:rPr>
          <w:rFonts w:ascii="Times New Roman" w:hAnsi="Times New Roman" w:cs="Times New Roman"/>
          <w:lang w:val="be-BY"/>
        </w:rPr>
      </w:pPr>
      <w:r w:rsidRPr="001B7853">
        <w:rPr>
          <w:rFonts w:ascii="Times New Roman" w:hAnsi="Times New Roman" w:cs="Times New Roman"/>
          <w:lang w:val="be-BY"/>
        </w:rPr>
        <w:t>мемлекеттік жоспарына енгізілуі еді. 2003-2005 жылдары Ы. Алтынсарин атындағы Қазақ білім академиясында педагогика саласындағы зерттеулер тақырыбына елеулі өзгерістер жасаумен. Ғылыми-әдістемелік үйлестіру орталығы айналысты. Бірақ, әртүрлі ғылыми бағыттардың аясындағы, сондай-ақ кейбір ғылыми жетекшілердің тақырыптағы өзгеріспен келіспеушілігінен білім беру жүйесін жаңартудың көкейкесті мәселелері бойынша ғылыми мектептер құру идеясын әрі қарай іске асыру мүмкін болмай, ақырында Ғылыми-әдістемелік үйлестіру орталығы таратылды. Өкінішке орай, тақырыптардың қайталануы, кішігірім тақырыптардың орын алуы, бір ғалымның әртүрлі тақырыптарға жетекшілік етуі қажетті мәселелерді терең ойластыруға кері әсерін тигізіп келеді. Сондықтан да, қазіргі уақытта тақырыптың ғылыми-зерттеу жұмысының жоспарына тән болу белгісі өзінің өзектілігін жойды деуге болады. Мысалы, 2006 жылы майда Міржақып Дулатовтың педагогикалық идеяларын жүйелеуге арналған екі диссертация қорғалды (Алматы, Шымкент). Бұл жұмыстардың деңгейлері жоғары болды. Әрине, біз бір тақырыптың өзін әртүрлі әдіснамалық тұғырлар тұрғысынан зерттеуге болатынын жоққа шығармаймыз. Дегенмен екеуінің дерекнама базасы ортақ болғандықтан, ізденушілердің ұқсас қорытындыларға келуі ықтимал.</w:t>
      </w:r>
    </w:p>
    <w:p w:rsidR="00F00667" w:rsidRPr="001B7853" w:rsidRDefault="00F00667" w:rsidP="00F00667">
      <w:pPr>
        <w:spacing w:after="0" w:line="240" w:lineRule="auto"/>
        <w:ind w:firstLine="720"/>
        <w:jc w:val="both"/>
        <w:rPr>
          <w:rFonts w:ascii="Times New Roman" w:hAnsi="Times New Roman" w:cs="Times New Roman"/>
          <w:lang w:val="be-BY"/>
        </w:rPr>
      </w:pPr>
      <w:r w:rsidRPr="001B7853">
        <w:rPr>
          <w:rFonts w:ascii="Times New Roman" w:hAnsi="Times New Roman" w:cs="Times New Roman"/>
          <w:lang w:val="be-BY"/>
        </w:rPr>
        <w:t xml:space="preserve">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 б. түсініктер бар. 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 Көкейкестілік өлшемі оқыту және тәрбиелеудің теориясы мен практикасын әрі қарай дамыту мәселесін зерделеп, шешудің қажеттігі мен уақытысын нұсқайды, қоғамдық қажеттіліктер мен оны қанағаттандыратын құралдар арасындағы қайшылықтарды сипаттайды. Әдіснамашылар ғылыми бағыттың өзектілігін дәлелдемелердің күрделі жүйесіне мұқтаж емес деп есептейді. Ғылымтануда </w:t>
      </w:r>
      <w:r w:rsidRPr="001B7853">
        <w:rPr>
          <w:rFonts w:ascii="Times New Roman" w:hAnsi="Times New Roman" w:cs="Times New Roman"/>
          <w:b/>
          <w:i/>
          <w:lang w:val="be-BY"/>
        </w:rPr>
        <w:t>бағыт</w:t>
      </w:r>
      <w:r w:rsidRPr="001B7853">
        <w:rPr>
          <w:rFonts w:ascii="Times New Roman" w:hAnsi="Times New Roman" w:cs="Times New Roman"/>
          <w:lang w:val="be-BY"/>
        </w:rPr>
        <w:t xml:space="preserve"> – даму жолы; ғылыми ағым, топ, ғылыми мектеп; ортақ мақсатпен, дүниетанымының бірлігімен, зерттеу әдісімен біріккен зерттеушілер тобы. Ғылымтанушылардың пікірінше, ғылыми бағыттың құрылымдық бірліктеріне кешенді мәселелері: тақырыптар және ғылыми сұрақтар жатады. Кешенді мәселе – бір мақсаттағы мәселелер жиынтығы; мәселе – қоғамда шешімін табу қажеттілігі бар сәйкессіздіктен туындаған, күрделі теориялық және практикалық міндеттер жиынтығы.</w:t>
      </w:r>
    </w:p>
    <w:p w:rsidR="00F00667" w:rsidRPr="001B7853" w:rsidRDefault="00F00667" w:rsidP="00F00667">
      <w:pPr>
        <w:spacing w:after="0" w:line="240" w:lineRule="auto"/>
        <w:ind w:firstLine="720"/>
        <w:jc w:val="both"/>
        <w:rPr>
          <w:rFonts w:ascii="Times New Roman" w:hAnsi="Times New Roman" w:cs="Times New Roman"/>
          <w:lang w:val="be-BY"/>
        </w:rPr>
      </w:pPr>
      <w:r w:rsidRPr="001B7853">
        <w:rPr>
          <w:rFonts w:ascii="Times New Roman" w:hAnsi="Times New Roman" w:cs="Times New Roman"/>
          <w:lang w:val="be-BY"/>
        </w:rPr>
        <w:t xml:space="preserve">Негізінен алдымен </w:t>
      </w:r>
      <w:r w:rsidRPr="001B7853">
        <w:rPr>
          <w:rFonts w:ascii="Times New Roman" w:hAnsi="Times New Roman" w:cs="Times New Roman"/>
          <w:b/>
          <w:i/>
          <w:lang w:val="be-BY"/>
        </w:rPr>
        <w:t>сәйкессіздік</w:t>
      </w:r>
      <w:r w:rsidRPr="001B7853">
        <w:rPr>
          <w:rFonts w:ascii="Times New Roman" w:hAnsi="Times New Roman" w:cs="Times New Roman"/>
          <w:lang w:val="be-BY"/>
        </w:rPr>
        <w:t xml:space="preserve">, содан соң </w:t>
      </w:r>
      <w:r w:rsidRPr="001B7853">
        <w:rPr>
          <w:rFonts w:ascii="Times New Roman" w:hAnsi="Times New Roman" w:cs="Times New Roman"/>
          <w:b/>
          <w:i/>
          <w:lang w:val="be-BY"/>
        </w:rPr>
        <w:t>мәселе</w:t>
      </w:r>
      <w:r w:rsidRPr="001B7853">
        <w:rPr>
          <w:rFonts w:ascii="Times New Roman" w:hAnsi="Times New Roman" w:cs="Times New Roman"/>
          <w:lang w:val="be-BY"/>
        </w:rPr>
        <w:t xml:space="preserve"> анықталады, ал мәселеге жауап ретінде тақырып құрастырылады. Зерттеу тақырыбында мәселені шешуге мүмкіндік жасайтын жаңа білім көрініс табады. Зерттеу тақырыбы, оның өзектілігі, мә</w:t>
      </w:r>
      <w:r>
        <w:rPr>
          <w:rFonts w:ascii="Times New Roman" w:hAnsi="Times New Roman" w:cs="Times New Roman"/>
          <w:lang w:val="be-BY"/>
        </w:rPr>
        <w:t>селесі өзара тығыз байланысты (6</w:t>
      </w:r>
      <w:r w:rsidRPr="001B7853">
        <w:rPr>
          <w:rFonts w:ascii="Times New Roman" w:hAnsi="Times New Roman" w:cs="Times New Roman"/>
          <w:lang w:val="be-BY"/>
        </w:rPr>
        <w:t>-кесте қараңыз).</w:t>
      </w:r>
    </w:p>
    <w:p w:rsidR="00F00667" w:rsidRPr="001B7853" w:rsidRDefault="00F00667" w:rsidP="00F00667">
      <w:pPr>
        <w:spacing w:after="0" w:line="240" w:lineRule="auto"/>
        <w:ind w:firstLine="720"/>
        <w:jc w:val="both"/>
        <w:rPr>
          <w:rFonts w:ascii="Times New Roman" w:hAnsi="Times New Roman" w:cs="Times New Roman"/>
          <w:lang w:val="be-BY"/>
        </w:rPr>
      </w:pPr>
      <w:r w:rsidRPr="001B7853">
        <w:rPr>
          <w:rFonts w:ascii="Times New Roman" w:hAnsi="Times New Roman" w:cs="Times New Roman"/>
          <w:lang w:val="be-BY"/>
        </w:rPr>
        <w:t>“Негіздеме” сөзінің өзі ғылымда “негіз”, “негізділігі” деген түсініктермен қатар қолданылады. “Негіздер” – бір нәрсенің бастапқы, негізгі қағидалары, “негізділігі” – белгілі бір құбылыстарды жіктеуде қажет болатын мәнді белгі, немесе – негізділігі дегеніміз – бір нәрсені негіздеу, дәйек, терең ғылыми негіздеме.</w:t>
      </w:r>
    </w:p>
    <w:p w:rsidR="00F00667" w:rsidRPr="001B7853" w:rsidRDefault="00F00667" w:rsidP="00F00667">
      <w:pPr>
        <w:spacing w:after="0" w:line="240" w:lineRule="auto"/>
        <w:ind w:firstLine="720"/>
        <w:jc w:val="both"/>
        <w:rPr>
          <w:rFonts w:ascii="Times New Roman" w:hAnsi="Times New Roman" w:cs="Times New Roman"/>
          <w:b/>
          <w:iCs/>
          <w:lang w:val="be-BY"/>
        </w:rPr>
      </w:pPr>
      <w:r>
        <w:rPr>
          <w:rFonts w:ascii="Times New Roman" w:hAnsi="Times New Roman" w:cs="Times New Roman"/>
          <w:b/>
          <w:bCs/>
          <w:lang w:val="be-BY"/>
        </w:rPr>
        <w:t>6</w:t>
      </w:r>
      <w:r w:rsidRPr="001B7853">
        <w:rPr>
          <w:rFonts w:ascii="Times New Roman" w:hAnsi="Times New Roman" w:cs="Times New Roman"/>
          <w:b/>
          <w:bCs/>
          <w:lang w:val="be-BY"/>
        </w:rPr>
        <w:t>-кесте.</w:t>
      </w:r>
      <w:r w:rsidRPr="001B7853">
        <w:rPr>
          <w:rFonts w:ascii="Times New Roman" w:hAnsi="Times New Roman" w:cs="Times New Roman"/>
          <w:lang w:val="be-BY"/>
        </w:rPr>
        <w:t xml:space="preserve"> </w:t>
      </w:r>
      <w:r w:rsidRPr="001B7853">
        <w:rPr>
          <w:rFonts w:ascii="Times New Roman" w:hAnsi="Times New Roman" w:cs="Times New Roman"/>
          <w:b/>
          <w:iCs/>
          <w:lang w:val="be-BY"/>
        </w:rPr>
        <w:t>Зерттеудің тақырыбының, өзектілігінің және мәселесінің өзара байланысы</w:t>
      </w:r>
    </w:p>
    <w:p w:rsidR="00F00667" w:rsidRPr="001B7853" w:rsidRDefault="00F00667" w:rsidP="00F00667">
      <w:pPr>
        <w:spacing w:after="0" w:line="240" w:lineRule="auto"/>
        <w:ind w:firstLine="720"/>
        <w:jc w:val="both"/>
        <w:rPr>
          <w:rFonts w:ascii="Times New Roman" w:hAnsi="Times New Roman" w:cs="Times New Roman"/>
          <w:b/>
          <w:iCs/>
          <w:lang w:val="be-BY"/>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693"/>
        <w:gridCol w:w="4522"/>
        <w:gridCol w:w="14"/>
      </w:tblGrid>
      <w:tr w:rsidR="00F00667" w:rsidRPr="001B7853" w:rsidTr="00DC2FBF">
        <w:trPr>
          <w:jc w:val="center"/>
        </w:trPr>
        <w:tc>
          <w:tcPr>
            <w:tcW w:w="2268" w:type="dxa"/>
            <w:shd w:val="clear" w:color="auto" w:fill="auto"/>
          </w:tcPr>
          <w:p w:rsidR="00F00667" w:rsidRPr="0078771B" w:rsidRDefault="00F00667" w:rsidP="00DC2FBF">
            <w:pPr>
              <w:spacing w:after="0" w:line="240" w:lineRule="auto"/>
              <w:ind w:firstLine="720"/>
              <w:jc w:val="both"/>
              <w:rPr>
                <w:rFonts w:ascii="Times New Roman" w:hAnsi="Times New Roman" w:cs="Times New Roman"/>
                <w:sz w:val="20"/>
                <w:szCs w:val="20"/>
                <w:lang w:val="be-BY"/>
              </w:rPr>
            </w:pPr>
            <w:r w:rsidRPr="0078771B">
              <w:rPr>
                <w:rFonts w:ascii="Times New Roman" w:hAnsi="Times New Roman" w:cs="Times New Roman"/>
                <w:sz w:val="20"/>
                <w:szCs w:val="20"/>
                <w:lang w:val="be-BY"/>
              </w:rPr>
              <w:t>Зерттеу тақырыбы</w:t>
            </w:r>
          </w:p>
        </w:tc>
        <w:tc>
          <w:tcPr>
            <w:tcW w:w="2693" w:type="dxa"/>
            <w:shd w:val="clear" w:color="auto" w:fill="auto"/>
          </w:tcPr>
          <w:p w:rsidR="00F00667" w:rsidRPr="0078771B" w:rsidRDefault="00F00667" w:rsidP="00DC2FBF">
            <w:pPr>
              <w:spacing w:after="0" w:line="240" w:lineRule="auto"/>
              <w:ind w:firstLine="720"/>
              <w:jc w:val="both"/>
              <w:rPr>
                <w:rFonts w:ascii="Times New Roman" w:hAnsi="Times New Roman" w:cs="Times New Roman"/>
                <w:sz w:val="20"/>
                <w:szCs w:val="20"/>
                <w:lang w:val="be-BY"/>
              </w:rPr>
            </w:pPr>
            <w:r w:rsidRPr="0078771B">
              <w:rPr>
                <w:rFonts w:ascii="Times New Roman" w:hAnsi="Times New Roman" w:cs="Times New Roman"/>
                <w:sz w:val="20"/>
                <w:szCs w:val="20"/>
                <w:lang w:val="be-BY"/>
              </w:rPr>
              <w:t>Зерттеудің өзектілігі</w:t>
            </w:r>
          </w:p>
        </w:tc>
        <w:tc>
          <w:tcPr>
            <w:tcW w:w="4536" w:type="dxa"/>
            <w:gridSpan w:val="2"/>
            <w:shd w:val="clear" w:color="auto" w:fill="auto"/>
          </w:tcPr>
          <w:p w:rsidR="00F00667" w:rsidRPr="0078771B" w:rsidRDefault="00F00667" w:rsidP="00DC2FBF">
            <w:pPr>
              <w:spacing w:after="0" w:line="240" w:lineRule="auto"/>
              <w:ind w:firstLine="720"/>
              <w:jc w:val="both"/>
              <w:rPr>
                <w:rFonts w:ascii="Times New Roman" w:hAnsi="Times New Roman" w:cs="Times New Roman"/>
                <w:sz w:val="20"/>
                <w:szCs w:val="20"/>
                <w:lang w:val="be-BY"/>
              </w:rPr>
            </w:pPr>
            <w:r w:rsidRPr="0078771B">
              <w:rPr>
                <w:rFonts w:ascii="Times New Roman" w:hAnsi="Times New Roman" w:cs="Times New Roman"/>
                <w:sz w:val="20"/>
                <w:szCs w:val="20"/>
                <w:lang w:val="be-BY"/>
              </w:rPr>
              <w:t>Зерттеудің мәселесі</w:t>
            </w:r>
          </w:p>
        </w:tc>
      </w:tr>
      <w:tr w:rsidR="00F00667" w:rsidRPr="00DC2FBF" w:rsidTr="00DC2FBF">
        <w:trPr>
          <w:jc w:val="center"/>
        </w:trPr>
        <w:tc>
          <w:tcPr>
            <w:tcW w:w="2268" w:type="dxa"/>
            <w:shd w:val="clear" w:color="auto" w:fill="auto"/>
          </w:tcPr>
          <w:p w:rsidR="00F00667" w:rsidRPr="0078771B" w:rsidRDefault="00F00667" w:rsidP="00DC2FBF">
            <w:pPr>
              <w:spacing w:after="0" w:line="240" w:lineRule="auto"/>
              <w:ind w:firstLine="720"/>
              <w:jc w:val="both"/>
              <w:rPr>
                <w:rFonts w:ascii="Times New Roman" w:hAnsi="Times New Roman" w:cs="Times New Roman"/>
                <w:sz w:val="20"/>
                <w:szCs w:val="20"/>
                <w:lang w:val="be-BY"/>
              </w:rPr>
            </w:pPr>
            <w:r w:rsidRPr="0078771B">
              <w:rPr>
                <w:rFonts w:ascii="Times New Roman" w:hAnsi="Times New Roman" w:cs="Times New Roman"/>
                <w:sz w:val="20"/>
                <w:szCs w:val="20"/>
                <w:lang w:val="be-BY"/>
              </w:rPr>
              <w:t>Мәселені шешуге бағытталған жаңа білім</w:t>
            </w:r>
          </w:p>
        </w:tc>
        <w:tc>
          <w:tcPr>
            <w:tcW w:w="2693" w:type="dxa"/>
            <w:shd w:val="clear" w:color="auto" w:fill="auto"/>
          </w:tcPr>
          <w:p w:rsidR="00F00667" w:rsidRPr="0078771B" w:rsidRDefault="00F00667" w:rsidP="00DC2FBF">
            <w:pPr>
              <w:spacing w:after="0" w:line="240" w:lineRule="auto"/>
              <w:ind w:firstLine="720"/>
              <w:jc w:val="both"/>
              <w:rPr>
                <w:rFonts w:ascii="Times New Roman" w:hAnsi="Times New Roman" w:cs="Times New Roman"/>
                <w:sz w:val="20"/>
                <w:szCs w:val="20"/>
                <w:lang w:val="be-BY"/>
              </w:rPr>
            </w:pPr>
            <w:r w:rsidRPr="0078771B">
              <w:rPr>
                <w:rFonts w:ascii="Times New Roman" w:hAnsi="Times New Roman" w:cs="Times New Roman"/>
                <w:sz w:val="20"/>
                <w:szCs w:val="20"/>
                <w:lang w:val="be-BY"/>
              </w:rPr>
              <w:t xml:space="preserve">Жаңа мазмұнға, жаңа нормаға немесе әрекеттің жаңа тәсіліне қажеттілікті негіздейді. </w:t>
            </w:r>
          </w:p>
        </w:tc>
        <w:tc>
          <w:tcPr>
            <w:tcW w:w="4536" w:type="dxa"/>
            <w:gridSpan w:val="2"/>
            <w:shd w:val="clear" w:color="auto" w:fill="auto"/>
          </w:tcPr>
          <w:p w:rsidR="00F00667" w:rsidRPr="0078771B" w:rsidRDefault="00F00667" w:rsidP="00DC2FBF">
            <w:pPr>
              <w:spacing w:after="0" w:line="240" w:lineRule="auto"/>
              <w:ind w:firstLine="720"/>
              <w:jc w:val="both"/>
              <w:rPr>
                <w:rFonts w:ascii="Times New Roman" w:hAnsi="Times New Roman" w:cs="Times New Roman"/>
                <w:sz w:val="20"/>
                <w:szCs w:val="20"/>
                <w:lang w:val="be-BY"/>
              </w:rPr>
            </w:pPr>
            <w:r w:rsidRPr="0078771B">
              <w:rPr>
                <w:rFonts w:ascii="Times New Roman" w:hAnsi="Times New Roman" w:cs="Times New Roman"/>
                <w:sz w:val="20"/>
                <w:szCs w:val="20"/>
                <w:lang w:val="be-BY"/>
              </w:rPr>
              <w:t>• зерттеу нәтижесінде жаңа білім алу арқылы қажеттіліктер қазіргі нормаларға сәйкестендіріледі,</w:t>
            </w:r>
          </w:p>
          <w:p w:rsidR="00F00667" w:rsidRPr="0078771B" w:rsidRDefault="00F00667" w:rsidP="00DC2FBF">
            <w:pPr>
              <w:tabs>
                <w:tab w:val="left" w:pos="878"/>
              </w:tabs>
              <w:spacing w:after="0" w:line="240" w:lineRule="auto"/>
              <w:ind w:firstLine="720"/>
              <w:jc w:val="both"/>
              <w:rPr>
                <w:rFonts w:ascii="Times New Roman" w:hAnsi="Times New Roman" w:cs="Times New Roman"/>
                <w:sz w:val="20"/>
                <w:szCs w:val="20"/>
                <w:lang w:val="be-BY"/>
              </w:rPr>
            </w:pPr>
            <w:r w:rsidRPr="0078771B">
              <w:rPr>
                <w:rFonts w:ascii="Times New Roman" w:hAnsi="Times New Roman" w:cs="Times New Roman"/>
                <w:sz w:val="20"/>
                <w:szCs w:val="20"/>
                <w:lang w:val="be-BY"/>
              </w:rPr>
              <w:t>• экспериментте сынақтан өткен, практикаға ендірілген әрекет тәсілі арқылы қазіргі нормалар мен қажеттіліктер сәйкестендіріледі,</w:t>
            </w:r>
          </w:p>
          <w:p w:rsidR="00F00667" w:rsidRPr="0078771B" w:rsidRDefault="00F00667" w:rsidP="00DC2FBF">
            <w:pPr>
              <w:spacing w:after="0" w:line="240" w:lineRule="auto"/>
              <w:ind w:firstLine="720"/>
              <w:jc w:val="both"/>
              <w:rPr>
                <w:rFonts w:ascii="Times New Roman" w:hAnsi="Times New Roman" w:cs="Times New Roman"/>
                <w:sz w:val="20"/>
                <w:szCs w:val="20"/>
                <w:lang w:val="be-BY"/>
              </w:rPr>
            </w:pPr>
            <w:r w:rsidRPr="0078771B">
              <w:rPr>
                <w:rFonts w:ascii="Times New Roman" w:hAnsi="Times New Roman" w:cs="Times New Roman"/>
                <w:sz w:val="20"/>
                <w:szCs w:val="20"/>
                <w:lang w:val="be-BY"/>
              </w:rPr>
              <w:t xml:space="preserve">• зерттеуде алынған жаңа білім, жаңа әрекет тәсілі арқылы қазіргі норма мен әрекет тәсілі арасындағы сәйкессіздік көрінеді. </w:t>
            </w:r>
          </w:p>
        </w:tc>
      </w:tr>
      <w:tr w:rsidR="00F00667" w:rsidRPr="00DC2FBF" w:rsidTr="00DC2FBF">
        <w:trPr>
          <w:gridAfter w:val="1"/>
          <w:wAfter w:w="14" w:type="dxa"/>
          <w:jc w:val="center"/>
        </w:trPr>
        <w:tc>
          <w:tcPr>
            <w:tcW w:w="9483" w:type="dxa"/>
            <w:gridSpan w:val="3"/>
            <w:shd w:val="clear" w:color="auto" w:fill="auto"/>
          </w:tcPr>
          <w:p w:rsidR="00F00667" w:rsidRPr="001B7853" w:rsidRDefault="00F00667" w:rsidP="00DC2FBF">
            <w:pPr>
              <w:spacing w:after="0" w:line="240" w:lineRule="auto"/>
              <w:ind w:firstLine="720"/>
              <w:jc w:val="both"/>
              <w:rPr>
                <w:rFonts w:ascii="Times New Roman" w:hAnsi="Times New Roman" w:cs="Times New Roman"/>
                <w:lang w:val="be-BY"/>
              </w:rPr>
            </w:pPr>
          </w:p>
          <w:p w:rsidR="00F00667" w:rsidRPr="001B7853" w:rsidRDefault="00F00667" w:rsidP="00DC2FBF">
            <w:pPr>
              <w:spacing w:after="0" w:line="240" w:lineRule="auto"/>
              <w:ind w:firstLine="720"/>
              <w:jc w:val="both"/>
              <w:rPr>
                <w:rFonts w:ascii="Times New Roman" w:hAnsi="Times New Roman" w:cs="Times New Roman"/>
                <w:lang w:val="be-BY"/>
              </w:rPr>
            </w:pPr>
            <w:r w:rsidRPr="001B7853">
              <w:rPr>
                <w:rFonts w:ascii="Times New Roman" w:hAnsi="Times New Roman" w:cs="Times New Roman"/>
                <w:lang w:val="be-BY"/>
              </w:rPr>
              <w:t xml:space="preserve">Сәйкессіздіктің үш типі зерттеу өзектілігінен орын алады. </w:t>
            </w:r>
          </w:p>
        </w:tc>
      </w:tr>
    </w:tbl>
    <w:p w:rsidR="00F00667" w:rsidRPr="001B7853" w:rsidRDefault="00F00667" w:rsidP="00F00667">
      <w:pPr>
        <w:spacing w:after="0" w:line="240" w:lineRule="auto"/>
        <w:ind w:firstLine="720"/>
        <w:jc w:val="both"/>
        <w:rPr>
          <w:rFonts w:ascii="Times New Roman" w:hAnsi="Times New Roman" w:cs="Times New Roman"/>
          <w:lang w:val="be-BY"/>
        </w:rPr>
      </w:pPr>
    </w:p>
    <w:p w:rsidR="00F00667" w:rsidRPr="001B7853" w:rsidRDefault="00F00667" w:rsidP="00F00667">
      <w:pPr>
        <w:spacing w:after="0" w:line="240" w:lineRule="auto"/>
        <w:ind w:firstLine="720"/>
        <w:jc w:val="both"/>
        <w:rPr>
          <w:rFonts w:ascii="Times New Roman" w:hAnsi="Times New Roman" w:cs="Times New Roman"/>
          <w:lang w:val="kk-KZ"/>
        </w:rPr>
      </w:pPr>
      <w:r w:rsidRPr="001B7853">
        <w:rPr>
          <w:rFonts w:ascii="Times New Roman" w:hAnsi="Times New Roman" w:cs="Times New Roman"/>
          <w:lang w:val="be-BY"/>
        </w:rPr>
        <w:lastRenderedPageBreak/>
        <w:t>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 бойынша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1B7853">
        <w:rPr>
          <w:rFonts w:ascii="Times New Roman" w:hAnsi="Times New Roman" w:cs="Times New Roman"/>
          <w:lang w:val="kk-KZ"/>
        </w:rPr>
        <w:t>мент қойылса, ақпараттың соңғы жаңа ағымы пайдаланылса да, нәтиже өзекті болмауы мүмкін.</w:t>
      </w:r>
    </w:p>
    <w:p w:rsidR="00F00667" w:rsidRPr="001B7853" w:rsidRDefault="00F00667" w:rsidP="00F00667">
      <w:pPr>
        <w:spacing w:after="0" w:line="240" w:lineRule="auto"/>
        <w:ind w:firstLine="720"/>
        <w:jc w:val="both"/>
        <w:rPr>
          <w:rFonts w:ascii="Times New Roman" w:hAnsi="Times New Roman" w:cs="Times New Roman"/>
          <w:lang w:val="kk-KZ"/>
        </w:rPr>
      </w:pPr>
      <w:r w:rsidRPr="001B7853">
        <w:rPr>
          <w:rFonts w:ascii="Times New Roman" w:hAnsi="Times New Roman" w:cs="Times New Roman"/>
          <w:lang w:val="kk-KZ"/>
        </w:rPr>
        <w:t xml:space="preserve">Демек, зерттеудің көкейкестілігін одан ары ойластыру қажет. Бұл жағдайда біз В. 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w:t>
      </w:r>
      <w:r w:rsidRPr="001B7853">
        <w:rPr>
          <w:rFonts w:ascii="Times New Roman" w:hAnsi="Times New Roman" w:cs="Times New Roman"/>
          <w:b/>
          <w:i/>
          <w:lang w:val="kk-KZ"/>
        </w:rPr>
        <w:t xml:space="preserve">«зерттеулердің көкейкестілігін бағалау өлшемі» </w:t>
      </w:r>
      <w:r w:rsidRPr="001B7853">
        <w:rPr>
          <w:rFonts w:ascii="Times New Roman" w:hAnsi="Times New Roman" w:cs="Times New Roman"/>
          <w:lang w:val="kk-KZ"/>
        </w:rPr>
        <w:t>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F00667" w:rsidRPr="001B7853" w:rsidRDefault="00F00667" w:rsidP="00F00667">
      <w:pPr>
        <w:spacing w:after="0" w:line="240" w:lineRule="auto"/>
        <w:ind w:firstLine="720"/>
        <w:jc w:val="both"/>
        <w:rPr>
          <w:rFonts w:ascii="Times New Roman" w:hAnsi="Times New Roman" w:cs="Times New Roman"/>
          <w:lang w:val="kk-KZ"/>
        </w:rPr>
      </w:pPr>
      <w:r w:rsidRPr="001B7853">
        <w:rPr>
          <w:rFonts w:ascii="Times New Roman" w:hAnsi="Times New Roman" w:cs="Times New Roman"/>
          <w:lang w:val="kk-KZ"/>
        </w:rPr>
        <w:t xml:space="preserve">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w:t>
      </w:r>
      <w:r w:rsidRPr="001B7853">
        <w:rPr>
          <w:rFonts w:ascii="Times New Roman" w:hAnsi="Times New Roman" w:cs="Times New Roman"/>
          <w:b/>
          <w:i/>
          <w:lang w:val="kk-KZ"/>
        </w:rPr>
        <w:t>Іргелі зерттеулердің көкейкестілігін бағалау өлшемдеріне</w:t>
      </w:r>
      <w:r w:rsidRPr="001B7853">
        <w:rPr>
          <w:rFonts w:ascii="Times New Roman" w:hAnsi="Times New Roman" w:cs="Times New Roman"/>
          <w:lang w:val="kk-KZ"/>
        </w:rPr>
        <w:t xml:space="preserve"> тақырыптың теориялық маңыздылығы, мәселенің ғылымда зерделену дәрежесі, күтілетін нәтиженің осы саладағы теориялық пайымдауларға сәйкестігі жатады. </w:t>
      </w:r>
      <w:r w:rsidRPr="001B7853">
        <w:rPr>
          <w:rFonts w:ascii="Times New Roman" w:hAnsi="Times New Roman" w:cs="Times New Roman"/>
          <w:b/>
          <w:i/>
          <w:lang w:val="kk-KZ"/>
        </w:rPr>
        <w:t xml:space="preserve">Қолданбалы зерттеудің көкейкестілігінің өлшемдері: </w:t>
      </w:r>
      <w:r w:rsidRPr="001B7853">
        <w:rPr>
          <w:rFonts w:ascii="Times New Roman" w:hAnsi="Times New Roman" w:cs="Times New Roman"/>
          <w:lang w:val="kk-KZ"/>
        </w:rPr>
        <w:t>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w:t>
      </w:r>
      <w:r>
        <w:rPr>
          <w:rFonts w:ascii="Times New Roman" w:hAnsi="Times New Roman" w:cs="Times New Roman"/>
          <w:lang w:val="kk-KZ"/>
        </w:rPr>
        <w:t>намашы В. В. Краевский ұсынды (2</w:t>
      </w:r>
      <w:r w:rsidRPr="001B7853">
        <w:rPr>
          <w:rFonts w:ascii="Times New Roman" w:hAnsi="Times New Roman" w:cs="Times New Roman"/>
          <w:lang w:val="kk-KZ"/>
        </w:rPr>
        <w:t xml:space="preserve">-сурет). </w:t>
      </w:r>
    </w:p>
    <w:p w:rsidR="00F00667" w:rsidRPr="001B7853" w:rsidRDefault="008A264D" w:rsidP="00F00667">
      <w:pPr>
        <w:spacing w:after="0" w:line="240" w:lineRule="auto"/>
        <w:ind w:firstLine="720"/>
        <w:jc w:val="both"/>
        <w:rPr>
          <w:rFonts w:ascii="Times New Roman" w:hAnsi="Times New Roman" w:cs="Times New Roman"/>
          <w:lang w:val="kk-KZ"/>
        </w:rPr>
      </w:pPr>
      <w:r>
        <w:rPr>
          <w:rFonts w:ascii="Times New Roman" w:hAnsi="Times New Roman" w:cs="Times New Roman"/>
          <w:noProof/>
        </w:rPr>
        <w:pict>
          <v:rect id="Прямоугольник 14" o:spid="_x0000_s1115" style="position:absolute;left:0;text-align:left;margin-left:149.15pt;margin-top:15.05pt;width:171pt;height:54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">
            <v:textbox style="mso-next-textbox:#Прямоугольник 14">
              <w:txbxContent>
                <w:p w:rsidR="00DC2FBF" w:rsidRPr="0003654E" w:rsidRDefault="00DC2FBF" w:rsidP="00F00667">
                  <w:pPr>
                    <w:jc w:val="center"/>
                    <w:rPr>
                      <w:rFonts w:ascii="Times New Roman" w:hAnsi="Times New Roman" w:cs="Times New Roman"/>
                      <w:lang w:val="kk-KZ"/>
                    </w:rPr>
                  </w:pPr>
                  <w:r w:rsidRPr="0003654E">
                    <w:rPr>
                      <w:rFonts w:ascii="Times New Roman" w:hAnsi="Times New Roman" w:cs="Times New Roman"/>
                      <w:lang w:val="kk-KZ"/>
                    </w:rPr>
                    <w:t>Зерттеу тақырыбының практикалық көкейкестілігінің негіздемесі</w:t>
                  </w:r>
                </w:p>
              </w:txbxContent>
            </v:textbox>
          </v:rect>
        </w:pict>
      </w:r>
      <w:r>
        <w:rPr>
          <w:rFonts w:ascii="Times New Roman" w:hAnsi="Times New Roman" w:cs="Times New Roman"/>
          <w:noProof/>
        </w:rPr>
        <w:pict>
          <v:rect id="Прямоугольник 13" o:spid="_x0000_s1114" style="position:absolute;left:0;text-align:left;margin-left:-9.05pt;margin-top:11.3pt;width:126pt;height:54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">
            <v:textbox style="mso-next-textbox:#Прямоугольник 13">
              <w:txbxContent>
                <w:p w:rsidR="00DC2FBF" w:rsidRPr="0003654E" w:rsidRDefault="00DC2FBF" w:rsidP="00F00667">
                  <w:pPr>
                    <w:jc w:val="center"/>
                    <w:rPr>
                      <w:rFonts w:ascii="Times New Roman" w:hAnsi="Times New Roman" w:cs="Times New Roman"/>
                      <w:lang w:val="kk-KZ"/>
                    </w:rPr>
                  </w:pPr>
                  <w:r w:rsidRPr="0003654E">
                    <w:rPr>
                      <w:rFonts w:ascii="Times New Roman" w:hAnsi="Times New Roman" w:cs="Times New Roman"/>
                      <w:lang w:val="kk-KZ"/>
                    </w:rPr>
                    <w:t>Ғылыми бағыттың негіздемесі</w:t>
                  </w:r>
                </w:p>
              </w:txbxContent>
            </v:textbox>
          </v:rect>
        </w:pict>
      </w:r>
    </w:p>
    <w:p w:rsidR="00F00667" w:rsidRPr="001B7853" w:rsidRDefault="008A264D" w:rsidP="00F00667">
      <w:pPr>
        <w:spacing w:after="0" w:line="240" w:lineRule="auto"/>
        <w:ind w:firstLine="720"/>
        <w:jc w:val="both"/>
        <w:rPr>
          <w:rFonts w:ascii="Times New Roman" w:hAnsi="Times New Roman" w:cs="Times New Roman"/>
          <w:lang w:val="kk-KZ"/>
        </w:rPr>
      </w:pPr>
      <w:r>
        <w:rPr>
          <w:rFonts w:ascii="Times New Roman" w:hAnsi="Times New Roman" w:cs="Times New Roman"/>
          <w:noProof/>
        </w:rPr>
        <w:pict>
          <v:rect id="Прямоугольник 15" o:spid="_x0000_s1116" style="position:absolute;left:0;text-align:left;margin-left:360.1pt;margin-top:2.35pt;width:126pt;height:54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">
            <v:textbox style="mso-next-textbox:#Прямоугольник 15">
              <w:txbxContent>
                <w:p w:rsidR="00DC2FBF" w:rsidRPr="0003654E" w:rsidRDefault="00DC2FBF" w:rsidP="00F00667">
                  <w:pPr>
                    <w:jc w:val="center"/>
                    <w:rPr>
                      <w:rFonts w:ascii="Times New Roman" w:hAnsi="Times New Roman" w:cs="Times New Roman"/>
                      <w:lang w:val="kk-KZ"/>
                    </w:rPr>
                  </w:pPr>
                  <w:r w:rsidRPr="0003654E">
                    <w:rPr>
                      <w:rFonts w:ascii="Times New Roman" w:hAnsi="Times New Roman" w:cs="Times New Roman"/>
                      <w:lang w:val="kk-KZ"/>
                    </w:rPr>
                    <w:t>Тақырыптың ғылыми көкейкестілігінің негіздемесі</w:t>
                  </w:r>
                </w:p>
              </w:txbxContent>
            </v:textbox>
          </v:rect>
        </w:pict>
      </w:r>
    </w:p>
    <w:p w:rsidR="00F00667" w:rsidRPr="001B7853" w:rsidRDefault="008A264D" w:rsidP="00F00667">
      <w:pPr>
        <w:spacing w:after="0" w:line="240" w:lineRule="auto"/>
        <w:ind w:firstLine="720"/>
        <w:jc w:val="both"/>
        <w:rPr>
          <w:rFonts w:ascii="Times New Roman" w:hAnsi="Times New Roman" w:cs="Times New Roman"/>
          <w:lang w:val="kk-KZ"/>
        </w:rPr>
      </w:pPr>
      <w:r>
        <w:rPr>
          <w:rFonts w:ascii="Times New Roman" w:hAnsi="Times New Roman" w:cs="Times New Roman"/>
          <w:noProof/>
        </w:rPr>
        <w:pict>
          <v:line id="Прямая соединительная линия 2" o:spid="_x0000_s1118" style="position:absolute;left:0;text-align:left;z-index:251644928;visibility:visible" from="320.15pt,5.05pt" to="360.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"/>
        </w:pict>
      </w:r>
      <w:r>
        <w:rPr>
          <w:rFonts w:ascii="Times New Roman" w:hAnsi="Times New Roman" w:cs="Times New Roman"/>
          <w:noProof/>
        </w:rPr>
        <w:pict>
          <v:line id="Прямая соединительная линия 1" o:spid="_x0000_s1117" style="position:absolute;left:0;text-align:left;z-index:251645952;visibility:visible" from="116.95pt,5.05pt" to="149.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"/>
        </w:pict>
      </w:r>
    </w:p>
    <w:p w:rsidR="00F00667" w:rsidRPr="001B7853" w:rsidRDefault="00F00667" w:rsidP="00F00667">
      <w:pPr>
        <w:spacing w:after="0" w:line="240" w:lineRule="auto"/>
        <w:ind w:firstLine="720"/>
        <w:jc w:val="both"/>
        <w:rPr>
          <w:rFonts w:ascii="Times New Roman" w:hAnsi="Times New Roman" w:cs="Times New Roman"/>
          <w:lang w:val="kk-KZ"/>
        </w:rPr>
      </w:pPr>
    </w:p>
    <w:p w:rsidR="00F00667" w:rsidRPr="001B7853" w:rsidRDefault="008A264D" w:rsidP="00F00667">
      <w:pPr>
        <w:spacing w:after="0" w:line="240" w:lineRule="auto"/>
        <w:ind w:firstLine="720"/>
        <w:jc w:val="both"/>
        <w:rPr>
          <w:rFonts w:ascii="Times New Roman" w:hAnsi="Times New Roman" w:cs="Times New Roman"/>
          <w:lang w:val="kk-KZ"/>
        </w:rPr>
      </w:pPr>
      <w:r>
        <w:rPr>
          <w:rFonts w:ascii="Times New Roman" w:hAnsi="Times New Roman" w:cs="Times New Roman"/>
          <w:noProof/>
        </w:rPr>
        <w:pict>
          <v:line id="Прямая соединительная линия 8" o:spid="_x0000_s1124" style="position:absolute;left:0;text-align:left;z-index:251646976;visibility:visible" from="419.15pt,8.1pt" to="419.1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BXwIAAHk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">
            <v:stroke endarrow="block"/>
          </v:line>
        </w:pict>
      </w:r>
      <w:r>
        <w:rPr>
          <w:rFonts w:ascii="Times New Roman" w:hAnsi="Times New Roman" w:cs="Times New Roman"/>
          <w:noProof/>
        </w:rPr>
        <w:pict>
          <v:line id="Прямая соединительная линия 7" o:spid="_x0000_s1123" style="position:absolute;left:0;text-align:left;z-index:251648000;visibility:visible" from="233.9pt,4.7pt" to="233.9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">
            <v:stroke endarrow="block"/>
          </v:line>
        </w:pict>
      </w:r>
      <w:r>
        <w:rPr>
          <w:rFonts w:ascii="Times New Roman" w:hAnsi="Times New Roman" w:cs="Times New Roman"/>
          <w:noProof/>
        </w:rPr>
        <w:pict>
          <v:line id="Прямая соединительная линия 6" o:spid="_x0000_s1122" style="position:absolute;left:0;text-align:left;z-index:251649024;visibility:visible" from="59.15pt,.95pt" to="59.1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RdXwIAAHk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">
            <v:stroke endarrow="block"/>
          </v:line>
        </w:pict>
      </w:r>
    </w:p>
    <w:p w:rsidR="00F00667" w:rsidRPr="001B7853" w:rsidRDefault="00F00667" w:rsidP="00F00667">
      <w:pPr>
        <w:spacing w:after="0" w:line="240" w:lineRule="auto"/>
        <w:ind w:firstLine="720"/>
        <w:jc w:val="both"/>
        <w:rPr>
          <w:rFonts w:ascii="Times New Roman" w:hAnsi="Times New Roman" w:cs="Times New Roman"/>
          <w:lang w:val="kk-KZ"/>
        </w:rPr>
      </w:pPr>
    </w:p>
    <w:p w:rsidR="00F00667" w:rsidRPr="001B7853" w:rsidRDefault="008A264D" w:rsidP="00F00667">
      <w:pPr>
        <w:spacing w:after="0" w:line="240" w:lineRule="auto"/>
        <w:ind w:firstLine="720"/>
        <w:jc w:val="both"/>
        <w:rPr>
          <w:rFonts w:ascii="Times New Roman" w:hAnsi="Times New Roman" w:cs="Times New Roman"/>
          <w:lang w:val="kk-KZ"/>
        </w:rPr>
      </w:pPr>
      <w:r>
        <w:rPr>
          <w:rFonts w:ascii="Times New Roman" w:hAnsi="Times New Roman" w:cs="Times New Roman"/>
          <w:noProof/>
        </w:rPr>
        <w:pict>
          <v:rect id="Прямоугольник 5" o:spid="_x0000_s1121" style="position:absolute;left:0;text-align:left;margin-left:351.65pt;margin-top:11.9pt;width:126pt;height:117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">
            <v:textbox style="mso-next-textbox:#Прямоугольник 5">
              <w:txbxContent>
                <w:p w:rsidR="00DC2FBF" w:rsidRPr="0003654E" w:rsidRDefault="00DC2FBF" w:rsidP="00F00667">
                  <w:pPr>
                    <w:jc w:val="both"/>
                    <w:rPr>
                      <w:rFonts w:ascii="Times New Roman" w:hAnsi="Times New Roman" w:cs="Times New Roman"/>
                      <w:lang w:val="kk-KZ"/>
                    </w:rPr>
                  </w:pPr>
                  <w:r w:rsidRPr="0003654E">
                    <w:rPr>
                      <w:rFonts w:ascii="Times New Roman" w:hAnsi="Times New Roman" w:cs="Times New Roman"/>
                      <w:lang w:val="kk-KZ"/>
                    </w:rPr>
                    <w:t>(ғылымдағы мәселенің зерттелу дәрежесін көрсету, жеткіліксіз зерделенген қырларын көрсету)</w:t>
                  </w:r>
                </w:p>
              </w:txbxContent>
            </v:textbox>
          </v:rect>
        </w:pict>
      </w:r>
      <w:r>
        <w:rPr>
          <w:rFonts w:ascii="Times New Roman" w:hAnsi="Times New Roman" w:cs="Times New Roman"/>
          <w:noProof/>
        </w:rPr>
        <w:pict>
          <v:rect id="Прямоугольник 3" o:spid="_x0000_s1120" style="position:absolute;left:0;text-align:left;margin-left:149.15pt;margin-top:8.5pt;width:171pt;height:117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">
            <v:textbox style="mso-next-textbox:#Прямоугольник 3">
              <w:txbxContent>
                <w:p w:rsidR="00DC2FBF" w:rsidRPr="0003654E" w:rsidRDefault="00DC2FBF" w:rsidP="00F00667">
                  <w:pPr>
                    <w:jc w:val="both"/>
                    <w:rPr>
                      <w:rFonts w:ascii="Times New Roman" w:hAnsi="Times New Roman" w:cs="Times New Roman"/>
                      <w:lang w:val="kk-KZ"/>
                    </w:rPr>
                  </w:pPr>
                  <w:r w:rsidRPr="0003654E">
                    <w:rPr>
                      <w:rFonts w:ascii="Times New Roman" w:hAnsi="Times New Roman" w:cs="Times New Roman"/>
                      <w:lang w:val="kk-KZ"/>
                    </w:rPr>
                    <w:t>(педагогикалық үдеріс нәтижелерін бағалау: келешекте болмауға тиіс оқушылардың білімі мен тәрбиелілігіндегі кемшіліктерді көрсету; осы кемшіліктерге апаратын педагогикалық үдеріс кемшіліктерін көрсету)</w:t>
                  </w:r>
                </w:p>
              </w:txbxContent>
            </v:textbox>
          </v:rect>
        </w:pict>
      </w:r>
      <w:r>
        <w:rPr>
          <w:rFonts w:ascii="Times New Roman" w:hAnsi="Times New Roman" w:cs="Times New Roman"/>
          <w:noProof/>
        </w:rPr>
        <w:pict>
          <v:rect id="Прямоугольник 4" o:spid="_x0000_s1119" style="position:absolute;left:0;text-align:left;margin-left:0;margin-top:4.75pt;width:126pt;height:117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">
            <v:textbox style="mso-next-textbox:#Прямоугольник 4">
              <w:txbxContent>
                <w:p w:rsidR="00DC2FBF" w:rsidRPr="0003654E" w:rsidRDefault="00DC2FBF" w:rsidP="00F00667">
                  <w:pPr>
                    <w:jc w:val="both"/>
                    <w:rPr>
                      <w:rFonts w:ascii="Times New Roman" w:hAnsi="Times New Roman" w:cs="Times New Roman"/>
                      <w:lang w:val="kk-KZ"/>
                    </w:rPr>
                  </w:pPr>
                  <w:r w:rsidRPr="0003654E">
                    <w:rPr>
                      <w:rFonts w:ascii="Times New Roman" w:hAnsi="Times New Roman" w:cs="Times New Roman"/>
                      <w:lang w:val="kk-KZ"/>
                    </w:rPr>
                    <w:t>(зерттелетін мәселенің маңыздылығы мен оны шешудің қажеттілігін көрсету)</w:t>
                  </w:r>
                </w:p>
              </w:txbxContent>
            </v:textbox>
          </v:rect>
        </w:pict>
      </w:r>
    </w:p>
    <w:p w:rsidR="00F00667" w:rsidRPr="001B7853" w:rsidRDefault="00F00667" w:rsidP="00F00667">
      <w:pPr>
        <w:spacing w:after="0" w:line="240" w:lineRule="auto"/>
        <w:ind w:firstLine="720"/>
        <w:jc w:val="both"/>
        <w:rPr>
          <w:rFonts w:ascii="Times New Roman" w:hAnsi="Times New Roman" w:cs="Times New Roman"/>
          <w:lang w:val="kk-KZ"/>
        </w:rPr>
      </w:pPr>
    </w:p>
    <w:p w:rsidR="00F00667" w:rsidRPr="001B7853" w:rsidRDefault="00F00667" w:rsidP="00F00667">
      <w:pPr>
        <w:spacing w:after="0" w:line="240" w:lineRule="auto"/>
        <w:ind w:firstLine="720"/>
        <w:jc w:val="both"/>
        <w:rPr>
          <w:rFonts w:ascii="Times New Roman" w:hAnsi="Times New Roman" w:cs="Times New Roman"/>
          <w:lang w:val="kk-KZ"/>
        </w:rPr>
      </w:pPr>
    </w:p>
    <w:p w:rsidR="00F00667" w:rsidRPr="001B7853" w:rsidRDefault="00F00667" w:rsidP="00F00667">
      <w:pPr>
        <w:spacing w:after="0" w:line="240" w:lineRule="auto"/>
        <w:ind w:firstLine="720"/>
        <w:jc w:val="both"/>
        <w:rPr>
          <w:rFonts w:ascii="Times New Roman" w:hAnsi="Times New Roman" w:cs="Times New Roman"/>
          <w:lang w:val="kk-KZ"/>
        </w:rPr>
      </w:pPr>
    </w:p>
    <w:p w:rsidR="00F00667" w:rsidRPr="001B7853" w:rsidRDefault="00F00667" w:rsidP="00F00667">
      <w:pPr>
        <w:spacing w:after="0" w:line="240" w:lineRule="auto"/>
        <w:ind w:firstLine="720"/>
        <w:jc w:val="both"/>
        <w:rPr>
          <w:rFonts w:ascii="Times New Roman" w:hAnsi="Times New Roman" w:cs="Times New Roman"/>
          <w:lang w:val="kk-KZ"/>
        </w:rPr>
      </w:pPr>
    </w:p>
    <w:p w:rsidR="00F00667" w:rsidRPr="001B7853" w:rsidRDefault="00F00667" w:rsidP="00F00667">
      <w:pPr>
        <w:spacing w:after="0" w:line="240" w:lineRule="auto"/>
        <w:ind w:firstLine="720"/>
        <w:jc w:val="both"/>
        <w:rPr>
          <w:rFonts w:ascii="Times New Roman" w:hAnsi="Times New Roman" w:cs="Times New Roman"/>
          <w:lang w:val="kk-KZ"/>
        </w:rPr>
      </w:pPr>
    </w:p>
    <w:p w:rsidR="00F00667" w:rsidRPr="001B7853" w:rsidRDefault="00F00667" w:rsidP="00F00667">
      <w:pPr>
        <w:spacing w:after="0" w:line="240" w:lineRule="auto"/>
        <w:ind w:firstLine="720"/>
        <w:jc w:val="both"/>
        <w:rPr>
          <w:rFonts w:ascii="Times New Roman" w:hAnsi="Times New Roman" w:cs="Times New Roman"/>
          <w:lang w:val="kk-KZ"/>
        </w:rPr>
      </w:pPr>
    </w:p>
    <w:p w:rsidR="00F00667" w:rsidRPr="001B7853" w:rsidRDefault="008A264D" w:rsidP="00F00667">
      <w:pPr>
        <w:spacing w:after="0" w:line="240" w:lineRule="auto"/>
        <w:ind w:firstLine="720"/>
        <w:jc w:val="both"/>
        <w:rPr>
          <w:rFonts w:ascii="Times New Roman" w:hAnsi="Times New Roman" w:cs="Times New Roman"/>
          <w:lang w:val="kk-KZ"/>
        </w:rPr>
      </w:pPr>
      <w:r>
        <w:rPr>
          <w:rFonts w:ascii="Times New Roman" w:hAnsi="Times New Roman" w:cs="Times New Roman"/>
          <w:noProof/>
        </w:rPr>
        <w:pict>
          <v:line id="Прямая соединительная линия 10" o:spid="_x0000_s1126" style="position:absolute;left:0;text-align:left;flip:y;z-index:251653120;visibility:visible" from="64.6pt,9.05pt" to="64.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"/>
        </w:pict>
      </w:r>
      <w:r>
        <w:rPr>
          <w:rFonts w:ascii="Times New Roman" w:hAnsi="Times New Roman" w:cs="Times New Roman"/>
          <w:noProof/>
        </w:rPr>
        <w:pict>
          <v:line id="Прямая соединительная линия 12" o:spid="_x0000_s1128" style="position:absolute;left:0;text-align:left;z-index:251654144;visibility:visible" from="233.9pt,12.8pt" to="233.9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p9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"/>
        </w:pict>
      </w:r>
    </w:p>
    <w:p w:rsidR="00F00667" w:rsidRPr="001B7853" w:rsidRDefault="008A264D" w:rsidP="00F00667">
      <w:pPr>
        <w:spacing w:after="0" w:line="240" w:lineRule="auto"/>
        <w:ind w:firstLine="720"/>
        <w:jc w:val="both"/>
        <w:rPr>
          <w:rFonts w:ascii="Times New Roman" w:hAnsi="Times New Roman" w:cs="Times New Roman"/>
          <w:lang w:val="kk-KZ"/>
        </w:rPr>
      </w:pPr>
      <w:r>
        <w:rPr>
          <w:rFonts w:ascii="Times New Roman" w:hAnsi="Times New Roman" w:cs="Times New Roman"/>
          <w:noProof/>
        </w:rPr>
        <w:pict>
          <v:line id="Прямая соединительная линия 11" o:spid="_x0000_s1127" style="position:absolute;left:0;text-align:left;flip:y;z-index:251655168;visibility:visible" from="419.15pt,.1pt" to="419.1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"/>
        </w:pict>
      </w:r>
    </w:p>
    <w:p w:rsidR="00F00667" w:rsidRPr="001B7853" w:rsidRDefault="008A264D" w:rsidP="00F00667">
      <w:pPr>
        <w:spacing w:after="0" w:line="240" w:lineRule="auto"/>
        <w:ind w:firstLine="720"/>
        <w:jc w:val="both"/>
        <w:rPr>
          <w:rFonts w:ascii="Times New Roman" w:hAnsi="Times New Roman" w:cs="Times New Roman"/>
          <w:lang w:val="kk-KZ"/>
        </w:rPr>
      </w:pPr>
      <w:r>
        <w:rPr>
          <w:rFonts w:ascii="Times New Roman" w:hAnsi="Times New Roman" w:cs="Times New Roman"/>
          <w:noProof/>
        </w:rPr>
        <w:pict>
          <v:line id="Прямая соединительная линия 9" o:spid="_x0000_s1125" style="position:absolute;left:0;text-align:left;z-index:251656192;visibility:visible" from="64.6pt,7.6pt" to="419.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"/>
        </w:pict>
      </w:r>
    </w:p>
    <w:p w:rsidR="00F00667" w:rsidRPr="001B7853" w:rsidRDefault="00F00667" w:rsidP="00F00667">
      <w:pPr>
        <w:spacing w:after="0" w:line="240" w:lineRule="auto"/>
        <w:ind w:firstLine="720"/>
        <w:jc w:val="both"/>
        <w:rPr>
          <w:rFonts w:ascii="Times New Roman" w:hAnsi="Times New Roman" w:cs="Times New Roman"/>
          <w:lang w:val="kk-KZ"/>
        </w:rPr>
      </w:pPr>
    </w:p>
    <w:p w:rsidR="00F00667" w:rsidRPr="001B7853" w:rsidRDefault="00F00667" w:rsidP="00F00667">
      <w:pPr>
        <w:spacing w:after="0" w:line="240" w:lineRule="auto"/>
        <w:ind w:firstLine="720"/>
        <w:jc w:val="both"/>
        <w:rPr>
          <w:rFonts w:ascii="Times New Roman" w:hAnsi="Times New Roman" w:cs="Times New Roman"/>
          <w:b/>
          <w:bCs/>
          <w:lang w:val="kk-KZ"/>
        </w:rPr>
      </w:pPr>
      <w:r>
        <w:rPr>
          <w:rFonts w:ascii="Times New Roman" w:hAnsi="Times New Roman" w:cs="Times New Roman"/>
          <w:b/>
          <w:bCs/>
          <w:lang w:val="kk-KZ"/>
        </w:rPr>
        <w:t>2</w:t>
      </w:r>
      <w:r w:rsidRPr="001B7853">
        <w:rPr>
          <w:rFonts w:ascii="Times New Roman" w:hAnsi="Times New Roman" w:cs="Times New Roman"/>
          <w:b/>
          <w:bCs/>
          <w:lang w:val="kk-KZ"/>
        </w:rPr>
        <w:t>-сурет. Зерттеу тақырыбының көкейкестілігін негіздеудің логикалық тізбегі</w:t>
      </w:r>
    </w:p>
    <w:p w:rsidR="00F00667" w:rsidRPr="001B7853" w:rsidRDefault="00F00667" w:rsidP="00F00667">
      <w:pPr>
        <w:autoSpaceDE w:val="0"/>
        <w:snapToGrid w:val="0"/>
        <w:spacing w:after="0" w:line="240" w:lineRule="auto"/>
        <w:ind w:firstLine="720"/>
        <w:jc w:val="both"/>
        <w:rPr>
          <w:rFonts w:ascii="Times New Roman" w:hAnsi="Times New Roman" w:cs="Times New Roman"/>
          <w:lang w:val="kk-KZ"/>
        </w:rPr>
      </w:pPr>
    </w:p>
    <w:p w:rsidR="00F00667" w:rsidRPr="001B7853" w:rsidRDefault="00F00667" w:rsidP="00F00667">
      <w:pPr>
        <w:autoSpaceDE w:val="0"/>
        <w:snapToGrid w:val="0"/>
        <w:spacing w:after="0" w:line="240" w:lineRule="auto"/>
        <w:ind w:firstLine="720"/>
        <w:jc w:val="both"/>
        <w:rPr>
          <w:rFonts w:ascii="Times New Roman" w:hAnsi="Times New Roman" w:cs="Times New Roman"/>
          <w:lang w:val="kk-KZ"/>
        </w:rPr>
      </w:pPr>
      <w:r w:rsidRPr="001B7853">
        <w:rPr>
          <w:rFonts w:ascii="Times New Roman" w:hAnsi="Times New Roman" w:cs="Times New Roman"/>
          <w:lang w:val="kk-KZ"/>
        </w:rPr>
        <w:t xml:space="preserve">Сонымен, зерттеу тақырыбының көкейкестілігінің құрамында өзектендірудің келесі шарттары көрініс табады: объективті дүниенің жүйесі ретіндегі зерттеу нысанын бөліп көрсету; сәйкессіздіктерді, қарама-қайшылықтарды, мәселелерді айқындау; зерттеу тақырыбын нақтылау, зерттеу көкейкестілігін анықтау. </w:t>
      </w:r>
    </w:p>
    <w:p w:rsidR="00F00667" w:rsidRPr="001B7853" w:rsidRDefault="00F00667" w:rsidP="00F00667">
      <w:pPr>
        <w:spacing w:after="0" w:line="240" w:lineRule="auto"/>
        <w:ind w:firstLine="709"/>
        <w:jc w:val="both"/>
        <w:rPr>
          <w:rFonts w:ascii="Times New Roman" w:hAnsi="Times New Roman" w:cs="Times New Roman"/>
          <w:lang w:val="kk-KZ"/>
        </w:rPr>
      </w:pPr>
      <w:r w:rsidRPr="001B7853">
        <w:rPr>
          <w:rFonts w:ascii="Times New Roman" w:hAnsi="Times New Roman" w:cs="Times New Roman"/>
          <w:lang w:val="kk-KZ"/>
        </w:rPr>
        <w:t>Зерттеу тақырыбындағы мәселе шешімі қалтқысыз табылуы қажет, өте күрделі де қоғамдық маңызға ие болған мәселелермен ұштасқан әлеуметтік тапсырыс нақты тақырыптың негіздемесін талап етеді. Зерттеу тақырыбын құрастыра отырып, біз мынадай сұраққа жауап береміз: келешекте айналысатын мәселеміз қалай аталады? тақырыпта бұрынғы білімнен жаңа білімге қарай қандай қозғалыс көрініс табады, яғни, бір жағынан, тақырып қандай кең ұғымдармен және мәселелермен сәйкестендіріледі, ал басқа жағынан – қандай жаңа танымдық және практикалық материалды меңгеру жоспарланған еді?</w:t>
      </w:r>
    </w:p>
    <w:p w:rsidR="00F00667" w:rsidRPr="001B7853" w:rsidRDefault="00F00667" w:rsidP="00F00667">
      <w:pPr>
        <w:spacing w:after="0" w:line="240" w:lineRule="auto"/>
        <w:ind w:firstLine="709"/>
        <w:jc w:val="both"/>
        <w:rPr>
          <w:rFonts w:ascii="Times New Roman" w:hAnsi="Times New Roman" w:cs="Times New Roman"/>
          <w:b/>
          <w:i/>
          <w:lang w:val="kk-KZ"/>
        </w:rPr>
      </w:pPr>
      <w:r w:rsidRPr="001B7853">
        <w:rPr>
          <w:rFonts w:ascii="Times New Roman" w:hAnsi="Times New Roman" w:cs="Times New Roman"/>
          <w:lang w:val="kk-KZ"/>
        </w:rPr>
        <w:lastRenderedPageBreak/>
        <w:t xml:space="preserve">Тақырыпты дұрыс таңдау көп жағдайда оның орындалу сапасы мен нәтижесін анықтайды. Зерттеудің кез келген тақырыбы белгілі бір ғылыми бағытта орындалады. Ғылыми бағыт негізінде ғылым немесе ғылым кешені түсіндіріледі, техникалық, биологиялық, тарихи, педагогикалық және т. б. салаларда зерттеу жүргізіледі. </w:t>
      </w:r>
      <w:r w:rsidRPr="001B7853">
        <w:rPr>
          <w:rFonts w:ascii="Times New Roman" w:hAnsi="Times New Roman" w:cs="Times New Roman"/>
          <w:b/>
          <w:i/>
          <w:lang w:val="kk-KZ"/>
        </w:rPr>
        <w:t xml:space="preserve">Зерттеудің ғылыми аппараты мен логикасының құрылымы: </w:t>
      </w:r>
    </w:p>
    <w:p w:rsidR="00F00667" w:rsidRPr="001B7853" w:rsidRDefault="00F00667" w:rsidP="00F00667">
      <w:pPr>
        <w:spacing w:after="0" w:line="240" w:lineRule="auto"/>
        <w:jc w:val="both"/>
        <w:rPr>
          <w:rFonts w:ascii="Times New Roman" w:hAnsi="Times New Roman" w:cs="Times New Roman"/>
          <w:lang w:val="kk-KZ"/>
        </w:rPr>
      </w:pPr>
      <w:r w:rsidRPr="001B7853">
        <w:rPr>
          <w:rFonts w:ascii="Times New Roman" w:hAnsi="Times New Roman" w:cs="Times New Roman"/>
          <w:noProof/>
          <w:spacing w:val="2"/>
          <w:lang w:val="kk-KZ"/>
        </w:rPr>
        <w:t>–</w:t>
      </w:r>
      <w:r w:rsidRPr="001B7853">
        <w:rPr>
          <w:rFonts w:ascii="Times New Roman" w:hAnsi="Times New Roman" w:cs="Times New Roman"/>
          <w:b/>
          <w:i/>
          <w:lang w:val="kk-KZ"/>
        </w:rPr>
        <w:t>зерттеушінің алғашқы қадамы</w:t>
      </w:r>
      <w:r w:rsidRPr="001B7853">
        <w:rPr>
          <w:rFonts w:ascii="Times New Roman" w:hAnsi="Times New Roman" w:cs="Times New Roman"/>
          <w:lang w:val="kk-KZ"/>
        </w:rPr>
        <w:t xml:space="preserve"> – зерттеудің нысандық саласын таңдау, яғни шешімін табуға тиісті маңызды мәселелер жинақталған болмыс саласын таңдау Зерттеу нысанын таңдау мынадай шыеайы өлшемдермен сипатталады: оның маңыздылығы, шешілмеген мәселелердің болуы, жаңалығы және өміршеңдігі. Сондай-ақ, зерттеу нысанын таңдауға ықпал ететін субъективтік себептер де бар: зерттеушінің білімі, өмірлік және кәсіби тәжірибесі, икемділігі, қызығушылығы, зерттеу нысанының практикалық әрекеттің бағыттарымен, ғылыми ұжыммен, ғылыми жетекшімен байланысы;</w:t>
      </w:r>
    </w:p>
    <w:p w:rsidR="00F00667" w:rsidRPr="001B7853" w:rsidRDefault="00F00667" w:rsidP="00F00667">
      <w:pPr>
        <w:spacing w:after="0" w:line="240" w:lineRule="auto"/>
        <w:jc w:val="both"/>
        <w:rPr>
          <w:rFonts w:ascii="Times New Roman" w:hAnsi="Times New Roman" w:cs="Times New Roman"/>
          <w:lang w:val="kk-KZ"/>
        </w:rPr>
      </w:pPr>
      <w:r w:rsidRPr="001B7853">
        <w:rPr>
          <w:rFonts w:ascii="Times New Roman" w:hAnsi="Times New Roman" w:cs="Times New Roman"/>
          <w:b/>
          <w:i/>
          <w:noProof/>
          <w:spacing w:val="2"/>
          <w:lang w:val="kk-KZ"/>
        </w:rPr>
        <w:t>–зерртеушінің екінші</w:t>
      </w:r>
      <w:r w:rsidRPr="001B7853">
        <w:rPr>
          <w:rFonts w:ascii="Times New Roman" w:hAnsi="Times New Roman" w:cs="Times New Roman"/>
          <w:b/>
          <w:i/>
          <w:lang w:val="kk-KZ"/>
        </w:rPr>
        <w:t xml:space="preserve"> қадамы</w:t>
      </w:r>
      <w:r w:rsidRPr="001B7853">
        <w:rPr>
          <w:rFonts w:ascii="Times New Roman" w:hAnsi="Times New Roman" w:cs="Times New Roman"/>
          <w:i/>
          <w:lang w:val="kk-KZ"/>
        </w:rPr>
        <w:t xml:space="preserve"> –</w:t>
      </w:r>
      <w:r w:rsidRPr="001B7853">
        <w:rPr>
          <w:rFonts w:ascii="Times New Roman" w:hAnsi="Times New Roman" w:cs="Times New Roman"/>
          <w:lang w:val="kk-KZ"/>
        </w:rPr>
        <w:t xml:space="preserve"> зерттеудің мәселесі мен тақырыбын анықтау. Тақырып мәселені қамтуы керек, кезекті тақырыпты анықтау мен нақтылауда зерттеу мәселесін көрсету қажет. Мәселе – бұл белгіліден белгісізге, нақты «білім туралы білім іздеуге» көпір. Мәселені шешу сұраққа жауаптан былайша ажыратылады: мәселе қазіргі бар білімде орын алмайды және ғылыми ақпаратты қайта жаңарта құрумен алынбайды. Мәселенің мәні - анықталған дәйектер мен оларды теориялық ойластыру арасындағы, дәйектерді түрліше түсіндіру арасындағы қайшылықтарды ашу. Мәселенің көздері педагогикалық практикадағы қиындықтар, шешілмеген жағдаяттар болып табылады.</w:t>
      </w:r>
    </w:p>
    <w:p w:rsidR="00F00667" w:rsidRPr="001B7853" w:rsidRDefault="00F00667" w:rsidP="00F00667">
      <w:pPr>
        <w:spacing w:after="0" w:line="240" w:lineRule="auto"/>
        <w:ind w:firstLine="709"/>
        <w:jc w:val="both"/>
        <w:rPr>
          <w:rFonts w:ascii="Times New Roman" w:hAnsi="Times New Roman" w:cs="Times New Roman"/>
          <w:lang w:val="kk-KZ"/>
        </w:rPr>
      </w:pPr>
      <w:r w:rsidRPr="001B7853">
        <w:rPr>
          <w:rFonts w:ascii="Times New Roman" w:hAnsi="Times New Roman" w:cs="Times New Roman"/>
          <w:lang w:val="kk-KZ"/>
        </w:rPr>
        <w:t>Ғылыми зерттеудің тақырыбы анықталған мәселенің құрамдас бөлігі болып табылады және көптеген сұрақтардың шешімін табу үшін зерттеу  жүргізіледі. Ғылыми мәселе ғылымның дамуы мен практика арасындағы қайшылықтарды талдау негізінде қалыпқа түсіріледі. Ғылыми мәселелер қарастырылатын жеке тақырыптардың мақсатын, нысандары мен зерттеудің соңғы нәтижесін жалпы түрде анықтайды. Ғылыми мәселе қайшылықты талдау арқылы ғылым мен практика аясында құрылады: ғылыми және диссертациялық жұмыстың тақырыбын дұрыс таңдауда сол зерттеген мәселеге байланысты барлық әдебиеттерді, диссертацияларды, авторефераттарды оқып, шетел әдебиеттерімен танысып, зерделеуге тура келеді; анықталған ғылыми мәселе ғылыми зерттеудің нақты тақырыбында өз көрінісін табады; тақырыпты таңдаудың басты кезеңі тақырыптың негіздемесі түріндегі құжатта көрініс табады; жұмыстың атауы қойылатын мәселенің мазмұнынан және соңғы нәтижеден құрылады және зерттеу объектісінен көрінеді; зерттеу көздерін оқу және ой елегінен өткізу қажет.</w:t>
      </w:r>
    </w:p>
    <w:p w:rsidR="00F00667" w:rsidRPr="001B7853" w:rsidRDefault="00F00667" w:rsidP="00F00667">
      <w:pPr>
        <w:spacing w:after="0" w:line="240" w:lineRule="auto"/>
        <w:ind w:firstLine="708"/>
        <w:jc w:val="both"/>
        <w:rPr>
          <w:rFonts w:ascii="Times New Roman" w:hAnsi="Times New Roman" w:cs="Times New Roman"/>
          <w:b/>
          <w:lang w:val="kk-KZ"/>
        </w:rPr>
      </w:pPr>
      <w:r w:rsidRPr="001B7853">
        <w:rPr>
          <w:rFonts w:ascii="Times New Roman" w:hAnsi="Times New Roman" w:cs="Times New Roman"/>
          <w:lang w:val="kk-KZ"/>
        </w:rPr>
        <w:t xml:space="preserve">Ғылыми жұмыстың тақырыбы мазмұнына байланысты маңызды мына сұрақтарға жауап беру қажет: Зерттеу тақырыбыңыз? Не зерттеледі? Не үшін зерттеледі? Зерттеудің тақырыбы нені көрсетеді? Мына ұғымдардың айырмашылығын түсіндіріңіз: </w:t>
      </w:r>
      <w:r w:rsidRPr="001B7853">
        <w:rPr>
          <w:rFonts w:ascii="Times New Roman" w:hAnsi="Times New Roman" w:cs="Times New Roman"/>
          <w:i/>
          <w:lang w:val="kk-KZ"/>
        </w:rPr>
        <w:t>мәселе, сұрақ, қыр, аспекті, мәселелік жағдаят</w:t>
      </w:r>
      <w:r w:rsidRPr="001B7853">
        <w:rPr>
          <w:rFonts w:ascii="Times New Roman" w:hAnsi="Times New Roman" w:cs="Times New Roman"/>
          <w:lang w:val="kk-KZ"/>
        </w:rPr>
        <w:t xml:space="preserve">. Зерттеушілер үшін мәтінсөзді конспектілеп ой елегінен өткізу керек. Зерттеу тақырыбыңыздың дұрыс таңдалғанын келесі матрица көмегімен тексеріңіз: </w:t>
      </w:r>
      <w:r w:rsidRPr="001B7853">
        <w:rPr>
          <w:rFonts w:ascii="Times New Roman" w:hAnsi="Times New Roman" w:cs="Times New Roman"/>
          <w:b/>
          <w:lang w:val="kk-KZ"/>
        </w:rPr>
        <w:t>тақырыптың ғылыми бағытқа сәйкестілігі; әлеуметтік сұраныстың жасалуына, тақырыптың ғылым мен практика сұранысына бағыттылығы;  тақырыпты құруға негіз болған мәселелер; зерттеу тақырыбындағы нысаны мен пәнінің ашықтығы;  зерттеу тақырыбының соңғы нәтижеге тұрақтауы.</w:t>
      </w:r>
    </w:p>
    <w:p w:rsidR="00F00667" w:rsidRPr="001B7853" w:rsidRDefault="00F00667" w:rsidP="00F00667">
      <w:pPr>
        <w:spacing w:after="0" w:line="240" w:lineRule="auto"/>
        <w:ind w:firstLine="708"/>
        <w:jc w:val="both"/>
        <w:rPr>
          <w:rFonts w:ascii="Times New Roman" w:hAnsi="Times New Roman" w:cs="Times New Roman"/>
          <w:lang w:val="kk-KZ"/>
        </w:rPr>
      </w:pPr>
      <w:r w:rsidRPr="001B7853">
        <w:rPr>
          <w:rFonts w:ascii="Times New Roman" w:hAnsi="Times New Roman" w:cs="Times New Roman"/>
          <w:lang w:val="kk-KZ"/>
        </w:rPr>
        <w:t xml:space="preserve">Сонымен, </w:t>
      </w:r>
      <w:r w:rsidRPr="001B7853">
        <w:rPr>
          <w:rFonts w:ascii="Times New Roman" w:hAnsi="Times New Roman" w:cs="Times New Roman"/>
          <w:b/>
          <w:i/>
          <w:noProof/>
          <w:lang w:val="kk-KZ"/>
        </w:rPr>
        <w:t>зерттеу тақырыбы</w:t>
      </w:r>
      <w:r w:rsidRPr="001B7853">
        <w:rPr>
          <w:rFonts w:ascii="Times New Roman" w:hAnsi="Times New Roman" w:cs="Times New Roman"/>
          <w:noProof/>
          <w:lang w:val="kk-KZ"/>
        </w:rPr>
        <w:t xml:space="preserve">  зерттеу мәселесінің белгілі бір қырларының, яғни аспектілерінің анық, қысқа берілуін талап етеді. Тақырып сол қоғамның объективті талаптарына, сұраныстарына жауап бере алатындай болуы керек.</w:t>
      </w:r>
      <w:r w:rsidRPr="001B7853">
        <w:rPr>
          <w:rFonts w:ascii="Times New Roman" w:hAnsi="Times New Roman" w:cs="Times New Roman"/>
          <w:lang w:val="kk-KZ"/>
        </w:rPr>
        <w:t xml:space="preserve"> </w:t>
      </w:r>
    </w:p>
    <w:p w:rsidR="00F00667" w:rsidRPr="001B7853" w:rsidRDefault="00F00667" w:rsidP="00F00667">
      <w:pPr>
        <w:spacing w:after="0" w:line="240" w:lineRule="auto"/>
        <w:ind w:firstLine="708"/>
        <w:jc w:val="both"/>
        <w:rPr>
          <w:rFonts w:ascii="Times New Roman" w:hAnsi="Times New Roman" w:cs="Times New Roman"/>
          <w:i/>
          <w:lang w:val="kk-KZ"/>
        </w:rPr>
      </w:pPr>
      <w:r w:rsidRPr="001B7853">
        <w:rPr>
          <w:rFonts w:ascii="Times New Roman" w:hAnsi="Times New Roman" w:cs="Times New Roman"/>
          <w:lang w:val="kk-KZ"/>
        </w:rPr>
        <w:t>Ғылыми немесе диссертациялық жұмыстың тақырыбын таңдау үшін басты көрсеткіштер мыналар:</w:t>
      </w:r>
    </w:p>
    <w:p w:rsidR="00F00667" w:rsidRPr="001B7853" w:rsidRDefault="00F00667" w:rsidP="00F00667">
      <w:pPr>
        <w:widowControl w:val="0"/>
        <w:autoSpaceDE w:val="0"/>
        <w:autoSpaceDN w:val="0"/>
        <w:adjustRightInd w:val="0"/>
        <w:spacing w:after="0" w:line="240" w:lineRule="auto"/>
        <w:jc w:val="both"/>
        <w:rPr>
          <w:rFonts w:ascii="Times New Roman" w:hAnsi="Times New Roman" w:cs="Times New Roman"/>
          <w:b/>
          <w:i/>
          <w:lang w:val="kk-KZ"/>
        </w:rPr>
      </w:pPr>
      <w:r w:rsidRPr="001B7853">
        <w:rPr>
          <w:rFonts w:ascii="Times New Roman" w:hAnsi="Times New Roman" w:cs="Times New Roman"/>
          <w:b/>
          <w:i/>
          <w:noProof/>
          <w:spacing w:val="2"/>
          <w:lang w:val="kk-KZ"/>
        </w:rPr>
        <w:t>–</w:t>
      </w:r>
      <w:r w:rsidRPr="001B7853">
        <w:rPr>
          <w:rFonts w:ascii="Times New Roman" w:hAnsi="Times New Roman" w:cs="Times New Roman"/>
          <w:b/>
          <w:i/>
          <w:lang w:val="kk-KZ"/>
        </w:rPr>
        <w:t>зерттеу сұрақтары бойынша әдебиеттер мен тәжірибелік көрсеткіштермен танысу;</w:t>
      </w:r>
    </w:p>
    <w:p w:rsidR="00F00667" w:rsidRPr="001B7853" w:rsidRDefault="00F00667" w:rsidP="00F00667">
      <w:pPr>
        <w:widowControl w:val="0"/>
        <w:autoSpaceDE w:val="0"/>
        <w:autoSpaceDN w:val="0"/>
        <w:adjustRightInd w:val="0"/>
        <w:spacing w:after="0" w:line="240" w:lineRule="auto"/>
        <w:jc w:val="both"/>
        <w:rPr>
          <w:rFonts w:ascii="Times New Roman" w:hAnsi="Times New Roman" w:cs="Times New Roman"/>
          <w:b/>
          <w:i/>
          <w:lang w:val="kk-KZ"/>
        </w:rPr>
      </w:pPr>
      <w:r w:rsidRPr="001B7853">
        <w:rPr>
          <w:rFonts w:ascii="Times New Roman" w:hAnsi="Times New Roman" w:cs="Times New Roman"/>
          <w:b/>
          <w:i/>
          <w:noProof/>
          <w:spacing w:val="2"/>
          <w:lang w:val="kk-KZ"/>
        </w:rPr>
        <w:t>–</w:t>
      </w:r>
      <w:r w:rsidRPr="001B7853">
        <w:rPr>
          <w:rFonts w:ascii="Times New Roman" w:hAnsi="Times New Roman" w:cs="Times New Roman"/>
          <w:b/>
          <w:i/>
          <w:lang w:val="kk-KZ"/>
        </w:rPr>
        <w:t>осы мәселе бойынша қорғалған диссертациялар тізімін қарау және олардың республикалық және шет елдік кітапханалардағы сақталған авторефераттарын оқып-зерттеу;</w:t>
      </w:r>
    </w:p>
    <w:p w:rsidR="00F00667" w:rsidRPr="001B7853" w:rsidRDefault="00F00667" w:rsidP="00F00667">
      <w:pPr>
        <w:widowControl w:val="0"/>
        <w:autoSpaceDE w:val="0"/>
        <w:autoSpaceDN w:val="0"/>
        <w:adjustRightInd w:val="0"/>
        <w:spacing w:after="0" w:line="240" w:lineRule="auto"/>
        <w:jc w:val="both"/>
        <w:rPr>
          <w:rFonts w:ascii="Times New Roman" w:hAnsi="Times New Roman" w:cs="Times New Roman"/>
          <w:b/>
          <w:i/>
          <w:lang w:val="kk-KZ"/>
        </w:rPr>
      </w:pPr>
      <w:r w:rsidRPr="001B7853">
        <w:rPr>
          <w:rFonts w:ascii="Times New Roman" w:hAnsi="Times New Roman" w:cs="Times New Roman"/>
          <w:b/>
          <w:i/>
          <w:noProof/>
          <w:spacing w:val="2"/>
          <w:lang w:val="kk-KZ"/>
        </w:rPr>
        <w:t>–</w:t>
      </w:r>
      <w:r w:rsidRPr="001B7853">
        <w:rPr>
          <w:rFonts w:ascii="Times New Roman" w:hAnsi="Times New Roman" w:cs="Times New Roman"/>
          <w:b/>
          <w:i/>
          <w:lang w:val="kk-KZ"/>
        </w:rPr>
        <w:t>ғылымның басқа да саласындағы соңғы зерттеу жұмысының нәтижелерімен танысу;</w:t>
      </w:r>
    </w:p>
    <w:p w:rsidR="00F00667" w:rsidRPr="001B7853" w:rsidRDefault="00F00667" w:rsidP="00F00667">
      <w:pPr>
        <w:widowControl w:val="0"/>
        <w:autoSpaceDE w:val="0"/>
        <w:autoSpaceDN w:val="0"/>
        <w:adjustRightInd w:val="0"/>
        <w:spacing w:after="0" w:line="240" w:lineRule="auto"/>
        <w:jc w:val="both"/>
        <w:rPr>
          <w:rFonts w:ascii="Times New Roman" w:hAnsi="Times New Roman" w:cs="Times New Roman"/>
          <w:b/>
          <w:i/>
          <w:lang w:val="kk-KZ"/>
        </w:rPr>
      </w:pPr>
      <w:r w:rsidRPr="001B7853">
        <w:rPr>
          <w:rFonts w:ascii="Times New Roman" w:hAnsi="Times New Roman" w:cs="Times New Roman"/>
          <w:b/>
          <w:i/>
          <w:noProof/>
          <w:spacing w:val="2"/>
          <w:lang w:val="kk-KZ"/>
        </w:rPr>
        <w:t>–</w:t>
      </w:r>
      <w:r w:rsidRPr="001B7853">
        <w:rPr>
          <w:rFonts w:ascii="Times New Roman" w:hAnsi="Times New Roman" w:cs="Times New Roman"/>
          <w:b/>
          <w:i/>
          <w:lang w:val="kk-KZ"/>
        </w:rPr>
        <w:t>зерттеу жұмыстарында пайдаланылатын әдістермен танысып, оларға өз бағасын беру;</w:t>
      </w:r>
    </w:p>
    <w:p w:rsidR="00F00667" w:rsidRPr="001B7853" w:rsidRDefault="00F00667" w:rsidP="00F00667">
      <w:pPr>
        <w:widowControl w:val="0"/>
        <w:autoSpaceDE w:val="0"/>
        <w:autoSpaceDN w:val="0"/>
        <w:adjustRightInd w:val="0"/>
        <w:spacing w:after="0" w:line="240" w:lineRule="auto"/>
        <w:jc w:val="both"/>
        <w:rPr>
          <w:rFonts w:ascii="Times New Roman" w:hAnsi="Times New Roman" w:cs="Times New Roman"/>
          <w:b/>
          <w:i/>
          <w:lang w:val="kk-KZ"/>
        </w:rPr>
      </w:pPr>
      <w:r w:rsidRPr="001B7853">
        <w:rPr>
          <w:rFonts w:ascii="Times New Roman" w:hAnsi="Times New Roman" w:cs="Times New Roman"/>
          <w:b/>
          <w:i/>
          <w:noProof/>
          <w:spacing w:val="2"/>
          <w:lang w:val="kk-KZ"/>
        </w:rPr>
        <w:t>–</w:t>
      </w:r>
      <w:r w:rsidRPr="001B7853">
        <w:rPr>
          <w:rFonts w:ascii="Times New Roman" w:hAnsi="Times New Roman" w:cs="Times New Roman"/>
          <w:b/>
          <w:i/>
          <w:lang w:val="kk-KZ"/>
        </w:rPr>
        <w:t>жинақталған материалдарды талдау және қорытындылау;</w:t>
      </w:r>
    </w:p>
    <w:p w:rsidR="00F00667" w:rsidRPr="001B7853" w:rsidRDefault="00F00667" w:rsidP="00F00667">
      <w:pPr>
        <w:widowControl w:val="0"/>
        <w:autoSpaceDE w:val="0"/>
        <w:autoSpaceDN w:val="0"/>
        <w:adjustRightInd w:val="0"/>
        <w:spacing w:after="0" w:line="240" w:lineRule="auto"/>
        <w:jc w:val="both"/>
        <w:rPr>
          <w:rFonts w:ascii="Times New Roman" w:hAnsi="Times New Roman" w:cs="Times New Roman"/>
          <w:b/>
          <w:i/>
          <w:lang w:val="kk-KZ"/>
        </w:rPr>
      </w:pPr>
      <w:r w:rsidRPr="001B7853">
        <w:rPr>
          <w:rFonts w:ascii="Times New Roman" w:hAnsi="Times New Roman" w:cs="Times New Roman"/>
          <w:b/>
          <w:i/>
          <w:noProof/>
          <w:spacing w:val="2"/>
          <w:lang w:val="kk-KZ"/>
        </w:rPr>
        <w:t>–</w:t>
      </w:r>
      <w:r w:rsidRPr="001B7853">
        <w:rPr>
          <w:rFonts w:ascii="Times New Roman" w:hAnsi="Times New Roman" w:cs="Times New Roman"/>
          <w:b/>
          <w:i/>
          <w:lang w:val="kk-KZ"/>
        </w:rPr>
        <w:t>зерттеу тақырыбы, оның өзектілігі, мақсаты мен болжамы, нәтижесі бойынша жетекшісінен немесе осы салада зерттеу жұмысымен айналысатын мамандардан кеңес алу;</w:t>
      </w:r>
    </w:p>
    <w:p w:rsidR="00F00667" w:rsidRPr="001B7853" w:rsidRDefault="00F00667" w:rsidP="00F00667">
      <w:pPr>
        <w:widowControl w:val="0"/>
        <w:autoSpaceDE w:val="0"/>
        <w:autoSpaceDN w:val="0"/>
        <w:adjustRightInd w:val="0"/>
        <w:spacing w:after="0" w:line="240" w:lineRule="auto"/>
        <w:jc w:val="both"/>
        <w:rPr>
          <w:rFonts w:ascii="Times New Roman" w:hAnsi="Times New Roman" w:cs="Times New Roman"/>
          <w:b/>
          <w:i/>
          <w:lang w:val="kk-KZ"/>
        </w:rPr>
      </w:pPr>
      <w:r w:rsidRPr="001B7853">
        <w:rPr>
          <w:rFonts w:ascii="Times New Roman" w:hAnsi="Times New Roman" w:cs="Times New Roman"/>
          <w:b/>
          <w:i/>
          <w:noProof/>
          <w:spacing w:val="2"/>
          <w:lang w:val="kk-KZ"/>
        </w:rPr>
        <w:t>–</w:t>
      </w:r>
      <w:r w:rsidRPr="001B7853">
        <w:rPr>
          <w:rFonts w:ascii="Times New Roman" w:hAnsi="Times New Roman" w:cs="Times New Roman"/>
          <w:b/>
          <w:i/>
          <w:lang w:val="kk-KZ"/>
        </w:rPr>
        <w:t>педагогика ғылымының дамуы қажеттілігіне және практикасына деген сұраныстарға негізделініп дайындалатын ғылыми мәселелердің өзектілігіне тиянақты, жүйелі талдау жүргізу керек.</w:t>
      </w:r>
    </w:p>
    <w:p w:rsidR="00F00667" w:rsidRPr="001B7853" w:rsidRDefault="00F00667" w:rsidP="00F00667">
      <w:pPr>
        <w:spacing w:after="0" w:line="240" w:lineRule="auto"/>
        <w:ind w:firstLine="709"/>
        <w:jc w:val="both"/>
        <w:rPr>
          <w:rFonts w:ascii="Times New Roman" w:hAnsi="Times New Roman" w:cs="Times New Roman"/>
          <w:b/>
          <w:i/>
          <w:lang w:val="uk-UA"/>
        </w:rPr>
      </w:pPr>
      <w:r w:rsidRPr="001B7853">
        <w:rPr>
          <w:rFonts w:ascii="Times New Roman" w:hAnsi="Times New Roman" w:cs="Times New Roman"/>
          <w:b/>
          <w:i/>
          <w:lang w:val="uk-UA"/>
        </w:rPr>
        <w:t>Мәселені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 Ғылым саласында және жеке зерттеулерде де, келешекпен сабақтастық заңдылықтары сақталуы тиіс. Мәселені анықтау зерттеу логикасын іске асырады. Зерттелетін мәселе нәтижелі болу үшін педагогикада және онымен шектес ғылым салаларында зерттелетін  мәселе белгілі деңгейде зерттелген болуы тиіс. Практика мен өмірдің қажеттілігін, бұрынғы зерттеушілердің зерттеулерін талдау, нақты зерттеу мақсатын қою, мәселені анықтауға көмектеседі. Мәселенің құндылығын практика анықтайды.</w:t>
      </w:r>
    </w:p>
    <w:p w:rsidR="00F00667" w:rsidRPr="001B7853" w:rsidRDefault="00F00667" w:rsidP="00F00667">
      <w:pPr>
        <w:spacing w:after="0" w:line="240" w:lineRule="auto"/>
        <w:ind w:firstLine="709"/>
        <w:jc w:val="both"/>
        <w:rPr>
          <w:rFonts w:ascii="Times New Roman" w:hAnsi="Times New Roman" w:cs="Times New Roman"/>
          <w:bCs/>
          <w:i/>
          <w:lang w:val="kk-KZ"/>
        </w:rPr>
      </w:pPr>
      <w:r w:rsidRPr="001B7853">
        <w:rPr>
          <w:rFonts w:ascii="Times New Roman" w:hAnsi="Times New Roman" w:cs="Times New Roman"/>
          <w:b/>
          <w:i/>
          <w:iCs/>
          <w:lang w:val="kk-KZ"/>
        </w:rPr>
        <w:lastRenderedPageBreak/>
        <w:t>Мәселе</w:t>
      </w:r>
      <w:r w:rsidRPr="001B7853">
        <w:rPr>
          <w:rFonts w:ascii="Times New Roman" w:hAnsi="Times New Roman" w:cs="Times New Roman"/>
          <w:b/>
          <w:lang w:val="kk-KZ"/>
        </w:rPr>
        <w:t xml:space="preserve"> </w:t>
      </w:r>
      <w:r w:rsidRPr="001B7853">
        <w:rPr>
          <w:rFonts w:ascii="Times New Roman" w:hAnsi="Times New Roman" w:cs="Times New Roman"/>
          <w:lang w:val="kk-KZ"/>
        </w:rPr>
        <w:t xml:space="preserve">– ғылым мен практикадағы сәйкессіздік туралы нақты білім, шешімін табуды керек ететін сұрақтарға жауап іздеу бағыты. Айқындалған ғылыми мәселе өзінің көрінісін нақты бір ғылыми тақырыптан табады. Тақырыпты таңдау үдерісінің негізгі сатылары тақырыптың өзектілігін дәлелдеу барысында көрінеді. Зерттеу тақырыбын көкейкестілігін дәлелдеу зерттеудің мынадай жалпы қисынды – мазмұндық алгоритммен қарастырылады: </w:t>
      </w:r>
      <w:r w:rsidRPr="001B7853">
        <w:rPr>
          <w:rFonts w:ascii="Times New Roman" w:hAnsi="Times New Roman" w:cs="Times New Roman"/>
          <w:b/>
          <w:bCs/>
          <w:i/>
          <w:lang w:val="kk-KZ"/>
        </w:rPr>
        <w:t>мәселенің маңыздылығы – әлеуметтік сұраныс – тәжірибенің сұранысы – ғылымның сұранысы – мәселенің зерттеліп, дайындалуы – зерттеу идеясы – зерттеу стратегиясы – зерттеу тактикасы.</w:t>
      </w:r>
    </w:p>
    <w:p w:rsidR="00F00667" w:rsidRPr="001B7853" w:rsidRDefault="00F00667" w:rsidP="00F00667">
      <w:pPr>
        <w:spacing w:after="0" w:line="240" w:lineRule="auto"/>
        <w:ind w:firstLine="709"/>
        <w:jc w:val="both"/>
        <w:rPr>
          <w:rFonts w:ascii="Times New Roman" w:hAnsi="Times New Roman" w:cs="Times New Roman"/>
          <w:lang w:val="kk-KZ"/>
        </w:rPr>
      </w:pPr>
      <w:r w:rsidRPr="001B7853">
        <w:rPr>
          <w:rFonts w:ascii="Times New Roman" w:hAnsi="Times New Roman" w:cs="Times New Roman"/>
          <w:lang w:val="kk-KZ"/>
        </w:rPr>
        <w:t>Жұмыстың тақырыбы оның негізгі мәселесінің мазмұнын көрсетеді және онда соңғы нәтижелер мен зерттеу нысаны көрініс табады. Зерттеу тақырыбы айқындығы, нақтылығы, сыйымдылығы, ықшамдылығы, құрылымдылығы (байланыстылығы мен тақырыптылығы, яғни бірлік және мазмұндық тұтастығы), мәнерлілігіне сай талаптар негізінде құрастырылады. Зерттеу тақырыбының (бөлімдері, параграфтары) мазмұнына және алынған тақырыпқа сай келмеуі ғылыми қателік болып есептелінеді. Тақырып өз сипаттамасында зерттеуші ізденісінің соңғы нәтижесін көрсетіп тұруы керек.</w:t>
      </w:r>
    </w:p>
    <w:p w:rsidR="00F00667" w:rsidRPr="001B7853" w:rsidRDefault="00F00667" w:rsidP="00F00667">
      <w:pPr>
        <w:spacing w:after="0" w:line="240" w:lineRule="auto"/>
        <w:ind w:firstLine="709"/>
        <w:jc w:val="both"/>
        <w:rPr>
          <w:rFonts w:ascii="Times New Roman" w:hAnsi="Times New Roman" w:cs="Times New Roman"/>
          <w:lang w:val="kk-KZ"/>
        </w:rPr>
      </w:pPr>
      <w:r w:rsidRPr="001B7853">
        <w:rPr>
          <w:rFonts w:ascii="Times New Roman" w:hAnsi="Times New Roman" w:cs="Times New Roman"/>
          <w:b/>
          <w:i/>
          <w:iCs/>
          <w:lang w:val="kk-KZ"/>
        </w:rPr>
        <w:t>Зерттеу нысаны</w:t>
      </w:r>
      <w:r w:rsidRPr="001B7853">
        <w:rPr>
          <w:rFonts w:ascii="Times New Roman" w:hAnsi="Times New Roman" w:cs="Times New Roman"/>
          <w:lang w:val="kk-KZ"/>
        </w:rPr>
        <w:t xml:space="preserve"> – адамның әлеуметтік субъект ретіндегі объективті және теориялық қызметінің бөлігі. Зерттеу пәні анық бір мақсатпен белгілі жағдайдағы зерттеу үдерісінде нысанның адамға қатысты жанама қасиеттерінің жиынтығы мен нысанның байланысын зерттеудің элементі болып табылады. Соңғы нәтижеге жету жолдары зерттеудің негізгі пәніне жататын нақты пайда күтілетін, жорамалдап айтылған нұсқаулардан тұрады.</w:t>
      </w:r>
    </w:p>
    <w:p w:rsidR="00F00667" w:rsidRPr="001B7853" w:rsidRDefault="00F00667" w:rsidP="00F00667">
      <w:pPr>
        <w:widowControl w:val="0"/>
        <w:autoSpaceDE w:val="0"/>
        <w:autoSpaceDN w:val="0"/>
        <w:adjustRightInd w:val="0"/>
        <w:spacing w:after="0" w:line="240" w:lineRule="auto"/>
        <w:ind w:firstLine="708"/>
        <w:jc w:val="both"/>
        <w:rPr>
          <w:rFonts w:ascii="Times New Roman" w:hAnsi="Times New Roman" w:cs="Times New Roman"/>
          <w:lang w:val="be-BY"/>
        </w:rPr>
      </w:pPr>
      <w:r w:rsidRPr="001B7853">
        <w:rPr>
          <w:rFonts w:ascii="Times New Roman" w:hAnsi="Times New Roman" w:cs="Times New Roman"/>
          <w:lang w:val="be-BY"/>
        </w:rPr>
        <w:t xml:space="preserve">Тақырып нақтыланып құрылымданған соң, зерттеу нысанын таңдау кезегі келеді. Нысанға педагогикалық </w:t>
      </w:r>
      <w:r w:rsidRPr="001B7853">
        <w:rPr>
          <w:rFonts w:ascii="Times New Roman" w:hAnsi="Times New Roman" w:cs="Times New Roman"/>
          <w:lang w:val="kk-KZ"/>
        </w:rPr>
        <w:t>үдеріс</w:t>
      </w:r>
      <w:r w:rsidRPr="001B7853">
        <w:rPr>
          <w:rFonts w:ascii="Times New Roman" w:hAnsi="Times New Roman" w:cs="Times New Roman"/>
          <w:lang w:val="be-BY"/>
        </w:rPr>
        <w:t xml:space="preserve">, педагогикалық болмыстың бір саласы немесе қайшылықтарымен көрінген қандай да педагогикалық қатынас алынуы мүмкін. Танымдық </w:t>
      </w:r>
      <w:r w:rsidRPr="001B7853">
        <w:rPr>
          <w:rFonts w:ascii="Times New Roman" w:hAnsi="Times New Roman" w:cs="Times New Roman"/>
          <w:lang w:val="kk-KZ"/>
        </w:rPr>
        <w:t>үдері</w:t>
      </w:r>
      <w:r w:rsidRPr="001B7853">
        <w:rPr>
          <w:rFonts w:ascii="Times New Roman" w:hAnsi="Times New Roman" w:cs="Times New Roman"/>
          <w:lang w:val="be-BY"/>
        </w:rPr>
        <w:t xml:space="preserve">с баспалдағының бірі – </w:t>
      </w:r>
      <w:r w:rsidRPr="001B7853">
        <w:rPr>
          <w:rFonts w:ascii="Times New Roman" w:hAnsi="Times New Roman" w:cs="Times New Roman"/>
          <w:b/>
          <w:i/>
          <w:lang w:val="be-BY"/>
        </w:rPr>
        <w:t>нысанды белгілеу</w:t>
      </w:r>
      <w:r w:rsidRPr="001B7853">
        <w:rPr>
          <w:rFonts w:ascii="Times New Roman" w:hAnsi="Times New Roman" w:cs="Times New Roman"/>
          <w:lang w:val="be-BY"/>
        </w:rPr>
        <w:t>. Зерттеу пәні – нысан бөлшегі, бір тарапты, яғни бұл түбегейлі зерттеуді қажет еткен нысанның теориялық не практикалық тұрғыдан өте маңызды сапа–қасиеттері, қырлары мен сырлары.</w:t>
      </w:r>
    </w:p>
    <w:p w:rsidR="00F00667" w:rsidRPr="001B7853" w:rsidRDefault="00F00667" w:rsidP="00F00667">
      <w:pPr>
        <w:spacing w:after="0" w:line="240" w:lineRule="auto"/>
        <w:ind w:firstLine="709"/>
        <w:jc w:val="both"/>
        <w:rPr>
          <w:rFonts w:ascii="Times New Roman" w:hAnsi="Times New Roman" w:cs="Times New Roman"/>
          <w:lang w:val="kk-KZ"/>
        </w:rPr>
      </w:pPr>
      <w:r w:rsidRPr="001B7853">
        <w:rPr>
          <w:rFonts w:ascii="Times New Roman" w:hAnsi="Times New Roman" w:cs="Times New Roman"/>
          <w:lang w:val="kk-KZ"/>
        </w:rPr>
        <w:t>Педагогикалық зерттеуді ұйымдастыру мен жүргізудің маңызды шарты – оның нысаны мен пәнін белгілеп алу, өйткені бұл оның өмірде жасалуының көрсеткіші, зерттеушінің нысанның мәнін терең зерттеуі мен зерттеу үдерісінде алға жылжуының деңгейі. Көбінесе ізденушілер зерттеу нысанын оның базасымен немесе барлық элементі бұл жұмыста зерттеуді қажет етпейтін айтарлықтай кең саламен ауыстырып алып жатады.</w:t>
      </w:r>
    </w:p>
    <w:p w:rsidR="00F00667" w:rsidRPr="001B7853" w:rsidRDefault="00F00667" w:rsidP="00F00667">
      <w:pPr>
        <w:spacing w:after="0" w:line="240" w:lineRule="auto"/>
        <w:ind w:firstLine="709"/>
        <w:jc w:val="both"/>
        <w:rPr>
          <w:rFonts w:ascii="Times New Roman" w:hAnsi="Times New Roman" w:cs="Times New Roman"/>
          <w:lang w:val="kk-KZ"/>
        </w:rPr>
      </w:pPr>
      <w:r w:rsidRPr="001B7853">
        <w:rPr>
          <w:rFonts w:ascii="Times New Roman" w:hAnsi="Times New Roman" w:cs="Times New Roman"/>
          <w:lang w:val="kk-KZ"/>
        </w:rPr>
        <w:t>Көптеген ғалымдардың пікірінше (В.В.Краевский, С.Я.Виленский), зерттеудің нысаны мен пәнін тұжырымдау, ғылыми аппараты мен логикасын құру  белгілі бір жүйеге сәйкес іске асырылады. Зерттеудің нысанын айқындау ғылымға педагогикалық шындықтың түрлілігін ескеруге, нақты соңғы нәтижеге бағытталуға, нысанның негізгі қырларын бөліп алуға, бірден дұрыс бағыт алуға көмектеседі. Бұл - зерттеудегі өте маңызды қадам, өйткені күш-қуатты үнемдеуге, өз ғылыми-зерттеу қызметінің өзекті сәттеріне ой-өрісін шоғырландыруға мүмкіндік туады. Сонда нысан зерттеуге қажетті ақпаратты іздеу көзі, ғылыми ізденіс өрісі ретінде қызмет атқарады.</w:t>
      </w:r>
    </w:p>
    <w:p w:rsidR="00F00667" w:rsidRPr="001B7853" w:rsidRDefault="00F00667" w:rsidP="00F00667">
      <w:pPr>
        <w:spacing w:after="0" w:line="240" w:lineRule="auto"/>
        <w:ind w:firstLine="708"/>
        <w:jc w:val="both"/>
        <w:rPr>
          <w:rFonts w:ascii="Times New Roman" w:hAnsi="Times New Roman" w:cs="Times New Roman"/>
          <w:lang w:val="kk-KZ"/>
        </w:rPr>
      </w:pPr>
      <w:r w:rsidRPr="001B7853">
        <w:rPr>
          <w:rFonts w:ascii="Times New Roman" w:hAnsi="Times New Roman" w:cs="Times New Roman"/>
          <w:b/>
          <w:i/>
          <w:noProof/>
          <w:lang w:val="kk-KZ"/>
        </w:rPr>
        <w:t>Зерттеу нысаны</w:t>
      </w:r>
      <w:r w:rsidRPr="001B7853">
        <w:rPr>
          <w:rFonts w:ascii="Times New Roman" w:hAnsi="Times New Roman" w:cs="Times New Roman"/>
          <w:noProof/>
          <w:lang w:val="kk-KZ"/>
        </w:rPr>
        <w:t xml:space="preserve"> – іздену аймағы. Мұндай объектілерге педагогикалық жүйе, құбылыс, үдеріс (тәрбиелеу, білім беру, даму, жеке тұлғаны қалыптастыру, ұжым) жатады. </w:t>
      </w:r>
      <w:r w:rsidRPr="001B7853">
        <w:rPr>
          <w:rFonts w:ascii="Times New Roman" w:hAnsi="Times New Roman" w:cs="Times New Roman"/>
          <w:b/>
          <w:i/>
          <w:noProof/>
          <w:lang w:val="kk-KZ"/>
        </w:rPr>
        <w:t>Зерттеу пәні</w:t>
      </w:r>
      <w:r w:rsidRPr="001B7853">
        <w:rPr>
          <w:rFonts w:ascii="Times New Roman" w:hAnsi="Times New Roman" w:cs="Times New Roman"/>
          <w:noProof/>
          <w:lang w:val="kk-KZ"/>
        </w:rPr>
        <w:t xml:space="preserve"> – зерттеліп отырған құбылыстың таралу үдерісі, элементі, байланысы, қатынастардың жиынтығы. </w:t>
      </w:r>
      <w:r w:rsidRPr="001B7853">
        <w:rPr>
          <w:rFonts w:ascii="Times New Roman" w:hAnsi="Times New Roman" w:cs="Times New Roman"/>
          <w:lang w:val="kk-KZ"/>
        </w:rPr>
        <w:t>Нысан мен пәнді анықтауда педагогикалық-психологиялық зерттеулерде қиындықтар жиі туады. Зерттеу объектісін анықтау дегеніміз – зерттеуде ненің қарастырылып жатқанын білу. Дегенмен, объекті туралы жаңа білімді барлық қырлары және көріністері тұрғысынан алу мүмкін емес, сондықтан, зерттеудің пәнін анықтау қажет, яғни объектінің қалай қарастырылып, ондағы қандай қатынастардың болатынын оның қандай қасиеттер, қырлар, қызметтерді ашып көрсететінін белгілеу болып есептеледі.</w:t>
      </w:r>
    </w:p>
    <w:p w:rsidR="00F00667" w:rsidRPr="001B7853" w:rsidRDefault="00F00667" w:rsidP="00F00667">
      <w:pPr>
        <w:autoSpaceDE w:val="0"/>
        <w:snapToGrid w:val="0"/>
        <w:spacing w:after="0" w:line="240" w:lineRule="auto"/>
        <w:ind w:firstLine="720"/>
        <w:jc w:val="both"/>
        <w:rPr>
          <w:rFonts w:ascii="Times New Roman" w:hAnsi="Times New Roman" w:cs="Times New Roman"/>
          <w:lang w:val="kk-KZ"/>
        </w:rPr>
      </w:pPr>
      <w:r w:rsidRPr="001B7853">
        <w:rPr>
          <w:rFonts w:ascii="Times New Roman" w:hAnsi="Times New Roman" w:cs="Times New Roman"/>
          <w:b/>
          <w:i/>
          <w:lang w:val="kk-KZ"/>
        </w:rPr>
        <w:t xml:space="preserve">Пән </w:t>
      </w:r>
      <w:r w:rsidRPr="001B7853">
        <w:rPr>
          <w:rFonts w:ascii="Times New Roman" w:hAnsi="Times New Roman" w:cs="Times New Roman"/>
          <w:lang w:val="kk-KZ"/>
        </w:rPr>
        <w:t>– нысаннан кесіп алынған бөлік емес, ол қарастырудың тәсілі немесе аспектісі, мысалы, «оқулық», «ғылыми негіздеме», «тұлғалық тәжірибе қалыптастыру» және т. б. Объектіні барлығы иемденеді, ал пән зерттеушінің жеке иелігінде, оның объектіні өзіндік көре білуі маңызды. Ол мақсатты түрде зерттеу пәнін қарастырады, объектінің жаңа білім алуға қажетті бөлігін бөліп қарастырады. Зерттеушінің, оның балаларының, немерелері мен шөберелерінің бүкіл өмірі, мысалы, мектеп оқулығы туралы жаңа білім алуға жетпеген болар еді. Өйткені оқулық туралы толық жаңа білім, яғни оқулықтың мүмкін болатын қызметтері оның әдістемелік, дидактикалық, тәрбиелік, эстетикалық, психологиялық, полиграфиялық, экономикалық, гигиеналық, және т. б. барлық қырларынан қарастырылуы мүмкін емес. Тағы бұны барлық пәндерге және оқудың барлық жолдарына қатысты қарастыру қажет. Мұндай жұмысқа бір адамның күші жетпейді. Тіпті оны үлкен ғылыми ұжым да жасап үлгермейді, себебі ол шексіз. Пәнді анықтай отырып, біз соңғы нәтижеге (осы кезеңдегі) жетуге мүмкіндік аламыз.</w:t>
      </w:r>
    </w:p>
    <w:p w:rsidR="00F00667" w:rsidRPr="001B7853" w:rsidRDefault="00F00667" w:rsidP="00F00667">
      <w:pPr>
        <w:spacing w:after="0" w:line="240" w:lineRule="auto"/>
        <w:ind w:firstLine="709"/>
        <w:jc w:val="both"/>
        <w:rPr>
          <w:rFonts w:ascii="Times New Roman" w:hAnsi="Times New Roman" w:cs="Times New Roman"/>
          <w:lang w:val="kk-KZ"/>
        </w:rPr>
      </w:pPr>
      <w:r w:rsidRPr="001B7853">
        <w:rPr>
          <w:rFonts w:ascii="Times New Roman" w:hAnsi="Times New Roman" w:cs="Times New Roman"/>
          <w:lang w:val="kk-KZ"/>
        </w:rPr>
        <w:t xml:space="preserve">Осындай жұмыстың бірінде мектеп оқулығы </w:t>
      </w:r>
      <w:r w:rsidRPr="001B7853">
        <w:rPr>
          <w:rFonts w:ascii="Times New Roman" w:hAnsi="Times New Roman" w:cs="Times New Roman"/>
          <w:i/>
          <w:lang w:val="kk-KZ"/>
        </w:rPr>
        <w:t>студенттер білімін жүйелеу құралы,</w:t>
      </w:r>
      <w:r w:rsidRPr="001B7853">
        <w:rPr>
          <w:rFonts w:ascii="Times New Roman" w:hAnsi="Times New Roman" w:cs="Times New Roman"/>
          <w:lang w:val="kk-KZ"/>
        </w:rPr>
        <w:t xml:space="preserve"> екінші бір жұмыста </w:t>
      </w:r>
      <w:r w:rsidRPr="001B7853">
        <w:rPr>
          <w:rFonts w:ascii="Times New Roman" w:hAnsi="Times New Roman" w:cs="Times New Roman"/>
          <w:i/>
          <w:lang w:val="kk-KZ"/>
        </w:rPr>
        <w:t xml:space="preserve">студенттерінің ақыл-ойының даму құралы </w:t>
      </w:r>
      <w:r w:rsidRPr="001B7853">
        <w:rPr>
          <w:rFonts w:ascii="Times New Roman" w:hAnsi="Times New Roman" w:cs="Times New Roman"/>
          <w:lang w:val="kk-KZ"/>
        </w:rPr>
        <w:t>есебінде қарастырылады. Сонымен, кез келген оқулық туралы барлық білімдер пәннің айналасына топтастырылады, нысанды пәнде көрсетілген қырынан ғана қарастырады. Зерттеу пәнін жазып көрсету – нысанның ғылымдағы бар сипаттамасы мен міндеттерді есепке алудың нәтижесі ретінде көрініс табады.</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2"/>
          <w:lang w:val="kk-KZ"/>
        </w:rPr>
      </w:pPr>
      <w:r w:rsidRPr="001B7853">
        <w:rPr>
          <w:rFonts w:ascii="Times New Roman" w:hAnsi="Times New Roman" w:cs="Times New Roman"/>
          <w:b/>
          <w:i/>
          <w:noProof/>
          <w:spacing w:val="12"/>
          <w:lang w:val="kk-KZ"/>
        </w:rPr>
        <w:lastRenderedPageBreak/>
        <w:t>Зерттеудің нысаны мен пәнін анықтаудағы келесі қадам</w:t>
      </w:r>
      <w:r w:rsidRPr="001B7853">
        <w:rPr>
          <w:rFonts w:ascii="Times New Roman" w:hAnsi="Times New Roman" w:cs="Times New Roman"/>
          <w:noProof/>
          <w:spacing w:val="12"/>
          <w:lang w:val="kk-KZ"/>
        </w:rPr>
        <w:t xml:space="preserve"> </w:t>
      </w:r>
      <w:r w:rsidRPr="001B7853">
        <w:rPr>
          <w:rFonts w:ascii="Times New Roman" w:hAnsi="Times New Roman" w:cs="Times New Roman"/>
          <w:lang w:val="kk-KZ"/>
        </w:rPr>
        <w:t>–</w:t>
      </w:r>
      <w:r w:rsidRPr="001B7853">
        <w:rPr>
          <w:rFonts w:ascii="Times New Roman" w:hAnsi="Times New Roman" w:cs="Times New Roman"/>
          <w:noProof/>
          <w:spacing w:val="12"/>
          <w:lang w:val="kk-KZ"/>
        </w:rPr>
        <w:t xml:space="preserve"> оның </w:t>
      </w:r>
      <w:r w:rsidRPr="001B7853">
        <w:rPr>
          <w:rFonts w:ascii="Times New Roman" w:hAnsi="Times New Roman" w:cs="Times New Roman"/>
          <w:noProof/>
          <w:spacing w:val="6"/>
          <w:lang w:val="kk-KZ"/>
        </w:rPr>
        <w:t xml:space="preserve">ғылыми аппаратының кез келген құрамдас бөлігін түсіну арқылы алынатын </w:t>
      </w:r>
      <w:r w:rsidRPr="001B7853">
        <w:rPr>
          <w:rFonts w:ascii="Times New Roman" w:hAnsi="Times New Roman" w:cs="Times New Roman"/>
          <w:noProof/>
          <w:spacing w:val="2"/>
          <w:lang w:val="kk-KZ"/>
        </w:rPr>
        <w:t xml:space="preserve">ғылыми білімге қатынасын айқындау, мұнда пән жаңа білім алынуға тиісті зерттеу нысанының аспектісін көрсететінін естен шығармау керек. </w:t>
      </w:r>
      <w:r w:rsidRPr="001B7853">
        <w:rPr>
          <w:rFonts w:ascii="Times New Roman" w:hAnsi="Times New Roman" w:cs="Times New Roman"/>
          <w:noProof/>
          <w:spacing w:val="11"/>
          <w:lang w:val="kk-KZ"/>
        </w:rPr>
        <w:t xml:space="preserve">Зерттеу нысаны мен пәнін әдіснамалық рефлексия тұрғысынан </w:t>
      </w:r>
      <w:r w:rsidRPr="001B7853">
        <w:rPr>
          <w:rFonts w:ascii="Times New Roman" w:hAnsi="Times New Roman" w:cs="Times New Roman"/>
          <w:noProof/>
          <w:spacing w:val="3"/>
          <w:lang w:val="kk-KZ"/>
        </w:rPr>
        <w:t xml:space="preserve">қарайтын болсақ, зерттеу нысанын айқындай отырып, не қарастырылады? деген сұраққа жауап беру қажет. Ал пән қарастырылатын аспектіні </w:t>
      </w:r>
      <w:r w:rsidRPr="001B7853">
        <w:rPr>
          <w:rFonts w:ascii="Times New Roman" w:hAnsi="Times New Roman" w:cs="Times New Roman"/>
          <w:noProof/>
          <w:spacing w:val="7"/>
          <w:lang w:val="kk-KZ"/>
        </w:rPr>
        <w:t xml:space="preserve">білдіреді, нысанның қалай зерттелетіні, оның қандай қасиеттері, қызметі </w:t>
      </w:r>
      <w:r w:rsidRPr="001B7853">
        <w:rPr>
          <w:rFonts w:ascii="Times New Roman" w:hAnsi="Times New Roman" w:cs="Times New Roman"/>
          <w:noProof/>
          <w:spacing w:val="2"/>
          <w:lang w:val="kk-KZ"/>
        </w:rPr>
        <w:t xml:space="preserve">мен қандай қатынастары зерделенетіні туралы түсінік береді. </w:t>
      </w:r>
      <w:r w:rsidRPr="001B7853">
        <w:rPr>
          <w:rFonts w:ascii="Times New Roman" w:hAnsi="Times New Roman" w:cs="Times New Roman"/>
          <w:noProof/>
          <w:spacing w:val="3"/>
          <w:lang w:val="kk-KZ"/>
        </w:rPr>
        <w:t xml:space="preserve">Пәннің дәл анықтамасы ізденушіге нысан туралы барлық жаңалықты </w:t>
      </w:r>
      <w:r w:rsidRPr="001B7853">
        <w:rPr>
          <w:rFonts w:ascii="Times New Roman" w:hAnsi="Times New Roman" w:cs="Times New Roman"/>
          <w:noProof/>
          <w:spacing w:val="5"/>
          <w:lang w:val="kk-KZ"/>
        </w:rPr>
        <w:t>қамтуға мүмкіндік береді.</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2"/>
          <w:lang w:val="kk-KZ"/>
        </w:rPr>
      </w:pPr>
      <w:r w:rsidRPr="001B7853">
        <w:rPr>
          <w:rFonts w:ascii="Times New Roman" w:hAnsi="Times New Roman" w:cs="Times New Roman"/>
          <w:noProof/>
          <w:spacing w:val="5"/>
          <w:lang w:val="kk-KZ"/>
        </w:rPr>
        <w:t xml:space="preserve">Ғалымдардың пайымдауынша, зерттеу пәнінің анықтамасы ғылымда </w:t>
      </w:r>
      <w:r w:rsidRPr="001B7853">
        <w:rPr>
          <w:rFonts w:ascii="Times New Roman" w:hAnsi="Times New Roman" w:cs="Times New Roman"/>
          <w:noProof/>
          <w:spacing w:val="3"/>
          <w:lang w:val="kk-KZ"/>
        </w:rPr>
        <w:t xml:space="preserve">бар нысанның эмпирикалық сипаттамасы, басқа да зерттеу сипаттамалары туралы барлық мүмкіндіктерді, міндеттерді ескерудің нәтижесі деген сөз. Мысалы, оқыту барысында оқу материалын өзгерту нысанның пәні: мектеп оқулығының мазмұнын құрайтын оқу материалын дидактикалық тиімділік </w:t>
      </w:r>
      <w:r w:rsidRPr="001B7853">
        <w:rPr>
          <w:rFonts w:ascii="Times New Roman" w:hAnsi="Times New Roman" w:cs="Times New Roman"/>
          <w:noProof/>
          <w:spacing w:val="4"/>
          <w:lang w:val="kk-KZ"/>
        </w:rPr>
        <w:t xml:space="preserve">тұрғысынан өзгерту тұғырлары. Нысан бұл жерде: оқу </w:t>
      </w:r>
      <w:r w:rsidRPr="001B7853">
        <w:rPr>
          <w:rFonts w:ascii="Times New Roman" w:hAnsi="Times New Roman" w:cs="Times New Roman"/>
          <w:noProof/>
          <w:spacing w:val="2"/>
          <w:lang w:val="kk-KZ"/>
        </w:rPr>
        <w:t xml:space="preserve">материалын түгелдей өзгерту емес, </w:t>
      </w:r>
      <w:r w:rsidRPr="001B7853">
        <w:rPr>
          <w:rFonts w:ascii="Times New Roman" w:hAnsi="Times New Roman" w:cs="Times New Roman"/>
          <w:noProof/>
          <w:spacing w:val="3"/>
          <w:lang w:val="kk-KZ"/>
        </w:rPr>
        <w:t xml:space="preserve">оқулықтың мазмұнының құрамдас бөліктерін; белгілі бір </w:t>
      </w:r>
      <w:r w:rsidRPr="001B7853">
        <w:rPr>
          <w:rFonts w:ascii="Times New Roman" w:hAnsi="Times New Roman" w:cs="Times New Roman"/>
          <w:noProof/>
          <w:spacing w:val="2"/>
          <w:lang w:val="kk-KZ"/>
        </w:rPr>
        <w:t>тәсілмен, белгілі бір шеңберде өзгерту туралы.</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2"/>
          <w:lang w:val="kk-KZ"/>
        </w:rPr>
      </w:pPr>
      <w:r w:rsidRPr="001B7853">
        <w:rPr>
          <w:rFonts w:ascii="Times New Roman" w:hAnsi="Times New Roman" w:cs="Times New Roman"/>
          <w:noProof/>
          <w:lang w:val="kk-KZ"/>
        </w:rPr>
        <w:t xml:space="preserve">Әдіснамашылардың зерттеу нысаны мен пәнін анықтау туралы ғылыми жұмыстарының </w:t>
      </w:r>
      <w:r w:rsidRPr="001B7853">
        <w:rPr>
          <w:rFonts w:ascii="Times New Roman" w:hAnsi="Times New Roman" w:cs="Times New Roman"/>
          <w:noProof/>
          <w:spacing w:val="7"/>
          <w:lang w:val="kk-KZ"/>
        </w:rPr>
        <w:t xml:space="preserve">нәтижелерін түйіндей отырып, ғылыми аппараттың осындай құрамдас </w:t>
      </w:r>
      <w:r w:rsidRPr="001B7853">
        <w:rPr>
          <w:rFonts w:ascii="Times New Roman" w:hAnsi="Times New Roman" w:cs="Times New Roman"/>
          <w:noProof/>
          <w:spacing w:val="18"/>
          <w:lang w:val="kk-KZ"/>
        </w:rPr>
        <w:t xml:space="preserve">бөліктерін тұжырымдауда кандай қиындықтар мен қателіктерге </w:t>
      </w:r>
      <w:r w:rsidRPr="001B7853">
        <w:rPr>
          <w:rFonts w:ascii="Times New Roman" w:hAnsi="Times New Roman" w:cs="Times New Roman"/>
          <w:noProof/>
          <w:spacing w:val="6"/>
          <w:lang w:val="kk-KZ"/>
        </w:rPr>
        <w:t xml:space="preserve">кезігетінін анықтадық, педагогикалық зерттеу пәні мен нысанының </w:t>
      </w:r>
      <w:r w:rsidRPr="001B7853">
        <w:rPr>
          <w:rFonts w:ascii="Times New Roman" w:hAnsi="Times New Roman" w:cs="Times New Roman"/>
          <w:noProof/>
          <w:spacing w:val="2"/>
          <w:lang w:val="kk-KZ"/>
        </w:rPr>
        <w:t>әдіснамалық сипаттамасы туралы бағдар-талаптар белгіледік.</w:t>
      </w:r>
    </w:p>
    <w:p w:rsidR="00F00667" w:rsidRPr="001B7853" w:rsidRDefault="00F00667" w:rsidP="00F00667">
      <w:pPr>
        <w:shd w:val="clear" w:color="auto" w:fill="FFFFFF"/>
        <w:spacing w:after="0" w:line="240" w:lineRule="auto"/>
        <w:ind w:firstLine="709"/>
        <w:jc w:val="both"/>
        <w:rPr>
          <w:rFonts w:ascii="Times New Roman" w:hAnsi="Times New Roman" w:cs="Times New Roman"/>
          <w:b/>
          <w:i/>
          <w:lang w:val="kk-KZ"/>
        </w:rPr>
      </w:pPr>
      <w:r w:rsidRPr="001B7853">
        <w:rPr>
          <w:rFonts w:ascii="Times New Roman" w:hAnsi="Times New Roman" w:cs="Times New Roman"/>
          <w:b/>
          <w:i/>
          <w:noProof/>
          <w:spacing w:val="2"/>
          <w:lang w:val="kk-KZ"/>
        </w:rPr>
        <w:t>Ізденушіге төмендегілерді есте ұстау қажет:</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7"/>
          <w:lang w:val="kk-KZ"/>
        </w:rPr>
      </w:pPr>
      <w:r w:rsidRPr="001B7853">
        <w:rPr>
          <w:rFonts w:ascii="Times New Roman" w:hAnsi="Times New Roman" w:cs="Times New Roman"/>
          <w:lang w:val="kk-KZ"/>
        </w:rPr>
        <w:t>–</w:t>
      </w:r>
      <w:r w:rsidRPr="001B7853">
        <w:rPr>
          <w:rFonts w:ascii="Times New Roman" w:hAnsi="Times New Roman" w:cs="Times New Roman"/>
          <w:noProof/>
          <w:spacing w:val="4"/>
          <w:lang w:val="kk-KZ"/>
        </w:rPr>
        <w:t>нысан шексіз кең түрде емес, объективті шынайылық шеңберінде белгіленуі  тиіс;</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7"/>
          <w:lang w:val="kk-KZ"/>
        </w:rPr>
      </w:pPr>
      <w:r w:rsidRPr="001B7853">
        <w:rPr>
          <w:rFonts w:ascii="Times New Roman" w:hAnsi="Times New Roman" w:cs="Times New Roman"/>
          <w:lang w:val="kk-KZ"/>
        </w:rPr>
        <w:t>–</w:t>
      </w:r>
      <w:r w:rsidRPr="001B7853">
        <w:rPr>
          <w:rFonts w:ascii="Times New Roman" w:hAnsi="Times New Roman" w:cs="Times New Roman"/>
          <w:noProof/>
          <w:spacing w:val="7"/>
          <w:lang w:val="kk-KZ"/>
        </w:rPr>
        <w:t xml:space="preserve">нысанның кұрамына маңызды элемент ретінде пән кіруі тиіс, ол нысанның </w:t>
      </w:r>
      <w:r w:rsidRPr="001B7853">
        <w:rPr>
          <w:rFonts w:ascii="Times New Roman" w:hAnsi="Times New Roman" w:cs="Times New Roman"/>
          <w:noProof/>
          <w:spacing w:val="3"/>
          <w:lang w:val="kk-KZ"/>
        </w:rPr>
        <w:t>басқа құрамдас бөліктерімен тікелей байланыста болуы керек;</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7"/>
          <w:lang w:val="kk-KZ"/>
        </w:rPr>
      </w:pPr>
      <w:r w:rsidRPr="001B7853">
        <w:rPr>
          <w:rFonts w:ascii="Times New Roman" w:hAnsi="Times New Roman" w:cs="Times New Roman"/>
          <w:lang w:val="kk-KZ"/>
        </w:rPr>
        <w:t>–</w:t>
      </w:r>
      <w:r w:rsidRPr="001B7853">
        <w:rPr>
          <w:rFonts w:ascii="Times New Roman" w:hAnsi="Times New Roman" w:cs="Times New Roman"/>
          <w:noProof/>
          <w:spacing w:val="4"/>
          <w:lang w:val="kk-KZ"/>
        </w:rPr>
        <w:t xml:space="preserve">нысан белгілі бір білімдер жүйесі арқылы көрінетін педагогикалық </w:t>
      </w:r>
      <w:r w:rsidRPr="001B7853">
        <w:rPr>
          <w:rFonts w:ascii="Times New Roman" w:hAnsi="Times New Roman" w:cs="Times New Roman"/>
          <w:noProof/>
          <w:spacing w:val="6"/>
          <w:lang w:val="kk-KZ"/>
        </w:rPr>
        <w:t xml:space="preserve">шынайылықты сипаттауы керек. Сондықтан нысанды анықтағанда оны белгілі </w:t>
      </w:r>
      <w:r w:rsidRPr="001B7853">
        <w:rPr>
          <w:rFonts w:ascii="Times New Roman" w:hAnsi="Times New Roman" w:cs="Times New Roman"/>
          <w:noProof/>
          <w:spacing w:val="4"/>
          <w:lang w:val="kk-KZ"/>
        </w:rPr>
        <w:t xml:space="preserve">бір ғылыми ұстаным тұрғысынан бағалау қажет. Нысанды осылайша түсіну </w:t>
      </w:r>
      <w:r w:rsidRPr="001B7853">
        <w:rPr>
          <w:rFonts w:ascii="Times New Roman" w:hAnsi="Times New Roman" w:cs="Times New Roman"/>
          <w:noProof/>
          <w:spacing w:val="5"/>
          <w:lang w:val="kk-KZ"/>
        </w:rPr>
        <w:t xml:space="preserve">педагогикалық тұжырымдамаларды дұрыс түсінуге, уақыт талабына сай </w:t>
      </w:r>
      <w:r w:rsidRPr="001B7853">
        <w:rPr>
          <w:rFonts w:ascii="Times New Roman" w:hAnsi="Times New Roman" w:cs="Times New Roman"/>
          <w:noProof/>
          <w:spacing w:val="3"/>
          <w:lang w:val="kk-KZ"/>
        </w:rPr>
        <w:t>үдемелілік жақтарды көре білуге көмектеседі;</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3"/>
          <w:lang w:val="kk-KZ"/>
        </w:rPr>
      </w:pPr>
      <w:r w:rsidRPr="001B7853">
        <w:rPr>
          <w:rFonts w:ascii="Times New Roman" w:hAnsi="Times New Roman" w:cs="Times New Roman"/>
          <w:lang w:val="kk-KZ"/>
        </w:rPr>
        <w:t>–</w:t>
      </w:r>
      <w:r w:rsidRPr="001B7853">
        <w:rPr>
          <w:rFonts w:ascii="Times New Roman" w:hAnsi="Times New Roman" w:cs="Times New Roman"/>
          <w:noProof/>
          <w:spacing w:val="9"/>
          <w:lang w:val="kk-KZ"/>
        </w:rPr>
        <w:t xml:space="preserve">зерттеу нысанын анықтау – мәнді де мазмұнды ғылыми әрекет, ол </w:t>
      </w:r>
      <w:r w:rsidRPr="001B7853">
        <w:rPr>
          <w:rFonts w:ascii="Times New Roman" w:hAnsi="Times New Roman" w:cs="Times New Roman"/>
          <w:noProof/>
          <w:spacing w:val="3"/>
          <w:lang w:val="kk-KZ"/>
        </w:rPr>
        <w:t>зерттеушіні пәннің ғылымдағы орны мен қызметін анықтауға бағыттайды;</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3"/>
          <w:lang w:val="kk-KZ"/>
        </w:rPr>
      </w:pPr>
      <w:r w:rsidRPr="001B7853">
        <w:rPr>
          <w:rFonts w:ascii="Times New Roman" w:hAnsi="Times New Roman" w:cs="Times New Roman"/>
          <w:lang w:val="kk-KZ"/>
        </w:rPr>
        <w:t>–</w:t>
      </w:r>
      <w:r w:rsidRPr="001B7853">
        <w:rPr>
          <w:rFonts w:ascii="Times New Roman" w:hAnsi="Times New Roman" w:cs="Times New Roman"/>
          <w:noProof/>
          <w:spacing w:val="10"/>
          <w:lang w:val="kk-KZ"/>
        </w:rPr>
        <w:t>зерттеу пәні – нысанның бір жағы, бөлігі ғана емес, сол арқылы нысан көрінетін, «есік» болуы тиіс;</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3"/>
          <w:lang w:val="kk-KZ"/>
        </w:rPr>
      </w:pPr>
      <w:r w:rsidRPr="001B7853">
        <w:rPr>
          <w:rFonts w:ascii="Times New Roman" w:hAnsi="Times New Roman" w:cs="Times New Roman"/>
          <w:lang w:val="kk-KZ"/>
        </w:rPr>
        <w:t>–</w:t>
      </w:r>
      <w:r w:rsidRPr="001B7853">
        <w:rPr>
          <w:rFonts w:ascii="Times New Roman" w:hAnsi="Times New Roman" w:cs="Times New Roman"/>
          <w:noProof/>
          <w:spacing w:val="5"/>
          <w:lang w:val="kk-KZ"/>
        </w:rPr>
        <w:t xml:space="preserve">зерттеу пәнін анықтай отырып, зерттеуші сол саты арқылы соңғы нәтижеге </w:t>
      </w:r>
      <w:r w:rsidRPr="001B7853">
        <w:rPr>
          <w:rFonts w:ascii="Times New Roman" w:hAnsi="Times New Roman" w:cs="Times New Roman"/>
          <w:noProof/>
          <w:spacing w:val="1"/>
          <w:lang w:val="kk-KZ"/>
        </w:rPr>
        <w:t>келуге мүмкіндік алады;</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3"/>
          <w:lang w:val="kk-KZ"/>
        </w:rPr>
      </w:pPr>
      <w:r w:rsidRPr="001B7853">
        <w:rPr>
          <w:rFonts w:ascii="Times New Roman" w:hAnsi="Times New Roman" w:cs="Times New Roman"/>
          <w:lang w:val="kk-KZ"/>
        </w:rPr>
        <w:t>–</w:t>
      </w:r>
      <w:r w:rsidRPr="001B7853">
        <w:rPr>
          <w:rFonts w:ascii="Times New Roman" w:hAnsi="Times New Roman" w:cs="Times New Roman"/>
          <w:noProof/>
          <w:spacing w:val="6"/>
          <w:lang w:val="kk-KZ"/>
        </w:rPr>
        <w:t xml:space="preserve">нысан мен пәннің өзара қатынасын былайша сипаттауға болады: нысана </w:t>
      </w:r>
      <w:r w:rsidRPr="001B7853">
        <w:rPr>
          <w:rFonts w:ascii="Times New Roman" w:hAnsi="Times New Roman" w:cs="Times New Roman"/>
          <w:noProof/>
          <w:spacing w:val="2"/>
          <w:lang w:val="kk-KZ"/>
        </w:rPr>
        <w:t>объективті, ал пән субъективті;</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3"/>
          <w:lang w:val="kk-KZ"/>
        </w:rPr>
      </w:pPr>
      <w:r w:rsidRPr="001B7853">
        <w:rPr>
          <w:rFonts w:ascii="Times New Roman" w:hAnsi="Times New Roman" w:cs="Times New Roman"/>
          <w:lang w:val="kk-KZ"/>
        </w:rPr>
        <w:t>–</w:t>
      </w:r>
      <w:r w:rsidRPr="001B7853">
        <w:rPr>
          <w:rFonts w:ascii="Times New Roman" w:hAnsi="Times New Roman" w:cs="Times New Roman"/>
          <w:noProof/>
          <w:spacing w:val="3"/>
          <w:lang w:val="kk-KZ"/>
        </w:rPr>
        <w:t>пән – нысанның үлгісі (моделі);</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3"/>
          <w:lang w:val="kk-KZ"/>
        </w:rPr>
      </w:pPr>
      <w:r w:rsidRPr="001B7853">
        <w:rPr>
          <w:rFonts w:ascii="Times New Roman" w:hAnsi="Times New Roman" w:cs="Times New Roman"/>
          <w:lang w:val="kk-KZ"/>
        </w:rPr>
        <w:t>–</w:t>
      </w:r>
      <w:r w:rsidRPr="001B7853">
        <w:rPr>
          <w:rFonts w:ascii="Times New Roman" w:hAnsi="Times New Roman" w:cs="Times New Roman"/>
          <w:noProof/>
          <w:spacing w:val="8"/>
          <w:lang w:val="kk-KZ"/>
        </w:rPr>
        <w:t xml:space="preserve">пәннің анықтамасы егер жұмыс белгіленген пәнге сәйкес берілсе,  </w:t>
      </w:r>
      <w:r w:rsidRPr="001B7853">
        <w:rPr>
          <w:rFonts w:ascii="Times New Roman" w:hAnsi="Times New Roman" w:cs="Times New Roman"/>
          <w:noProof/>
          <w:spacing w:val="3"/>
          <w:lang w:val="kk-KZ"/>
        </w:rPr>
        <w:t>зерттеуші тарапынан белгіленген анықтамаға сәйкес аяқталған зерттеудің толықтығы туралы шағымды болдырмайды;</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3"/>
          <w:lang w:val="kk-KZ"/>
        </w:rPr>
      </w:pPr>
      <w:r w:rsidRPr="001B7853">
        <w:rPr>
          <w:rFonts w:ascii="Times New Roman" w:hAnsi="Times New Roman" w:cs="Times New Roman"/>
          <w:lang w:val="kk-KZ"/>
        </w:rPr>
        <w:t>–</w:t>
      </w:r>
      <w:r w:rsidRPr="001B7853">
        <w:rPr>
          <w:rFonts w:ascii="Times New Roman" w:hAnsi="Times New Roman" w:cs="Times New Roman"/>
          <w:noProof/>
          <w:spacing w:val="7"/>
          <w:lang w:val="kk-KZ"/>
        </w:rPr>
        <w:t xml:space="preserve">зерттеудің нысаны мен пәнін анықтау зерттеушінің оның мәніне терең бойлауы мен зерттеу үдерісінде алға жылжуының көрсеткіші болып </w:t>
      </w:r>
      <w:r w:rsidRPr="001B7853">
        <w:rPr>
          <w:rFonts w:ascii="Times New Roman" w:hAnsi="Times New Roman" w:cs="Times New Roman"/>
          <w:noProof/>
          <w:spacing w:val="-1"/>
          <w:lang w:val="kk-KZ"/>
        </w:rPr>
        <w:t>қызмет етеді;</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3"/>
          <w:lang w:val="kk-KZ"/>
        </w:rPr>
      </w:pPr>
      <w:r w:rsidRPr="001B7853">
        <w:rPr>
          <w:rFonts w:ascii="Times New Roman" w:hAnsi="Times New Roman" w:cs="Times New Roman"/>
          <w:lang w:val="kk-KZ"/>
        </w:rPr>
        <w:t>–нысан белгілі білім жүйесіндегі көрінісі арқылы берілген педагогикалық шынайлықты сипаттайды;</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3"/>
          <w:lang w:val="kk-KZ"/>
        </w:rPr>
      </w:pPr>
      <w:r w:rsidRPr="001B7853">
        <w:rPr>
          <w:rFonts w:ascii="Times New Roman" w:hAnsi="Times New Roman" w:cs="Times New Roman"/>
          <w:lang w:val="kk-KZ"/>
        </w:rPr>
        <w:t>–зерттеу пәні нысанға қарағанда тар ұғым. Ол нысанның бір бөлігі, бір жағы элементі болып табылады;</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3"/>
          <w:lang w:val="kk-KZ"/>
        </w:rPr>
      </w:pPr>
      <w:r w:rsidRPr="001B7853">
        <w:rPr>
          <w:rFonts w:ascii="Times New Roman" w:hAnsi="Times New Roman" w:cs="Times New Roman"/>
          <w:noProof/>
          <w:spacing w:val="9"/>
          <w:lang w:val="kk-KZ"/>
        </w:rPr>
        <w:t xml:space="preserve">Нысан туралы білімнің даму сипатына қарай бұдан кейін таным </w:t>
      </w:r>
      <w:r w:rsidRPr="001B7853">
        <w:rPr>
          <w:rFonts w:ascii="Times New Roman" w:hAnsi="Times New Roman" w:cs="Times New Roman"/>
          <w:noProof/>
          <w:spacing w:val="3"/>
          <w:lang w:val="kk-KZ"/>
        </w:rPr>
        <w:t xml:space="preserve">пәніне айналатын оның жаңа қырлары ашылады. Зерттеу нысаны мен пәнін тұжырымдаудағы қиындықтар: </w:t>
      </w:r>
    </w:p>
    <w:p w:rsidR="00F00667" w:rsidRPr="001B7853" w:rsidRDefault="00F00667" w:rsidP="00F00667">
      <w:pPr>
        <w:shd w:val="clear" w:color="auto" w:fill="FFFFFF"/>
        <w:spacing w:after="0" w:line="240" w:lineRule="auto"/>
        <w:ind w:firstLine="709"/>
        <w:jc w:val="both"/>
        <w:rPr>
          <w:rFonts w:ascii="Times New Roman" w:hAnsi="Times New Roman" w:cs="Times New Roman"/>
          <w:i/>
          <w:lang w:val="kk-KZ"/>
        </w:rPr>
      </w:pPr>
      <w:r w:rsidRPr="001B7853">
        <w:rPr>
          <w:rFonts w:ascii="Times New Roman" w:hAnsi="Times New Roman" w:cs="Times New Roman"/>
          <w:lang w:val="kk-KZ"/>
        </w:rPr>
        <w:t>–</w:t>
      </w:r>
      <w:r w:rsidRPr="001B7853">
        <w:rPr>
          <w:rFonts w:ascii="Times New Roman" w:hAnsi="Times New Roman" w:cs="Times New Roman"/>
          <w:i/>
          <w:noProof/>
          <w:spacing w:val="5"/>
          <w:lang w:val="kk-KZ"/>
        </w:rPr>
        <w:t xml:space="preserve">кейде жекелеген зерттеудің нысаны өзінің ауқымы жағынан бүкіл </w:t>
      </w:r>
      <w:r w:rsidRPr="001B7853">
        <w:rPr>
          <w:rFonts w:ascii="Times New Roman" w:hAnsi="Times New Roman" w:cs="Times New Roman"/>
          <w:i/>
          <w:noProof/>
          <w:spacing w:val="4"/>
          <w:lang w:val="kk-KZ"/>
        </w:rPr>
        <w:t xml:space="preserve">педагогиканың зерттеу нысанымен сәйкес келіп жатады: ЖОО-ғы </w:t>
      </w:r>
      <w:r w:rsidRPr="001B7853">
        <w:rPr>
          <w:rFonts w:ascii="Times New Roman" w:hAnsi="Times New Roman" w:cs="Times New Roman"/>
          <w:i/>
          <w:noProof/>
          <w:lang w:val="kk-KZ"/>
        </w:rPr>
        <w:t xml:space="preserve">педагогикалық үдеріс; оқушыларды педагогикалық ұйымдарда </w:t>
      </w:r>
      <w:r w:rsidRPr="001B7853">
        <w:rPr>
          <w:rFonts w:ascii="Times New Roman" w:hAnsi="Times New Roman" w:cs="Times New Roman"/>
          <w:i/>
          <w:noProof/>
          <w:spacing w:val="6"/>
          <w:lang w:val="kk-KZ"/>
        </w:rPr>
        <w:t>тәрбиелеу саласы; педагогикалық таным әдістері;</w:t>
      </w:r>
    </w:p>
    <w:p w:rsidR="00F00667" w:rsidRPr="001B7853" w:rsidRDefault="00F00667" w:rsidP="00F00667">
      <w:pPr>
        <w:shd w:val="clear" w:color="auto" w:fill="FFFFFF"/>
        <w:spacing w:after="0" w:line="240" w:lineRule="auto"/>
        <w:ind w:firstLine="709"/>
        <w:jc w:val="both"/>
        <w:rPr>
          <w:rFonts w:ascii="Times New Roman" w:hAnsi="Times New Roman" w:cs="Times New Roman"/>
          <w:i/>
          <w:noProof/>
          <w:spacing w:val="11"/>
          <w:lang w:val="kk-KZ"/>
        </w:rPr>
      </w:pPr>
      <w:r w:rsidRPr="001B7853">
        <w:rPr>
          <w:rFonts w:ascii="Times New Roman" w:hAnsi="Times New Roman" w:cs="Times New Roman"/>
          <w:lang w:val="kk-KZ"/>
        </w:rPr>
        <w:t>–</w:t>
      </w:r>
      <w:r w:rsidRPr="001B7853">
        <w:rPr>
          <w:rFonts w:ascii="Times New Roman" w:hAnsi="Times New Roman" w:cs="Times New Roman"/>
          <w:i/>
          <w:noProof/>
          <w:spacing w:val="4"/>
          <w:lang w:val="kk-KZ"/>
        </w:rPr>
        <w:t xml:space="preserve">кейде зерттеу нысаны мен пәні арасында алшақтық байқалады. Олар әр </w:t>
      </w:r>
      <w:r w:rsidRPr="001B7853">
        <w:rPr>
          <w:rFonts w:ascii="Times New Roman" w:hAnsi="Times New Roman" w:cs="Times New Roman"/>
          <w:i/>
          <w:noProof/>
          <w:spacing w:val="14"/>
          <w:lang w:val="kk-KZ"/>
        </w:rPr>
        <w:t xml:space="preserve">түрлі ғылым саласына қарай бөлініп, жұмыстың біртұтастығы мен </w:t>
      </w:r>
      <w:r w:rsidRPr="001B7853">
        <w:rPr>
          <w:rFonts w:ascii="Times New Roman" w:hAnsi="Times New Roman" w:cs="Times New Roman"/>
          <w:i/>
          <w:noProof/>
          <w:spacing w:val="10"/>
          <w:lang w:val="kk-KZ"/>
        </w:rPr>
        <w:t xml:space="preserve">танымдық сипатына, баяндаудың қисыны мен алынған білімнің </w:t>
      </w:r>
      <w:r w:rsidRPr="001B7853">
        <w:rPr>
          <w:rFonts w:ascii="Times New Roman" w:hAnsi="Times New Roman" w:cs="Times New Roman"/>
          <w:i/>
          <w:noProof/>
          <w:spacing w:val="13"/>
          <w:lang w:val="kk-KZ"/>
        </w:rPr>
        <w:t xml:space="preserve">жүйелілігіне нұқсан келтіруі мүмкін. </w:t>
      </w:r>
    </w:p>
    <w:p w:rsidR="00F00667" w:rsidRPr="001B7853" w:rsidRDefault="00F00667" w:rsidP="00F00667">
      <w:pPr>
        <w:spacing w:after="0" w:line="240" w:lineRule="auto"/>
        <w:ind w:firstLine="709"/>
        <w:jc w:val="both"/>
        <w:rPr>
          <w:rFonts w:ascii="Times New Roman" w:hAnsi="Times New Roman" w:cs="Times New Roman"/>
          <w:lang w:val="kk-KZ"/>
        </w:rPr>
      </w:pPr>
      <w:r w:rsidRPr="001B7853">
        <w:rPr>
          <w:rFonts w:ascii="Times New Roman" w:hAnsi="Times New Roman" w:cs="Times New Roman"/>
          <w:lang w:val="kk-KZ"/>
        </w:rPr>
        <w:t>Зерттеудің тақырыбынан оның мақсатына қойылатын талаптар туындайды.</w:t>
      </w:r>
      <w:r w:rsidRPr="001B7853">
        <w:rPr>
          <w:rFonts w:ascii="Times New Roman" w:hAnsi="Times New Roman" w:cs="Times New Roman"/>
          <w:b/>
          <w:i/>
          <w:noProof/>
          <w:lang w:val="kk-KZ"/>
        </w:rPr>
        <w:t xml:space="preserve"> </w:t>
      </w:r>
    </w:p>
    <w:p w:rsidR="00F00667" w:rsidRPr="001B7853" w:rsidRDefault="00F00667" w:rsidP="00F00667">
      <w:pPr>
        <w:spacing w:after="0" w:line="240" w:lineRule="auto"/>
        <w:ind w:firstLine="709"/>
        <w:jc w:val="both"/>
        <w:rPr>
          <w:rFonts w:ascii="Times New Roman" w:hAnsi="Times New Roman" w:cs="Times New Roman"/>
          <w:noProof/>
          <w:lang w:val="kk-KZ"/>
        </w:rPr>
      </w:pPr>
      <w:r w:rsidRPr="001B7853">
        <w:rPr>
          <w:rFonts w:ascii="Times New Roman" w:hAnsi="Times New Roman" w:cs="Times New Roman"/>
          <w:b/>
          <w:i/>
          <w:noProof/>
          <w:lang w:val="kk-KZ"/>
        </w:rPr>
        <w:t>Зерттеудің мақсаты</w:t>
      </w:r>
      <w:r w:rsidRPr="001B7853">
        <w:rPr>
          <w:rFonts w:ascii="Times New Roman" w:hAnsi="Times New Roman" w:cs="Times New Roman"/>
          <w:b/>
          <w:noProof/>
          <w:lang w:val="kk-KZ"/>
        </w:rPr>
        <w:t>:</w:t>
      </w:r>
      <w:r w:rsidRPr="001B7853">
        <w:rPr>
          <w:rFonts w:ascii="Times New Roman" w:hAnsi="Times New Roman" w:cs="Times New Roman"/>
          <w:noProof/>
          <w:lang w:val="kk-KZ"/>
        </w:rPr>
        <w:t xml:space="preserve"> зерттеліп отырған мәселенің себеп-салдар байланыстарын және заңдылықтарын айқындау, теориясы мен әдістемесін ұсыну.</w:t>
      </w:r>
    </w:p>
    <w:p w:rsidR="00F00667" w:rsidRPr="001B7853" w:rsidRDefault="00F00667" w:rsidP="00F00667">
      <w:pPr>
        <w:pStyle w:val="21"/>
        <w:spacing w:after="0" w:line="240" w:lineRule="auto"/>
        <w:ind w:left="0" w:firstLine="709"/>
        <w:jc w:val="both"/>
        <w:rPr>
          <w:b/>
          <w:i/>
          <w:sz w:val="22"/>
          <w:szCs w:val="22"/>
          <w:lang w:val="uk-UA"/>
        </w:rPr>
      </w:pPr>
      <w:r w:rsidRPr="001B7853">
        <w:rPr>
          <w:noProof/>
          <w:spacing w:val="1"/>
          <w:sz w:val="22"/>
          <w:szCs w:val="22"/>
          <w:lang w:val="kk-KZ"/>
        </w:rPr>
        <w:t xml:space="preserve">Таңдалған зерттеу </w:t>
      </w:r>
      <w:r w:rsidRPr="001B7853">
        <w:rPr>
          <w:noProof/>
          <w:spacing w:val="2"/>
          <w:sz w:val="22"/>
          <w:szCs w:val="22"/>
          <w:lang w:val="kk-KZ"/>
        </w:rPr>
        <w:t xml:space="preserve">объектісі мен пәніндегі қарастырылып отырған мәселенің өзектілігін пайдалана </w:t>
      </w:r>
      <w:r w:rsidRPr="001B7853">
        <w:rPr>
          <w:noProof/>
          <w:spacing w:val="8"/>
          <w:sz w:val="22"/>
          <w:szCs w:val="22"/>
          <w:lang w:val="kk-KZ"/>
        </w:rPr>
        <w:t xml:space="preserve">отырып, оның мақсатын анықтауға болады. Зерттеу мақсаты әр түрлі </w:t>
      </w:r>
      <w:r w:rsidRPr="001B7853">
        <w:rPr>
          <w:noProof/>
          <w:spacing w:val="2"/>
          <w:sz w:val="22"/>
          <w:szCs w:val="22"/>
          <w:lang w:val="kk-KZ"/>
        </w:rPr>
        <w:t xml:space="preserve">әрекеттердің белгілі бір тетігі «мақсат– құрал– нәтиже» болып табылады. </w:t>
      </w:r>
      <w:r w:rsidRPr="001B7853">
        <w:rPr>
          <w:noProof/>
          <w:spacing w:val="1"/>
          <w:sz w:val="22"/>
          <w:szCs w:val="22"/>
          <w:lang w:val="kk-KZ"/>
        </w:rPr>
        <w:t xml:space="preserve">Мақсат </w:t>
      </w:r>
      <w:r w:rsidRPr="001B7853">
        <w:rPr>
          <w:noProof/>
          <w:spacing w:val="2"/>
          <w:sz w:val="22"/>
          <w:szCs w:val="22"/>
          <w:lang w:val="kk-KZ"/>
        </w:rPr>
        <w:t xml:space="preserve">– </w:t>
      </w:r>
      <w:r w:rsidRPr="001B7853">
        <w:rPr>
          <w:noProof/>
          <w:spacing w:val="1"/>
          <w:sz w:val="22"/>
          <w:szCs w:val="22"/>
          <w:lang w:val="kk-KZ"/>
        </w:rPr>
        <w:t xml:space="preserve">сезінілген бейне, пайдалы нәтиже, оған міндетті түрде қол жеткізеді. </w:t>
      </w:r>
      <w:r w:rsidRPr="001B7853">
        <w:rPr>
          <w:sz w:val="22"/>
          <w:szCs w:val="22"/>
          <w:lang w:val="uk-UA"/>
        </w:rPr>
        <w:t xml:space="preserve">Ғылыми зерттеу өте күрделі, әр жағдайда өз логикасымен, зерттеу әдістерімен және ұйымдастырылуымен ерекшеленеді. </w:t>
      </w:r>
    </w:p>
    <w:p w:rsidR="00F00667" w:rsidRPr="001B7853" w:rsidRDefault="00F00667" w:rsidP="00F00667">
      <w:pPr>
        <w:spacing w:after="0" w:line="240" w:lineRule="auto"/>
        <w:ind w:firstLine="709"/>
        <w:jc w:val="both"/>
        <w:rPr>
          <w:rFonts w:ascii="Times New Roman" w:hAnsi="Times New Roman" w:cs="Times New Roman"/>
          <w:lang w:val="kk-KZ"/>
        </w:rPr>
      </w:pPr>
      <w:r w:rsidRPr="001B7853">
        <w:rPr>
          <w:rFonts w:ascii="Times New Roman" w:hAnsi="Times New Roman" w:cs="Times New Roman"/>
          <w:b/>
          <w:i/>
          <w:lang w:val="kk-KZ"/>
        </w:rPr>
        <w:lastRenderedPageBreak/>
        <w:t xml:space="preserve">Болжам </w:t>
      </w:r>
      <w:r w:rsidRPr="001B7853">
        <w:rPr>
          <w:rFonts w:ascii="Times New Roman" w:hAnsi="Times New Roman" w:cs="Times New Roman"/>
          <w:lang w:val="kk-KZ"/>
        </w:rPr>
        <w:t>– бұл шынайылығы әлі дәлелденуі қажет теориялық негізі бар болжамдар жиынтығы. Болжам – (грек сөзі негіз, негіздеу) фактілер тобына, фактілерге алдын ала түсінік беру немесе әртүрлі эмпирикалық білімдерді біртұтас байланыстыру. Болжам шынайы емес</w:t>
      </w:r>
      <w:r w:rsidRPr="001B7853">
        <w:rPr>
          <w:rFonts w:ascii="Times New Roman" w:hAnsi="Times New Roman" w:cs="Times New Roman"/>
          <w:i/>
          <w:lang w:val="kk-KZ"/>
        </w:rPr>
        <w:t>, ықтимал білім</w:t>
      </w:r>
      <w:r w:rsidRPr="001B7853">
        <w:rPr>
          <w:rFonts w:ascii="Times New Roman" w:hAnsi="Times New Roman" w:cs="Times New Roman"/>
          <w:lang w:val="kk-KZ"/>
        </w:rPr>
        <w:t>. Оның шынайылығы мен шынайы еместігі әлі анықталмаған. Болжамның шынайылығы немесе шынайы емес екендігін анықтау – таным үдерісінің міндеті.</w:t>
      </w:r>
    </w:p>
    <w:p w:rsidR="00F00667" w:rsidRPr="001B7853" w:rsidRDefault="00F00667" w:rsidP="00F00667">
      <w:pPr>
        <w:spacing w:after="0" w:line="240" w:lineRule="auto"/>
        <w:ind w:firstLine="709"/>
        <w:jc w:val="both"/>
        <w:rPr>
          <w:rFonts w:ascii="Times New Roman" w:hAnsi="Times New Roman" w:cs="Times New Roman"/>
          <w:lang w:val="kk-KZ"/>
        </w:rPr>
      </w:pPr>
      <w:r w:rsidRPr="001B7853">
        <w:rPr>
          <w:rFonts w:ascii="Times New Roman" w:hAnsi="Times New Roman" w:cs="Times New Roman"/>
          <w:lang w:val="kk-KZ"/>
        </w:rPr>
        <w:t>Зерттеудің болжамы – нәтиженің алыну жолын көрсететін ғылыми құрылған жоба. Ол танымдық іс-әрекетті қабылдауды, ғылыми негіздемесі бар, дәлелденген жобаның, қайсыбір құбылыстардың себептерін дұрыс, дәлелсіз түсіндіруді білдіреді. Ғылыми болжам зерделенген аумақтағы фактілердің шегінен тыс шыға отырып, оларды түсіндіріп қана қоймай, сонымен қатар жобалау қызметін атқарады. Болжам – бұл ішкі қисынға тәуелді ететін және зерттеудің тұтас үдерісін ұйымдастыратын басты әдіснамалық құрал.</w:t>
      </w:r>
    </w:p>
    <w:p w:rsidR="00F00667" w:rsidRPr="001B7853" w:rsidRDefault="00F00667" w:rsidP="00F00667">
      <w:pPr>
        <w:spacing w:after="0" w:line="240" w:lineRule="auto"/>
        <w:ind w:firstLine="567"/>
        <w:jc w:val="both"/>
        <w:rPr>
          <w:rFonts w:ascii="Times New Roman" w:hAnsi="Times New Roman" w:cs="Times New Roman"/>
          <w:b/>
          <w:i/>
          <w:lang w:val="kk-KZ"/>
        </w:rPr>
      </w:pPr>
      <w:r w:rsidRPr="001B7853">
        <w:rPr>
          <w:rFonts w:ascii="Times New Roman" w:hAnsi="Times New Roman" w:cs="Times New Roman"/>
          <w:lang w:val="kk-KZ"/>
        </w:rPr>
        <w:t xml:space="preserve">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w:t>
      </w:r>
      <w:r w:rsidRPr="001B7853">
        <w:rPr>
          <w:rFonts w:ascii="Times New Roman" w:hAnsi="Times New Roman" w:cs="Times New Roman"/>
          <w:b/>
          <w:i/>
          <w:lang w:val="kk-KZ"/>
        </w:rPr>
        <w:t>„Егер. . . ,онда. . . ,өйткені. . . ”</w:t>
      </w:r>
    </w:p>
    <w:p w:rsidR="00F00667" w:rsidRPr="001B7853" w:rsidRDefault="00F00667" w:rsidP="00F00667">
      <w:pPr>
        <w:spacing w:after="0" w:line="240" w:lineRule="auto"/>
        <w:ind w:firstLine="709"/>
        <w:jc w:val="both"/>
        <w:rPr>
          <w:rFonts w:ascii="Times New Roman" w:hAnsi="Times New Roman" w:cs="Times New Roman"/>
          <w:noProof/>
          <w:lang w:val="kk-KZ"/>
        </w:rPr>
      </w:pPr>
      <w:r w:rsidRPr="001B7853">
        <w:rPr>
          <w:rFonts w:ascii="Times New Roman" w:hAnsi="Times New Roman" w:cs="Times New Roman"/>
          <w:lang w:val="kk-KZ"/>
        </w:rPr>
        <w:t xml:space="preserve">Бұл тізбек болжамның түсіндірілетін, сипатталатын, жобаланатын қызметтерін жүзеге асыруға мүмкіндік береді. </w:t>
      </w:r>
      <w:r w:rsidRPr="001B7853">
        <w:rPr>
          <w:rFonts w:ascii="Times New Roman" w:hAnsi="Times New Roman" w:cs="Times New Roman"/>
          <w:noProof/>
          <w:lang w:val="kk-KZ"/>
        </w:rPr>
        <w:t>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F00667" w:rsidRPr="001B7853" w:rsidRDefault="00F00667" w:rsidP="00F00667">
      <w:pPr>
        <w:spacing w:after="0" w:line="240" w:lineRule="auto"/>
        <w:ind w:firstLine="709"/>
        <w:jc w:val="both"/>
        <w:rPr>
          <w:rFonts w:ascii="Times New Roman" w:hAnsi="Times New Roman" w:cs="Times New Roman"/>
          <w:lang w:val="uk-UA"/>
        </w:rPr>
      </w:pPr>
      <w:r w:rsidRPr="001B7853">
        <w:rPr>
          <w:rFonts w:ascii="Times New Roman" w:hAnsi="Times New Roman" w:cs="Times New Roman"/>
          <w:b/>
          <w:i/>
          <w:lang w:val="uk-UA"/>
        </w:rPr>
        <w:t>Зерттеудің жетекші идеясы</w:t>
      </w:r>
      <w:r w:rsidRPr="001B7853">
        <w:rPr>
          <w:rFonts w:ascii="Times New Roman" w:hAnsi="Times New Roman" w:cs="Times New Roman"/>
          <w:lang w:val="uk-UA"/>
        </w:rPr>
        <w:t xml:space="preserve">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F00667" w:rsidRPr="001B7853" w:rsidRDefault="00F00667" w:rsidP="00F00667">
      <w:pPr>
        <w:spacing w:after="0" w:line="240" w:lineRule="auto"/>
        <w:ind w:firstLine="709"/>
        <w:jc w:val="both"/>
        <w:rPr>
          <w:rFonts w:ascii="Times New Roman" w:hAnsi="Times New Roman" w:cs="Times New Roman"/>
          <w:lang w:val="uk-UA"/>
        </w:rPr>
      </w:pPr>
      <w:r w:rsidRPr="001B7853">
        <w:rPr>
          <w:rFonts w:ascii="Times New Roman" w:hAnsi="Times New Roman" w:cs="Times New Roman"/>
          <w:lang w:val="uk-UA"/>
        </w:rPr>
        <w:t>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Болжам жетекші идеямен бірге туындайды және мәселенің мәнін түсіну барысында дамиды. Алғашқы жұмыстық болжам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жұмыстық  болжам мен ғылыми болжам арасындағы ерекшелік салыстырмалы нәрсе.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F00667" w:rsidRPr="001B7853" w:rsidRDefault="00F00667" w:rsidP="00F00667">
      <w:pPr>
        <w:shd w:val="clear" w:color="auto" w:fill="FFFFFF"/>
        <w:tabs>
          <w:tab w:val="left" w:pos="2045"/>
          <w:tab w:val="left" w:pos="3672"/>
          <w:tab w:val="left" w:pos="4918"/>
          <w:tab w:val="left" w:pos="6739"/>
          <w:tab w:val="left" w:pos="8496"/>
        </w:tabs>
        <w:spacing w:after="0" w:line="240" w:lineRule="auto"/>
        <w:ind w:firstLine="709"/>
        <w:jc w:val="both"/>
        <w:rPr>
          <w:rFonts w:ascii="Times New Roman" w:hAnsi="Times New Roman" w:cs="Times New Roman"/>
          <w:noProof/>
          <w:spacing w:val="1"/>
          <w:lang w:val="kk-KZ"/>
        </w:rPr>
      </w:pPr>
      <w:r w:rsidRPr="001B7853">
        <w:rPr>
          <w:rFonts w:ascii="Times New Roman" w:hAnsi="Times New Roman" w:cs="Times New Roman"/>
          <w:noProof/>
          <w:spacing w:val="4"/>
          <w:lang w:val="kk-KZ"/>
        </w:rPr>
        <w:t xml:space="preserve">Өзінің «Ғылыми зерттеудің әдіснамасы» атты кітабында Г.И. Рузавин болжамды </w:t>
      </w:r>
      <w:r w:rsidRPr="001B7853">
        <w:rPr>
          <w:rFonts w:ascii="Times New Roman" w:hAnsi="Times New Roman" w:cs="Times New Roman"/>
          <w:noProof/>
          <w:spacing w:val="3"/>
          <w:lang w:val="kk-KZ"/>
        </w:rPr>
        <w:t xml:space="preserve">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w:t>
      </w:r>
      <w:r w:rsidRPr="001B7853">
        <w:rPr>
          <w:rFonts w:ascii="Times New Roman" w:hAnsi="Times New Roman" w:cs="Times New Roman"/>
          <w:noProof/>
          <w:spacing w:val="1"/>
          <w:lang w:val="kk-KZ"/>
        </w:rPr>
        <w:t xml:space="preserve">үдерісінде, (Н.К. Гончаров, М.А. Данилов, В.И. Загвязинский, Э.И. Моносзон, Я. Скалкова және </w:t>
      </w:r>
      <w:r w:rsidRPr="001B7853">
        <w:rPr>
          <w:rFonts w:ascii="Times New Roman" w:hAnsi="Times New Roman" w:cs="Times New Roman"/>
          <w:noProof/>
          <w:spacing w:val="6"/>
          <w:lang w:val="kk-KZ"/>
        </w:rPr>
        <w:t xml:space="preserve">басқалар) болжамның құрылымына қолданатын әдістерінде, жалпы педагогиканың </w:t>
      </w:r>
      <w:r w:rsidRPr="001B7853">
        <w:rPr>
          <w:rFonts w:ascii="Times New Roman" w:hAnsi="Times New Roman" w:cs="Times New Roman"/>
          <w:noProof/>
          <w:spacing w:val="3"/>
          <w:lang w:val="kk-KZ"/>
        </w:rPr>
        <w:t xml:space="preserve">әдіснамасына арналған жұмыстарда ғылыми болжамның мәселелері қозғалады </w:t>
      </w:r>
      <w:r w:rsidRPr="001B7853">
        <w:rPr>
          <w:rFonts w:ascii="Times New Roman" w:hAnsi="Times New Roman" w:cs="Times New Roman"/>
          <w:noProof/>
          <w:spacing w:val="1"/>
          <w:lang w:val="kk-KZ"/>
        </w:rPr>
        <w:t>(С.И.Архангельский, А.Д. Ботвинников, В.И. Журавлев, В.В. Краевский, А.Т. Куракин, Б.Т. Лих</w:t>
      </w:r>
      <w:r w:rsidRPr="001B7853">
        <w:rPr>
          <w:rFonts w:ascii="Times New Roman" w:hAnsi="Times New Roman" w:cs="Times New Roman"/>
          <w:noProof/>
          <w:spacing w:val="7"/>
          <w:lang w:val="kk-KZ"/>
        </w:rPr>
        <w:t>ачев, Л.И. Новикова). Жас ізденушілерге көмек ретінде ғылыми пікір</w:t>
      </w:r>
      <w:r w:rsidRPr="001B7853">
        <w:rPr>
          <w:rFonts w:ascii="Times New Roman" w:hAnsi="Times New Roman" w:cs="Times New Roman"/>
          <w:noProof/>
          <w:spacing w:val="-2"/>
          <w:lang w:val="kk-KZ"/>
        </w:rPr>
        <w:t xml:space="preserve">сайыстық </w:t>
      </w:r>
      <w:r w:rsidRPr="001B7853">
        <w:rPr>
          <w:rFonts w:ascii="Times New Roman" w:hAnsi="Times New Roman" w:cs="Times New Roman"/>
          <w:noProof/>
          <w:lang w:val="kk-KZ"/>
        </w:rPr>
        <w:t xml:space="preserve">мәнге </w:t>
      </w:r>
      <w:r w:rsidRPr="001B7853">
        <w:rPr>
          <w:rFonts w:ascii="Times New Roman" w:hAnsi="Times New Roman" w:cs="Times New Roman"/>
          <w:noProof/>
          <w:spacing w:val="-8"/>
          <w:lang w:val="kk-KZ"/>
        </w:rPr>
        <w:t xml:space="preserve">ие </w:t>
      </w:r>
      <w:r w:rsidRPr="001B7853">
        <w:rPr>
          <w:rFonts w:ascii="Times New Roman" w:hAnsi="Times New Roman" w:cs="Times New Roman"/>
          <w:noProof/>
          <w:spacing w:val="-2"/>
          <w:lang w:val="kk-KZ"/>
        </w:rPr>
        <w:t xml:space="preserve">болжам </w:t>
      </w:r>
      <w:r w:rsidRPr="001B7853">
        <w:rPr>
          <w:rFonts w:ascii="Times New Roman" w:hAnsi="Times New Roman" w:cs="Times New Roman"/>
          <w:noProof/>
          <w:lang w:val="kk-KZ"/>
        </w:rPr>
        <w:t xml:space="preserve">туралы </w:t>
      </w:r>
      <w:r w:rsidRPr="001B7853">
        <w:rPr>
          <w:rFonts w:ascii="Times New Roman" w:hAnsi="Times New Roman" w:cs="Times New Roman"/>
          <w:noProof/>
          <w:spacing w:val="-2"/>
          <w:lang w:val="kk-KZ"/>
        </w:rPr>
        <w:t>мақалаларда</w:t>
      </w:r>
      <w:r w:rsidRPr="001B7853">
        <w:rPr>
          <w:rFonts w:ascii="Times New Roman" w:hAnsi="Times New Roman" w:cs="Times New Roman"/>
          <w:lang w:val="kk-KZ"/>
        </w:rPr>
        <w:t xml:space="preserve"> </w:t>
      </w:r>
      <w:r w:rsidRPr="001B7853">
        <w:rPr>
          <w:rFonts w:ascii="Times New Roman" w:hAnsi="Times New Roman" w:cs="Times New Roman"/>
          <w:noProof/>
          <w:spacing w:val="2"/>
          <w:lang w:val="kk-KZ"/>
        </w:rPr>
        <w:t xml:space="preserve">(Г.Х. Валеев, А.Ф. Закирова, А.В. Клименюк, Ш.И. Ганелин, </w:t>
      </w:r>
      <w:r w:rsidRPr="001B7853">
        <w:rPr>
          <w:rFonts w:ascii="Times New Roman" w:hAnsi="Times New Roman" w:cs="Times New Roman"/>
          <w:noProof/>
          <w:spacing w:val="6"/>
          <w:lang w:val="kk-KZ"/>
        </w:rPr>
        <w:t xml:space="preserve">М.Н. Скаткин, Г.Т. Хайруллин жэне басқалар), сондай-ақ, Г.В. Воробьев пен  </w:t>
      </w:r>
      <w:r w:rsidRPr="001B7853">
        <w:rPr>
          <w:rFonts w:ascii="Times New Roman" w:hAnsi="Times New Roman" w:cs="Times New Roman"/>
          <w:noProof/>
          <w:spacing w:val="3"/>
          <w:lang w:val="kk-KZ"/>
        </w:rPr>
        <w:t xml:space="preserve">В.И.Загвязинский және басқалардың жұмыстарында болжамның нақты мәселелері </w:t>
      </w:r>
      <w:r w:rsidRPr="001B7853">
        <w:rPr>
          <w:rFonts w:ascii="Times New Roman" w:hAnsi="Times New Roman" w:cs="Times New Roman"/>
          <w:noProof/>
          <w:spacing w:val="8"/>
          <w:lang w:val="kk-KZ"/>
        </w:rPr>
        <w:t>берілген. Ғалымдар болжамның түрлері, ғылыми жұмыстардағы оның рөлі, оның міндет</w:t>
      </w:r>
      <w:r w:rsidRPr="001B7853">
        <w:rPr>
          <w:rFonts w:ascii="Times New Roman" w:hAnsi="Times New Roman" w:cs="Times New Roman"/>
          <w:noProof/>
          <w:spacing w:val="7"/>
          <w:lang w:val="kk-KZ"/>
        </w:rPr>
        <w:t xml:space="preserve">термен қатынасы, болжамды құрастыруға қойылатын талаптар сияқты </w:t>
      </w:r>
      <w:r w:rsidRPr="001B7853">
        <w:rPr>
          <w:rFonts w:ascii="Times New Roman" w:hAnsi="Times New Roman" w:cs="Times New Roman"/>
          <w:noProof/>
          <w:spacing w:val="1"/>
          <w:lang w:val="kk-KZ"/>
        </w:rPr>
        <w:t>қағидаларды  жасайды.</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1"/>
          <w:lang w:val="kk-KZ"/>
        </w:rPr>
      </w:pPr>
      <w:r w:rsidRPr="001B7853">
        <w:rPr>
          <w:rFonts w:ascii="Times New Roman" w:hAnsi="Times New Roman" w:cs="Times New Roman"/>
          <w:noProof/>
          <w:spacing w:val="2"/>
          <w:lang w:val="kk-KZ"/>
        </w:rPr>
        <w:t xml:space="preserve">Дегенмен, бұл мәселе толығымен зерттелмеген. Әйтсе де, КСРО ПҒА жалпы </w:t>
      </w:r>
      <w:r w:rsidRPr="001B7853">
        <w:rPr>
          <w:rFonts w:ascii="Times New Roman" w:hAnsi="Times New Roman" w:cs="Times New Roman"/>
          <w:noProof/>
          <w:spacing w:val="3"/>
          <w:lang w:val="kk-KZ"/>
        </w:rPr>
        <w:t xml:space="preserve">педагогика ғылыми зерттеу институтында жасалған С.У.Наушабаеваның «Болжам - </w:t>
      </w:r>
      <w:r w:rsidRPr="001B7853">
        <w:rPr>
          <w:rFonts w:ascii="Times New Roman" w:hAnsi="Times New Roman" w:cs="Times New Roman"/>
          <w:noProof/>
          <w:spacing w:val="2"/>
          <w:lang w:val="kk-KZ"/>
        </w:rPr>
        <w:t xml:space="preserve">дидактикалық зерттеудегі ғылыми білімді дамыту тәсілі ретінде» атты кандидаттық </w:t>
      </w:r>
      <w:r w:rsidRPr="001B7853">
        <w:rPr>
          <w:rFonts w:ascii="Times New Roman" w:hAnsi="Times New Roman" w:cs="Times New Roman"/>
          <w:noProof/>
          <w:spacing w:val="6"/>
          <w:lang w:val="kk-KZ"/>
        </w:rPr>
        <w:t xml:space="preserve">диссертациясында дидактикалық зерттеуде </w:t>
      </w:r>
      <w:r w:rsidRPr="001B7853">
        <w:rPr>
          <w:rFonts w:ascii="Times New Roman" w:hAnsi="Times New Roman" w:cs="Times New Roman"/>
          <w:noProof/>
          <w:spacing w:val="2"/>
          <w:lang w:val="kk-KZ"/>
        </w:rPr>
        <w:t xml:space="preserve">болжамды жасауда белгілі бір нақтылықты енгізді. Ғалым өз зерттеуінде болжамды </w:t>
      </w:r>
      <w:r w:rsidRPr="001B7853">
        <w:rPr>
          <w:rFonts w:ascii="Times New Roman" w:hAnsi="Times New Roman" w:cs="Times New Roman"/>
          <w:noProof/>
          <w:spacing w:val="1"/>
          <w:lang w:val="kk-KZ"/>
        </w:rPr>
        <w:t xml:space="preserve">болжанған мәселенің эксперименталды тексеруін алға жылжытудан құралған ғылыми </w:t>
      </w:r>
      <w:r w:rsidRPr="001B7853">
        <w:rPr>
          <w:rFonts w:ascii="Times New Roman" w:hAnsi="Times New Roman" w:cs="Times New Roman"/>
          <w:noProof/>
          <w:spacing w:val="7"/>
          <w:lang w:val="kk-KZ"/>
        </w:rPr>
        <w:t xml:space="preserve">білімді дамытудың тәсілі ретінде карастырды, болжамды нақтылы болжау </w:t>
      </w:r>
      <w:r w:rsidRPr="001B7853">
        <w:rPr>
          <w:rFonts w:ascii="Times New Roman" w:hAnsi="Times New Roman" w:cs="Times New Roman"/>
          <w:noProof/>
          <w:spacing w:val="2"/>
          <w:lang w:val="kk-KZ"/>
        </w:rPr>
        <w:t xml:space="preserve">түрінде зерделеуге ұмтылды. С.У. Наушабаева болжамды эксперименттік және теориялық тексерудің жүзеге асуының </w:t>
      </w:r>
      <w:r w:rsidRPr="001B7853">
        <w:rPr>
          <w:rFonts w:ascii="Times New Roman" w:hAnsi="Times New Roman" w:cs="Times New Roman"/>
          <w:noProof/>
          <w:spacing w:val="5"/>
          <w:lang w:val="kk-KZ"/>
        </w:rPr>
        <w:t xml:space="preserve">ерекшеліктерін және осы үдерістің дидактикалық зерттеулердің ақиқаттылығы мен </w:t>
      </w:r>
      <w:r w:rsidRPr="001B7853">
        <w:rPr>
          <w:rFonts w:ascii="Times New Roman" w:hAnsi="Times New Roman" w:cs="Times New Roman"/>
          <w:noProof/>
          <w:spacing w:val="2"/>
          <w:lang w:val="kk-KZ"/>
        </w:rPr>
        <w:t xml:space="preserve">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w:t>
      </w:r>
      <w:r w:rsidRPr="001B7853">
        <w:rPr>
          <w:rFonts w:ascii="Times New Roman" w:hAnsi="Times New Roman" w:cs="Times New Roman"/>
          <w:noProof/>
          <w:spacing w:val="2"/>
          <w:lang w:val="kk-KZ"/>
        </w:rPr>
        <w:lastRenderedPageBreak/>
        <w:t xml:space="preserve">тексеру кезінде жіберілетін қателер және оларды </w:t>
      </w:r>
      <w:r w:rsidRPr="001B7853">
        <w:rPr>
          <w:rFonts w:ascii="Times New Roman" w:hAnsi="Times New Roman" w:cs="Times New Roman"/>
          <w:noProof/>
          <w:spacing w:val="3"/>
          <w:lang w:val="kk-KZ"/>
        </w:rPr>
        <w:t xml:space="preserve">туындататын сілтемелерді жою жолдары белгіленді. Автор педагогиканың </w:t>
      </w:r>
      <w:r w:rsidRPr="001B7853">
        <w:rPr>
          <w:rFonts w:ascii="Times New Roman" w:hAnsi="Times New Roman" w:cs="Times New Roman"/>
          <w:noProof/>
          <w:spacing w:val="11"/>
          <w:lang w:val="kk-KZ"/>
        </w:rPr>
        <w:t xml:space="preserve">әдіснамасында болжамды зерттеудің қисынды құрылымының элементі ретінде </w:t>
      </w:r>
      <w:r w:rsidRPr="001B7853">
        <w:rPr>
          <w:rFonts w:ascii="Times New Roman" w:hAnsi="Times New Roman" w:cs="Times New Roman"/>
          <w:noProof/>
          <w:spacing w:val="3"/>
          <w:lang w:val="kk-KZ"/>
        </w:rPr>
        <w:t>қарастырды</w:t>
      </w:r>
      <w:r w:rsidRPr="001B7853">
        <w:rPr>
          <w:rFonts w:ascii="Times New Roman" w:hAnsi="Times New Roman" w:cs="Times New Roman"/>
          <w:noProof/>
          <w:spacing w:val="9"/>
          <w:lang w:val="kk-KZ"/>
        </w:rPr>
        <w:t xml:space="preserve">. Педагогикалық зерттеуде болжам </w:t>
      </w:r>
      <w:r w:rsidRPr="001B7853">
        <w:rPr>
          <w:rFonts w:ascii="Times New Roman" w:hAnsi="Times New Roman" w:cs="Times New Roman"/>
          <w:noProof/>
          <w:spacing w:val="5"/>
          <w:lang w:val="kk-KZ"/>
        </w:rPr>
        <w:t xml:space="preserve">бағыттаушы қызметті орындайды, мұның өзі жұмыстың нәтижесін және ғылыми ізденістің </w:t>
      </w:r>
      <w:r w:rsidRPr="001B7853">
        <w:rPr>
          <w:rFonts w:ascii="Times New Roman" w:hAnsi="Times New Roman" w:cs="Times New Roman"/>
          <w:noProof/>
          <w:spacing w:val="1"/>
          <w:lang w:val="kk-KZ"/>
        </w:rPr>
        <w:t>сипаттамасын анықтайды.</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1"/>
          <w:lang w:val="kk-KZ"/>
        </w:rPr>
      </w:pPr>
      <w:r w:rsidRPr="001B7853">
        <w:rPr>
          <w:rFonts w:ascii="Times New Roman" w:hAnsi="Times New Roman" w:cs="Times New Roman"/>
          <w:noProof/>
          <w:spacing w:val="5"/>
          <w:lang w:val="kk-KZ"/>
        </w:rPr>
        <w:t xml:space="preserve">Дидактикадағы эмпирикалық болжамға қолданатын, болжамның ғылыми </w:t>
      </w:r>
      <w:r w:rsidRPr="001B7853">
        <w:rPr>
          <w:rFonts w:ascii="Times New Roman" w:hAnsi="Times New Roman" w:cs="Times New Roman"/>
          <w:noProof/>
          <w:spacing w:val="8"/>
          <w:lang w:val="kk-KZ"/>
        </w:rPr>
        <w:t xml:space="preserve">талаптардың жүзеге асырылу ерекшеліктері айқындалғандықтан, дидактикалық </w:t>
      </w:r>
      <w:r w:rsidRPr="001B7853">
        <w:rPr>
          <w:rFonts w:ascii="Times New Roman" w:hAnsi="Times New Roman" w:cs="Times New Roman"/>
          <w:noProof/>
          <w:spacing w:val="3"/>
          <w:lang w:val="kk-KZ"/>
        </w:rPr>
        <w:t xml:space="preserve">зерттеулердегі болжамның ұтымды құрылуына осы жұмыстың нәтижелері көбірек </w:t>
      </w:r>
      <w:r w:rsidRPr="001B7853">
        <w:rPr>
          <w:rFonts w:ascii="Times New Roman" w:hAnsi="Times New Roman" w:cs="Times New Roman"/>
          <w:noProof/>
          <w:spacing w:val="1"/>
          <w:lang w:val="kk-KZ"/>
        </w:rPr>
        <w:t xml:space="preserve">септігін тигізеді. </w:t>
      </w:r>
      <w:r w:rsidRPr="001B7853">
        <w:rPr>
          <w:rFonts w:ascii="Times New Roman" w:hAnsi="Times New Roman" w:cs="Times New Roman"/>
          <w:noProof/>
          <w:spacing w:val="2"/>
          <w:lang w:val="kk-KZ"/>
        </w:rPr>
        <w:t xml:space="preserve">В.И. Загвязинский болжамның </w:t>
      </w:r>
      <w:r w:rsidRPr="001B7853">
        <w:rPr>
          <w:rFonts w:ascii="Times New Roman" w:hAnsi="Times New Roman" w:cs="Times New Roman"/>
          <w:noProof/>
          <w:spacing w:val="1"/>
          <w:lang w:val="kk-KZ"/>
        </w:rPr>
        <w:t xml:space="preserve">құрылуының осы қисынын қолдай отырып «түсіндірмелі байланыстылық қолдануды </w:t>
      </w:r>
      <w:r w:rsidRPr="001B7853">
        <w:rPr>
          <w:rFonts w:ascii="Times New Roman" w:hAnsi="Times New Roman" w:cs="Times New Roman"/>
          <w:noProof/>
          <w:spacing w:val="3"/>
          <w:lang w:val="kk-KZ"/>
        </w:rPr>
        <w:t xml:space="preserve">ұсынады: осыдан шығатын тұжырымдамалық </w:t>
      </w:r>
      <w:r w:rsidRPr="001B7853">
        <w:rPr>
          <w:rFonts w:ascii="Times New Roman" w:hAnsi="Times New Roman" w:cs="Times New Roman"/>
          <w:noProof/>
          <w:spacing w:val="4"/>
          <w:lang w:val="kk-KZ"/>
        </w:rPr>
        <w:t>қағидалар</w:t>
      </w:r>
      <w:r w:rsidRPr="001B7853">
        <w:rPr>
          <w:rFonts w:ascii="Times New Roman" w:hAnsi="Times New Roman" w:cs="Times New Roman"/>
          <w:noProof/>
          <w:spacing w:val="2"/>
          <w:lang w:val="kk-KZ"/>
        </w:rPr>
        <w:t>–</w:t>
      </w:r>
      <w:r w:rsidRPr="001B7853">
        <w:rPr>
          <w:rFonts w:ascii="Times New Roman" w:hAnsi="Times New Roman" w:cs="Times New Roman"/>
          <w:noProof/>
          <w:spacing w:val="4"/>
          <w:lang w:val="kk-KZ"/>
        </w:rPr>
        <w:t xml:space="preserve"> идея </w:t>
      </w:r>
      <w:r w:rsidRPr="001B7853">
        <w:rPr>
          <w:rFonts w:ascii="Times New Roman" w:hAnsi="Times New Roman" w:cs="Times New Roman"/>
          <w:noProof/>
          <w:spacing w:val="2"/>
          <w:lang w:val="kk-KZ"/>
        </w:rPr>
        <w:t xml:space="preserve">– </w:t>
      </w:r>
      <w:r w:rsidRPr="001B7853">
        <w:rPr>
          <w:rFonts w:ascii="Times New Roman" w:hAnsi="Times New Roman" w:cs="Times New Roman"/>
          <w:noProof/>
          <w:spacing w:val="4"/>
          <w:lang w:val="kk-KZ"/>
        </w:rPr>
        <w:t xml:space="preserve"> ой  болжам </w:t>
      </w:r>
      <w:r w:rsidRPr="001B7853">
        <w:rPr>
          <w:rFonts w:ascii="Times New Roman" w:hAnsi="Times New Roman" w:cs="Times New Roman"/>
          <w:noProof/>
          <w:spacing w:val="2"/>
          <w:lang w:val="kk-KZ"/>
        </w:rPr>
        <w:t xml:space="preserve">– </w:t>
      </w:r>
      <w:r w:rsidRPr="001B7853">
        <w:rPr>
          <w:rFonts w:ascii="Times New Roman" w:hAnsi="Times New Roman" w:cs="Times New Roman"/>
          <w:noProof/>
          <w:spacing w:val="4"/>
          <w:lang w:val="kk-KZ"/>
        </w:rPr>
        <w:t xml:space="preserve">тиімді </w:t>
      </w:r>
      <w:r w:rsidRPr="001B7853">
        <w:rPr>
          <w:rFonts w:ascii="Times New Roman" w:hAnsi="Times New Roman" w:cs="Times New Roman"/>
          <w:noProof/>
          <w:spacing w:val="2"/>
          <w:lang w:val="kk-KZ"/>
        </w:rPr>
        <w:t>–</w:t>
      </w:r>
      <w:r w:rsidRPr="001B7853">
        <w:rPr>
          <w:rFonts w:ascii="Times New Roman" w:hAnsi="Times New Roman" w:cs="Times New Roman"/>
          <w:noProof/>
          <w:spacing w:val="4"/>
          <w:lang w:val="kk-KZ"/>
        </w:rPr>
        <w:t xml:space="preserve"> нәтиже. Оның ойы бойынша, болжамның </w:t>
      </w:r>
      <w:r w:rsidRPr="001B7853">
        <w:rPr>
          <w:rFonts w:ascii="Times New Roman" w:hAnsi="Times New Roman" w:cs="Times New Roman"/>
          <w:noProof/>
          <w:spacing w:val="1"/>
          <w:lang w:val="kk-KZ"/>
        </w:rPr>
        <w:t xml:space="preserve">жасалуының бұндай қисыны инновациялык ізденістер мен жаңашылдық тәжірибеде нақты бақыланады. </w:t>
      </w:r>
      <w:r w:rsidRPr="001B7853">
        <w:rPr>
          <w:rFonts w:ascii="Times New Roman" w:hAnsi="Times New Roman" w:cs="Times New Roman"/>
          <w:noProof/>
          <w:spacing w:val="5"/>
          <w:lang w:val="kk-KZ"/>
        </w:rPr>
        <w:t xml:space="preserve">Педагогикалық зерттеудің болжамы келесі әдіснамалык талаптарға сәйкес келу </w:t>
      </w:r>
      <w:r w:rsidRPr="001B7853">
        <w:rPr>
          <w:rFonts w:ascii="Times New Roman" w:hAnsi="Times New Roman" w:cs="Times New Roman"/>
          <w:noProof/>
          <w:spacing w:val="1"/>
          <w:lang w:val="kk-KZ"/>
        </w:rPr>
        <w:t xml:space="preserve">керек: қисынды қарапайымдылық және қайшылықсыздық, ықтималдылық, қолдану </w:t>
      </w:r>
      <w:r w:rsidRPr="001B7853">
        <w:rPr>
          <w:rFonts w:ascii="Times New Roman" w:hAnsi="Times New Roman" w:cs="Times New Roman"/>
          <w:noProof/>
          <w:spacing w:val="2"/>
          <w:lang w:val="kk-KZ"/>
        </w:rPr>
        <w:t>аясының кеңдігі, тұжырымдамалық, ғылыми жаңалық және верификация.</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1"/>
          <w:lang w:val="kk-KZ"/>
        </w:rPr>
      </w:pPr>
      <w:r w:rsidRPr="001B7853">
        <w:rPr>
          <w:rFonts w:ascii="Times New Roman" w:hAnsi="Times New Roman" w:cs="Times New Roman"/>
          <w:noProof/>
          <w:spacing w:val="2"/>
          <w:lang w:val="kk-KZ"/>
        </w:rPr>
        <w:t xml:space="preserve">Бірінші талап – қисынды қарапайымдылық </w:t>
      </w:r>
      <w:r w:rsidRPr="001B7853">
        <w:rPr>
          <w:rFonts w:ascii="Times New Roman" w:hAnsi="Times New Roman" w:cs="Times New Roman"/>
          <w:noProof/>
          <w:spacing w:val="1"/>
          <w:lang w:val="kk-KZ"/>
        </w:rPr>
        <w:t xml:space="preserve">. Болжамның құрылуы алдында қандай да бір  кіріспе жасау </w:t>
      </w:r>
      <w:r w:rsidRPr="001B7853">
        <w:rPr>
          <w:rFonts w:ascii="Times New Roman" w:hAnsi="Times New Roman" w:cs="Times New Roman"/>
          <w:noProof/>
          <w:spacing w:val="2"/>
          <w:lang w:val="kk-KZ"/>
        </w:rPr>
        <w:t xml:space="preserve">көбінесе артық болып есептеледі: бекітуші эксперименттің, </w:t>
      </w:r>
      <w:r w:rsidRPr="001B7853">
        <w:rPr>
          <w:rFonts w:ascii="Times New Roman" w:hAnsi="Times New Roman" w:cs="Times New Roman"/>
          <w:noProof/>
          <w:spacing w:val="1"/>
          <w:lang w:val="kk-KZ"/>
        </w:rPr>
        <w:t>көрсетілген мәселені алдын</w:t>
      </w:r>
      <w:r w:rsidRPr="001B7853">
        <w:rPr>
          <w:rFonts w:ascii="Times New Roman" w:hAnsi="Times New Roman" w:cs="Times New Roman"/>
          <w:noProof/>
          <w:spacing w:val="2"/>
          <w:lang w:val="kk-KZ"/>
        </w:rPr>
        <w:t xml:space="preserve"> </w:t>
      </w:r>
      <w:r w:rsidRPr="001B7853">
        <w:rPr>
          <w:rFonts w:ascii="Times New Roman" w:hAnsi="Times New Roman" w:cs="Times New Roman"/>
          <w:noProof/>
          <w:spacing w:val="1"/>
          <w:lang w:val="kk-KZ"/>
        </w:rPr>
        <w:t xml:space="preserve">ала зерделеу және зерттеудің пәнін </w:t>
      </w:r>
      <w:r w:rsidRPr="001B7853">
        <w:rPr>
          <w:rFonts w:ascii="Times New Roman" w:hAnsi="Times New Roman" w:cs="Times New Roman"/>
          <w:noProof/>
          <w:spacing w:val="2"/>
          <w:lang w:val="kk-KZ"/>
        </w:rPr>
        <w:t xml:space="preserve">талдау нәтижесінде болжам жасалды. </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1"/>
          <w:lang w:val="kk-KZ"/>
        </w:rPr>
      </w:pPr>
      <w:r w:rsidRPr="001B7853">
        <w:rPr>
          <w:rFonts w:ascii="Times New Roman" w:hAnsi="Times New Roman" w:cs="Times New Roman"/>
          <w:noProof/>
          <w:spacing w:val="3"/>
          <w:lang w:val="kk-KZ"/>
        </w:rPr>
        <w:t xml:space="preserve">Диссертациялық зерттеулерде болжамдардың құрылуы төмендегідей болады. </w:t>
      </w:r>
      <w:r w:rsidRPr="001B7853">
        <w:rPr>
          <w:rFonts w:ascii="Times New Roman" w:hAnsi="Times New Roman" w:cs="Times New Roman"/>
          <w:noProof/>
          <w:spacing w:val="2"/>
          <w:lang w:val="kk-KZ"/>
        </w:rPr>
        <w:t xml:space="preserve">Тақырыбы: «Болашақ мұғалімдердің әлеуметтік-педагогикалық жұмысқа </w:t>
      </w:r>
      <w:r w:rsidRPr="001B7853">
        <w:rPr>
          <w:rFonts w:ascii="Times New Roman" w:hAnsi="Times New Roman" w:cs="Times New Roman"/>
          <w:noProof/>
          <w:spacing w:val="3"/>
          <w:lang w:val="kk-KZ"/>
        </w:rPr>
        <w:t xml:space="preserve">даярлау жүйесі». </w:t>
      </w:r>
      <w:r w:rsidRPr="001B7853">
        <w:rPr>
          <w:rFonts w:ascii="Times New Roman" w:hAnsi="Times New Roman" w:cs="Times New Roman"/>
          <w:noProof/>
          <w:spacing w:val="2"/>
          <w:lang w:val="kk-KZ"/>
        </w:rPr>
        <w:t xml:space="preserve">Болжамы: </w:t>
      </w:r>
      <w:r w:rsidRPr="001B7853">
        <w:rPr>
          <w:rFonts w:ascii="Times New Roman" w:hAnsi="Times New Roman" w:cs="Times New Roman"/>
          <w:i/>
          <w:noProof/>
          <w:spacing w:val="2"/>
          <w:lang w:val="kk-KZ"/>
        </w:rPr>
        <w:t>болашақ мұғалімдердің әлеуметтік-педагогикалық жұмыстарға дайындығы кіріктірілген тұлғалық білім ретінде қалыптасуы мүмкін, егер дайындық жүйесінде үш блок үйлесімді жүзеге асырылса: ынталы</w:t>
      </w:r>
      <w:r w:rsidRPr="001B7853">
        <w:rPr>
          <w:rFonts w:ascii="Times New Roman" w:hAnsi="Times New Roman" w:cs="Times New Roman"/>
          <w:noProof/>
          <w:spacing w:val="2"/>
          <w:lang w:val="kk-KZ"/>
        </w:rPr>
        <w:t>–</w:t>
      </w:r>
      <w:r w:rsidRPr="001B7853">
        <w:rPr>
          <w:rFonts w:ascii="Times New Roman" w:hAnsi="Times New Roman" w:cs="Times New Roman"/>
          <w:i/>
          <w:noProof/>
          <w:spacing w:val="2"/>
          <w:lang w:val="kk-KZ"/>
        </w:rPr>
        <w:t xml:space="preserve">мақсатты, мазмұнды және </w:t>
      </w:r>
      <w:r w:rsidRPr="001B7853">
        <w:rPr>
          <w:rFonts w:ascii="Times New Roman" w:hAnsi="Times New Roman" w:cs="Times New Roman"/>
          <w:i/>
          <w:noProof/>
          <w:spacing w:val="1"/>
          <w:lang w:val="kk-KZ"/>
        </w:rPr>
        <w:t xml:space="preserve">үдерістік, онда жоғарғы оқу орнының педагогикалық үдерісінің кәсіби бағыттылығы </w:t>
      </w:r>
      <w:r w:rsidRPr="001B7853">
        <w:rPr>
          <w:rFonts w:ascii="Times New Roman" w:hAnsi="Times New Roman" w:cs="Times New Roman"/>
          <w:i/>
          <w:noProof/>
          <w:spacing w:val="2"/>
          <w:lang w:val="kk-KZ"/>
        </w:rPr>
        <w:t xml:space="preserve">әлеуметтің талаптарына жауап береді деп есептеңіз, өйткені, болашақ мұғалім өзіндік әрекеттерінде әлеуметтік-педагогикалық жұмыстың нысандары мен әдістерін оқушылармен жұмыс </w:t>
      </w:r>
      <w:r w:rsidRPr="001B7853">
        <w:rPr>
          <w:rFonts w:ascii="Times New Roman" w:hAnsi="Times New Roman" w:cs="Times New Roman"/>
          <w:i/>
          <w:noProof/>
          <w:spacing w:val="1"/>
          <w:lang w:val="kk-KZ"/>
        </w:rPr>
        <w:t>істегенде меңгереді</w:t>
      </w:r>
      <w:r w:rsidRPr="001B7853">
        <w:rPr>
          <w:rFonts w:ascii="Times New Roman" w:hAnsi="Times New Roman" w:cs="Times New Roman"/>
          <w:noProof/>
          <w:spacing w:val="1"/>
          <w:lang w:val="kk-KZ"/>
        </w:rPr>
        <w:t xml:space="preserve"> (Г. Ж. Меңлібекова).</w:t>
      </w:r>
    </w:p>
    <w:p w:rsidR="00F00667" w:rsidRPr="001B7853" w:rsidRDefault="00F00667" w:rsidP="00F00667">
      <w:pPr>
        <w:pStyle w:val="21"/>
        <w:spacing w:after="0" w:line="240" w:lineRule="auto"/>
        <w:ind w:left="0" w:firstLine="709"/>
        <w:jc w:val="both"/>
        <w:rPr>
          <w:sz w:val="22"/>
          <w:szCs w:val="22"/>
          <w:lang w:val="uk-UA"/>
        </w:rPr>
      </w:pPr>
      <w:r w:rsidRPr="001B7853">
        <w:rPr>
          <w:sz w:val="22"/>
          <w:szCs w:val="22"/>
          <w:lang w:val="uk-UA"/>
        </w:rPr>
        <w:t>Енді болжамға негіздей отырып</w:t>
      </w:r>
      <w:r w:rsidRPr="001B7853">
        <w:rPr>
          <w:i/>
          <w:sz w:val="22"/>
          <w:szCs w:val="22"/>
          <w:lang w:val="uk-UA"/>
        </w:rPr>
        <w:t>, бріншіден</w:t>
      </w:r>
      <w:r w:rsidRPr="001B7853">
        <w:rPr>
          <w:sz w:val="22"/>
          <w:szCs w:val="22"/>
          <w:lang w:val="uk-UA"/>
        </w:rPr>
        <w:t xml:space="preserve">, зерттеудің нақты міндеттерін белгілеу қажет. Ол үшін негізгі ғылыми әдебиеттерді оқып, оның зерттелу жайын анықтау шарт. Зерттеудің теориялық, практикалық жақтары жан-жақты ескерілуі тиіс. </w:t>
      </w:r>
      <w:r w:rsidRPr="001B7853">
        <w:rPr>
          <w:i/>
          <w:sz w:val="22"/>
          <w:szCs w:val="22"/>
          <w:lang w:val="uk-UA"/>
        </w:rPr>
        <w:t>Екіншіден</w:t>
      </w:r>
      <w:r w:rsidRPr="001B7853">
        <w:rPr>
          <w:sz w:val="22"/>
          <w:szCs w:val="22"/>
          <w:lang w:val="uk-UA"/>
        </w:rPr>
        <w:t>, бар материалдарды жинақтау және оларды есепке алу. Олар –</w:t>
      </w:r>
      <w:r w:rsidRPr="001B7853">
        <w:rPr>
          <w:sz w:val="22"/>
          <w:szCs w:val="22"/>
          <w:lang w:val="kk-KZ"/>
        </w:rPr>
        <w:t xml:space="preserve"> </w:t>
      </w:r>
      <w:r w:rsidRPr="001B7853">
        <w:rPr>
          <w:sz w:val="22"/>
          <w:szCs w:val="22"/>
          <w:lang w:val="uk-UA"/>
        </w:rPr>
        <w:t>мәселенің тарихы мен теориялық жағдайын сипаттайтын әдебиеттер;</w:t>
      </w:r>
      <w:r w:rsidRPr="001B7853">
        <w:rPr>
          <w:sz w:val="22"/>
          <w:szCs w:val="22"/>
          <w:lang w:val="kk-KZ"/>
        </w:rPr>
        <w:t xml:space="preserve"> </w:t>
      </w:r>
      <w:r w:rsidRPr="001B7853">
        <w:rPr>
          <w:sz w:val="22"/>
          <w:szCs w:val="22"/>
          <w:lang w:val="uk-UA"/>
        </w:rPr>
        <w:t xml:space="preserve">мектеп және мұғалім тәжірибесін ескеру; педагогикалық құжаттар; оқушылардың шығармашылық және оқу-тәрбие әрекеті; тәжірибелік жұмыс және педагогикалық эксперимент. Осы жұмыстардың барлығы педагогикалық үдерістің бір-бірімен байланысын және оқушылардың даму заңдылықтарын анықтауға көмектеседі. </w:t>
      </w:r>
    </w:p>
    <w:p w:rsidR="00F00667" w:rsidRPr="001B7853" w:rsidRDefault="00F00667" w:rsidP="00F00667">
      <w:pPr>
        <w:pStyle w:val="21"/>
        <w:spacing w:after="0" w:line="240" w:lineRule="auto"/>
        <w:ind w:left="0" w:firstLine="709"/>
        <w:jc w:val="both"/>
        <w:rPr>
          <w:noProof/>
          <w:sz w:val="22"/>
          <w:szCs w:val="22"/>
          <w:lang w:val="uk-UA"/>
        </w:rPr>
      </w:pPr>
      <w:r w:rsidRPr="001B7853">
        <w:rPr>
          <w:sz w:val="22"/>
          <w:szCs w:val="22"/>
          <w:lang w:val="uk-UA"/>
        </w:rPr>
        <w:t xml:space="preserve">Барлық материалдарды жинақтап, оларды есепке алып, талдап, қорытындылау үшін мыналарды жүзеге асару қажет: </w:t>
      </w:r>
      <w:r w:rsidRPr="001B7853">
        <w:rPr>
          <w:i/>
          <w:sz w:val="22"/>
          <w:szCs w:val="22"/>
          <w:lang w:val="uk-UA"/>
        </w:rPr>
        <w:t>біріншіден</w:t>
      </w:r>
      <w:r w:rsidRPr="001B7853">
        <w:rPr>
          <w:sz w:val="22"/>
          <w:szCs w:val="22"/>
          <w:lang w:val="uk-UA"/>
        </w:rPr>
        <w:t xml:space="preserve">, фактілерден идеяларға жылжу. Фактілер дәлелді және шынайы болулары тиіс. Фактілер теорияға негіз болу үшін ғылыми танымдық жағынан ескерілу қажет; </w:t>
      </w:r>
      <w:r w:rsidRPr="001B7853">
        <w:rPr>
          <w:i/>
          <w:sz w:val="22"/>
          <w:szCs w:val="22"/>
          <w:lang w:val="uk-UA"/>
        </w:rPr>
        <w:t>екіншіден</w:t>
      </w:r>
      <w:r w:rsidRPr="001B7853">
        <w:rPr>
          <w:sz w:val="22"/>
          <w:szCs w:val="22"/>
          <w:lang w:val="uk-UA"/>
        </w:rPr>
        <w:t xml:space="preserve">, эксперименттік тексеру және ұжымдық талқылау; </w:t>
      </w:r>
      <w:r w:rsidRPr="001B7853">
        <w:rPr>
          <w:i/>
          <w:sz w:val="22"/>
          <w:szCs w:val="22"/>
          <w:lang w:val="uk-UA"/>
        </w:rPr>
        <w:t>үшіншіден,</w:t>
      </w:r>
      <w:r w:rsidRPr="001B7853">
        <w:rPr>
          <w:sz w:val="22"/>
          <w:szCs w:val="22"/>
          <w:lang w:val="uk-UA"/>
        </w:rPr>
        <w:t xml:space="preserve"> ғылыми нәтижелерді жүйелеу, жазу. Зерттеу нәтижесі тұжырымдар мен қорытындыда беріледі. Бұл зерттеудің түйіні, теорияны байытатын ең маңызды нәрсе, оны нақты, негізделген түрде жазу қажет; </w:t>
      </w:r>
      <w:r w:rsidRPr="001B7853">
        <w:rPr>
          <w:i/>
          <w:sz w:val="22"/>
          <w:szCs w:val="22"/>
          <w:lang w:val="uk-UA"/>
        </w:rPr>
        <w:t>төртіншіден,</w:t>
      </w:r>
      <w:r w:rsidRPr="001B7853">
        <w:rPr>
          <w:sz w:val="22"/>
          <w:szCs w:val="22"/>
          <w:lang w:val="uk-UA"/>
        </w:rPr>
        <w:t xml:space="preserve"> практикаға ендіру шарт, ол екі түрлі жағдайда жүзеге асады: тікелей нұсқау арқылы және ғылыми эксперимент арқылы. </w:t>
      </w:r>
      <w:r w:rsidRPr="001B7853">
        <w:rPr>
          <w:b/>
          <w:noProof/>
          <w:sz w:val="22"/>
          <w:szCs w:val="22"/>
          <w:lang w:val="uk-UA"/>
        </w:rPr>
        <w:t xml:space="preserve"> </w:t>
      </w:r>
    </w:p>
    <w:p w:rsidR="00F00667" w:rsidRPr="001B7853" w:rsidRDefault="00F00667" w:rsidP="00F00667">
      <w:pPr>
        <w:spacing w:after="0" w:line="240" w:lineRule="auto"/>
        <w:ind w:firstLine="709"/>
        <w:jc w:val="both"/>
        <w:rPr>
          <w:rFonts w:ascii="Times New Roman" w:hAnsi="Times New Roman" w:cs="Times New Roman"/>
          <w:lang w:val="kk-KZ"/>
        </w:rPr>
      </w:pPr>
      <w:r w:rsidRPr="001B7853">
        <w:rPr>
          <w:rFonts w:ascii="Times New Roman" w:hAnsi="Times New Roman" w:cs="Times New Roman"/>
          <w:b/>
          <w:i/>
          <w:noProof/>
          <w:lang w:val="kk-KZ"/>
        </w:rPr>
        <w:t>Зерттеу міндеттерін</w:t>
      </w:r>
      <w:r w:rsidRPr="001B7853">
        <w:rPr>
          <w:rFonts w:ascii="Times New Roman" w:hAnsi="Times New Roman" w:cs="Times New Roman"/>
          <w:noProof/>
          <w:lang w:val="kk-KZ"/>
        </w:rPr>
        <w:t xml:space="preserve">:  анықтау, айқындау, қорытындылау, нақтылау, ұсыну, тәжірибелік жұмыста тексеру тұрғысында құрылады. </w:t>
      </w:r>
      <w:r w:rsidRPr="001B7853">
        <w:rPr>
          <w:rFonts w:ascii="Times New Roman" w:hAnsi="Times New Roman" w:cs="Times New Roman"/>
          <w:lang w:val="kk-KZ"/>
        </w:rPr>
        <w:t xml:space="preserve">В.И. Загвязинский психологиялық-педагогикалық зерттеудегі міндеттердің үш тобын анықтаған. Ең жиі кездесетін бірінші тобы – </w:t>
      </w:r>
      <w:r w:rsidRPr="001B7853">
        <w:rPr>
          <w:rFonts w:ascii="Times New Roman" w:hAnsi="Times New Roman" w:cs="Times New Roman"/>
          <w:b/>
          <w:i/>
          <w:lang w:val="kk-KZ"/>
        </w:rPr>
        <w:t>тарихи-диагностикалық</w:t>
      </w:r>
      <w:r w:rsidRPr="001B7853">
        <w:rPr>
          <w:rFonts w:ascii="Times New Roman" w:hAnsi="Times New Roman" w:cs="Times New Roman"/>
          <w:lang w:val="kk-KZ"/>
        </w:rPr>
        <w:t xml:space="preserve">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w:t>
      </w:r>
      <w:r w:rsidRPr="001B7853">
        <w:rPr>
          <w:rFonts w:ascii="Times New Roman" w:hAnsi="Times New Roman" w:cs="Times New Roman"/>
          <w:b/>
          <w:lang w:val="kk-KZ"/>
        </w:rPr>
        <w:t xml:space="preserve">– </w:t>
      </w:r>
      <w:r w:rsidRPr="001B7853">
        <w:rPr>
          <w:rFonts w:ascii="Times New Roman" w:hAnsi="Times New Roman" w:cs="Times New Roman"/>
          <w:b/>
          <w:i/>
          <w:lang w:val="kk-KZ"/>
        </w:rPr>
        <w:t>теориялық-модельдік</w:t>
      </w:r>
      <w:r w:rsidRPr="001B7853">
        <w:rPr>
          <w:rFonts w:ascii="Times New Roman" w:hAnsi="Times New Roman" w:cs="Times New Roman"/>
          <w:lang w:val="kk-KZ"/>
        </w:rPr>
        <w:t xml:space="preserve"> міндеттер тобы, бұл құрылымдық, оның қызметтері мен түрлендіру әдістерін анықтау, ашумен байланысты, үшіншісі – </w:t>
      </w:r>
      <w:r w:rsidRPr="001B7853">
        <w:rPr>
          <w:rFonts w:ascii="Times New Roman" w:hAnsi="Times New Roman" w:cs="Times New Roman"/>
          <w:b/>
          <w:i/>
          <w:lang w:val="kk-KZ"/>
        </w:rPr>
        <w:t>тәжірибелік–түрлендіруші</w:t>
      </w:r>
      <w:r w:rsidRPr="001B7853">
        <w:rPr>
          <w:rFonts w:ascii="Times New Roman" w:hAnsi="Times New Roman" w:cs="Times New Roman"/>
          <w:lang w:val="kk-KZ"/>
        </w:rPr>
        <w:t xml:space="preserve">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F00667" w:rsidRPr="001B7853" w:rsidRDefault="00F00667" w:rsidP="00F00667">
      <w:pPr>
        <w:spacing w:after="0" w:line="240" w:lineRule="auto"/>
        <w:ind w:firstLine="709"/>
        <w:jc w:val="both"/>
        <w:rPr>
          <w:rFonts w:ascii="Times New Roman" w:hAnsi="Times New Roman" w:cs="Times New Roman"/>
          <w:noProof/>
          <w:spacing w:val="-1"/>
          <w:lang w:val="kk-KZ"/>
        </w:rPr>
      </w:pPr>
      <w:r w:rsidRPr="001B7853">
        <w:rPr>
          <w:rFonts w:ascii="Times New Roman" w:hAnsi="Times New Roman" w:cs="Times New Roman"/>
          <w:noProof/>
          <w:spacing w:val="2"/>
          <w:lang w:val="kk-KZ"/>
        </w:rPr>
        <w:t>Зерттеу міндеттерін анықтайтын әр түрлі тәсілдер бар. В.П. Давыдовтың ойынша</w:t>
      </w:r>
      <w:r w:rsidRPr="001B7853">
        <w:rPr>
          <w:rFonts w:ascii="Times New Roman" w:hAnsi="Times New Roman" w:cs="Times New Roman"/>
          <w:i/>
          <w:noProof/>
          <w:spacing w:val="2"/>
          <w:lang w:val="kk-KZ"/>
        </w:rPr>
        <w:t xml:space="preserve">, </w:t>
      </w:r>
      <w:r w:rsidRPr="001B7853">
        <w:rPr>
          <w:rFonts w:ascii="Times New Roman" w:hAnsi="Times New Roman" w:cs="Times New Roman"/>
          <w:b/>
          <w:i/>
          <w:noProof/>
          <w:spacing w:val="2"/>
          <w:lang w:val="kk-KZ"/>
        </w:rPr>
        <w:t>бірінші міндет</w:t>
      </w:r>
      <w:r w:rsidRPr="001B7853">
        <w:rPr>
          <w:rFonts w:ascii="Times New Roman" w:hAnsi="Times New Roman" w:cs="Times New Roman"/>
          <w:noProof/>
          <w:spacing w:val="2"/>
          <w:lang w:val="kk-KZ"/>
        </w:rPr>
        <w:t xml:space="preserve"> – зерттелетін объектінің мәнін, табиғатын, </w:t>
      </w:r>
      <w:r w:rsidRPr="001B7853">
        <w:rPr>
          <w:rFonts w:ascii="Times New Roman" w:hAnsi="Times New Roman" w:cs="Times New Roman"/>
          <w:noProof/>
          <w:spacing w:val="3"/>
          <w:lang w:val="kk-KZ"/>
        </w:rPr>
        <w:t xml:space="preserve">құрылымын анықтаумен, нақтылаумен, әдіснамалық деректемемен және т.с.с. байланысты; </w:t>
      </w:r>
      <w:r w:rsidRPr="001B7853">
        <w:rPr>
          <w:rFonts w:ascii="Times New Roman" w:hAnsi="Times New Roman" w:cs="Times New Roman"/>
          <w:b/>
          <w:i/>
          <w:noProof/>
          <w:spacing w:val="3"/>
          <w:lang w:val="kk-KZ"/>
        </w:rPr>
        <w:t>екінші міндет</w:t>
      </w:r>
      <w:r w:rsidRPr="001B7853">
        <w:rPr>
          <w:rFonts w:ascii="Times New Roman" w:hAnsi="Times New Roman" w:cs="Times New Roman"/>
          <w:noProof/>
          <w:spacing w:val="3"/>
          <w:lang w:val="kk-KZ"/>
        </w:rPr>
        <w:t xml:space="preserve"> – зерттеу пәнінің нақты </w:t>
      </w:r>
      <w:r w:rsidRPr="001B7853">
        <w:rPr>
          <w:rFonts w:ascii="Times New Roman" w:hAnsi="Times New Roman" w:cs="Times New Roman"/>
          <w:noProof/>
          <w:spacing w:val="17"/>
          <w:lang w:val="kk-KZ"/>
        </w:rPr>
        <w:t xml:space="preserve">жағдайын талдаумен, оның даму динамикасы мен және ішкі </w:t>
      </w:r>
      <w:r w:rsidRPr="001B7853">
        <w:rPr>
          <w:rFonts w:ascii="Times New Roman" w:hAnsi="Times New Roman" w:cs="Times New Roman"/>
          <w:noProof/>
          <w:spacing w:val="2"/>
          <w:lang w:val="kk-KZ"/>
        </w:rPr>
        <w:t xml:space="preserve">қайшылықтармен байланысты; </w:t>
      </w:r>
      <w:r w:rsidRPr="001B7853">
        <w:rPr>
          <w:rFonts w:ascii="Times New Roman" w:hAnsi="Times New Roman" w:cs="Times New Roman"/>
          <w:b/>
          <w:i/>
          <w:noProof/>
          <w:spacing w:val="2"/>
          <w:lang w:val="kk-KZ"/>
        </w:rPr>
        <w:t xml:space="preserve">үшінші </w:t>
      </w:r>
      <w:r w:rsidRPr="001B7853">
        <w:rPr>
          <w:rFonts w:ascii="Times New Roman" w:hAnsi="Times New Roman" w:cs="Times New Roman"/>
          <w:b/>
          <w:i/>
          <w:noProof/>
          <w:spacing w:val="3"/>
          <w:lang w:val="kk-KZ"/>
        </w:rPr>
        <w:t>міндет</w:t>
      </w:r>
      <w:r w:rsidRPr="001B7853">
        <w:rPr>
          <w:rFonts w:ascii="Times New Roman" w:hAnsi="Times New Roman" w:cs="Times New Roman"/>
          <w:b/>
          <w:noProof/>
          <w:spacing w:val="3"/>
          <w:lang w:val="kk-KZ"/>
        </w:rPr>
        <w:t xml:space="preserve"> –</w:t>
      </w:r>
      <w:r w:rsidRPr="001B7853">
        <w:rPr>
          <w:rFonts w:ascii="Times New Roman" w:hAnsi="Times New Roman" w:cs="Times New Roman"/>
          <w:noProof/>
          <w:spacing w:val="2"/>
          <w:lang w:val="kk-KZ"/>
        </w:rPr>
        <w:t xml:space="preserve"> тәжірибелі тексерістің қайта </w:t>
      </w:r>
      <w:r w:rsidRPr="001B7853">
        <w:rPr>
          <w:rFonts w:ascii="Times New Roman" w:hAnsi="Times New Roman" w:cs="Times New Roman"/>
          <w:noProof/>
          <w:spacing w:val="9"/>
          <w:lang w:val="kk-KZ"/>
        </w:rPr>
        <w:t xml:space="preserve">жаңару әдістерімен байланысты; </w:t>
      </w:r>
      <w:r w:rsidRPr="001B7853">
        <w:rPr>
          <w:rFonts w:ascii="Times New Roman" w:hAnsi="Times New Roman" w:cs="Times New Roman"/>
          <w:b/>
          <w:i/>
          <w:noProof/>
          <w:spacing w:val="9"/>
          <w:lang w:val="kk-KZ"/>
        </w:rPr>
        <w:t>төртінші</w:t>
      </w:r>
      <w:r w:rsidRPr="001B7853">
        <w:rPr>
          <w:rFonts w:ascii="Times New Roman" w:hAnsi="Times New Roman" w:cs="Times New Roman"/>
          <w:b/>
          <w:noProof/>
          <w:spacing w:val="9"/>
          <w:lang w:val="kk-KZ"/>
        </w:rPr>
        <w:t xml:space="preserve"> </w:t>
      </w:r>
      <w:r w:rsidRPr="001B7853">
        <w:rPr>
          <w:rFonts w:ascii="Times New Roman" w:hAnsi="Times New Roman" w:cs="Times New Roman"/>
          <w:b/>
          <w:i/>
          <w:noProof/>
          <w:spacing w:val="3"/>
          <w:lang w:val="kk-KZ"/>
        </w:rPr>
        <w:t>міндет</w:t>
      </w:r>
      <w:r w:rsidRPr="001B7853">
        <w:rPr>
          <w:rFonts w:ascii="Times New Roman" w:hAnsi="Times New Roman" w:cs="Times New Roman"/>
          <w:noProof/>
          <w:spacing w:val="3"/>
          <w:lang w:val="kk-KZ"/>
        </w:rPr>
        <w:t xml:space="preserve"> –</w:t>
      </w:r>
      <w:r w:rsidRPr="001B7853">
        <w:rPr>
          <w:rFonts w:ascii="Times New Roman" w:hAnsi="Times New Roman" w:cs="Times New Roman"/>
          <w:noProof/>
          <w:spacing w:val="9"/>
          <w:lang w:val="kk-KZ"/>
        </w:rPr>
        <w:t xml:space="preserve"> зерттелетін құбылыстың, </w:t>
      </w:r>
      <w:r w:rsidRPr="001B7853">
        <w:rPr>
          <w:rFonts w:ascii="Times New Roman" w:hAnsi="Times New Roman" w:cs="Times New Roman"/>
          <w:noProof/>
          <w:spacing w:val="1"/>
          <w:lang w:val="kk-KZ"/>
        </w:rPr>
        <w:t xml:space="preserve">үдерістің тиімділігін, мүлтіксіздігін қамтамасыз етудің әдістері мен жолдарын </w:t>
      </w:r>
      <w:r w:rsidRPr="001B7853">
        <w:rPr>
          <w:rFonts w:ascii="Times New Roman" w:hAnsi="Times New Roman" w:cs="Times New Roman"/>
          <w:noProof/>
          <w:spacing w:val="9"/>
          <w:lang w:val="kk-KZ"/>
        </w:rPr>
        <w:t>анықтаумен, яғни жұмыстың қолданбалы аспектілерімен байланысты</w:t>
      </w:r>
      <w:r w:rsidRPr="001B7853">
        <w:rPr>
          <w:rFonts w:ascii="Times New Roman" w:hAnsi="Times New Roman" w:cs="Times New Roman"/>
          <w:i/>
          <w:noProof/>
          <w:spacing w:val="9"/>
          <w:lang w:val="kk-KZ"/>
        </w:rPr>
        <w:t xml:space="preserve">; </w:t>
      </w:r>
      <w:r w:rsidRPr="001B7853">
        <w:rPr>
          <w:rFonts w:ascii="Times New Roman" w:hAnsi="Times New Roman" w:cs="Times New Roman"/>
          <w:b/>
          <w:i/>
          <w:noProof/>
          <w:spacing w:val="8"/>
          <w:lang w:val="kk-KZ"/>
        </w:rPr>
        <w:t>бесінші</w:t>
      </w:r>
      <w:r w:rsidRPr="001B7853">
        <w:rPr>
          <w:rFonts w:ascii="Times New Roman" w:hAnsi="Times New Roman" w:cs="Times New Roman"/>
          <w:b/>
          <w:i/>
          <w:noProof/>
          <w:spacing w:val="3"/>
          <w:lang w:val="kk-KZ"/>
        </w:rPr>
        <w:t xml:space="preserve"> міндет</w:t>
      </w:r>
      <w:r w:rsidRPr="001B7853">
        <w:rPr>
          <w:rFonts w:ascii="Times New Roman" w:hAnsi="Times New Roman" w:cs="Times New Roman"/>
          <w:noProof/>
          <w:spacing w:val="3"/>
          <w:lang w:val="kk-KZ"/>
        </w:rPr>
        <w:t xml:space="preserve"> –</w:t>
      </w:r>
      <w:r w:rsidRPr="001B7853">
        <w:rPr>
          <w:rFonts w:ascii="Times New Roman" w:hAnsi="Times New Roman" w:cs="Times New Roman"/>
          <w:noProof/>
          <w:spacing w:val="8"/>
          <w:lang w:val="kk-KZ"/>
        </w:rPr>
        <w:t xml:space="preserve">  білім беру қызметкерлерінің әр түрлі санаттары үшін </w:t>
      </w:r>
      <w:r w:rsidRPr="001B7853">
        <w:rPr>
          <w:rFonts w:ascii="Times New Roman" w:hAnsi="Times New Roman" w:cs="Times New Roman"/>
          <w:noProof/>
          <w:spacing w:val="2"/>
          <w:lang w:val="kk-KZ"/>
        </w:rPr>
        <w:t xml:space="preserve">зерттелетін нысанның дамуын болжау немесе практикалық кепілдемелерді </w:t>
      </w:r>
      <w:r w:rsidRPr="001B7853">
        <w:rPr>
          <w:rFonts w:ascii="Times New Roman" w:hAnsi="Times New Roman" w:cs="Times New Roman"/>
          <w:noProof/>
          <w:spacing w:val="1"/>
          <w:lang w:val="kk-KZ"/>
        </w:rPr>
        <w:t xml:space="preserve">жетілдіру. </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1"/>
          <w:lang w:val="kk-KZ"/>
        </w:rPr>
      </w:pPr>
      <w:r w:rsidRPr="001B7853">
        <w:rPr>
          <w:rFonts w:ascii="Times New Roman" w:hAnsi="Times New Roman" w:cs="Times New Roman"/>
          <w:noProof/>
          <w:spacing w:val="2"/>
          <w:lang w:val="kk-KZ"/>
        </w:rPr>
        <w:t xml:space="preserve">В.М.Полонский педагогикалық зерттеудің міндеттерін анықтауда </w:t>
      </w:r>
      <w:r w:rsidRPr="001B7853">
        <w:rPr>
          <w:rFonts w:ascii="Times New Roman" w:hAnsi="Times New Roman" w:cs="Times New Roman"/>
          <w:noProof/>
          <w:spacing w:val="1"/>
          <w:lang w:val="kk-KZ"/>
        </w:rPr>
        <w:t xml:space="preserve">зерттеудің </w:t>
      </w:r>
      <w:r w:rsidRPr="001B7853">
        <w:rPr>
          <w:rFonts w:ascii="Times New Roman" w:hAnsi="Times New Roman" w:cs="Times New Roman"/>
          <w:b/>
          <w:noProof/>
          <w:spacing w:val="1"/>
          <w:lang w:val="kk-KZ"/>
        </w:rPr>
        <w:t>фасеттік жіктемесін</w:t>
      </w:r>
      <w:r w:rsidRPr="001B7853">
        <w:rPr>
          <w:rFonts w:ascii="Times New Roman" w:hAnsi="Times New Roman" w:cs="Times New Roman"/>
          <w:noProof/>
          <w:spacing w:val="1"/>
          <w:lang w:val="kk-KZ"/>
        </w:rPr>
        <w:t xml:space="preserve"> ұсынды. Бұл жіктемелерге сәйкес </w:t>
      </w:r>
      <w:r w:rsidRPr="001B7853">
        <w:rPr>
          <w:rFonts w:ascii="Times New Roman" w:hAnsi="Times New Roman" w:cs="Times New Roman"/>
          <w:noProof/>
          <w:spacing w:val="2"/>
          <w:lang w:val="kk-KZ"/>
        </w:rPr>
        <w:t xml:space="preserve">нақты ережелердің жиынтығы мен белгілер бойынша бөлудің қалыптасқан </w:t>
      </w:r>
      <w:r w:rsidRPr="001B7853">
        <w:rPr>
          <w:rFonts w:ascii="Times New Roman" w:hAnsi="Times New Roman" w:cs="Times New Roman"/>
          <w:noProof/>
          <w:lang w:val="kk-KZ"/>
        </w:rPr>
        <w:t xml:space="preserve">жүйесі негізінде көптеген нақты объектілерді топтарға реттеп бөлу тән. </w:t>
      </w:r>
      <w:r w:rsidRPr="001B7853">
        <w:rPr>
          <w:rFonts w:ascii="Times New Roman" w:hAnsi="Times New Roman" w:cs="Times New Roman"/>
          <w:noProof/>
          <w:spacing w:val="2"/>
          <w:lang w:val="kk-KZ"/>
        </w:rPr>
        <w:t xml:space="preserve">Фасет - қандай да бір белгі бойынша біріктірілген бірыңғай терминдер тобы </w:t>
      </w:r>
      <w:r w:rsidRPr="001B7853">
        <w:rPr>
          <w:rFonts w:ascii="Times New Roman" w:hAnsi="Times New Roman" w:cs="Times New Roman"/>
          <w:noProof/>
          <w:spacing w:val="1"/>
          <w:lang w:val="kk-KZ"/>
        </w:rPr>
        <w:t xml:space="preserve">(бөлу негіздемесінің сипаты). </w:t>
      </w:r>
      <w:r w:rsidRPr="001B7853">
        <w:rPr>
          <w:rFonts w:ascii="Times New Roman" w:hAnsi="Times New Roman" w:cs="Times New Roman"/>
          <w:noProof/>
          <w:spacing w:val="4"/>
          <w:lang w:val="kk-KZ"/>
        </w:rPr>
        <w:t xml:space="preserve">Зерттеудің </w:t>
      </w:r>
      <w:r w:rsidRPr="001B7853">
        <w:rPr>
          <w:rFonts w:ascii="Times New Roman" w:hAnsi="Times New Roman" w:cs="Times New Roman"/>
          <w:i/>
          <w:noProof/>
          <w:spacing w:val="4"/>
          <w:lang w:val="kk-KZ"/>
        </w:rPr>
        <w:t xml:space="preserve">фасеттік </w:t>
      </w:r>
      <w:r w:rsidRPr="001B7853">
        <w:rPr>
          <w:rFonts w:ascii="Times New Roman" w:hAnsi="Times New Roman" w:cs="Times New Roman"/>
          <w:i/>
          <w:noProof/>
          <w:spacing w:val="1"/>
          <w:lang w:val="kk-KZ"/>
        </w:rPr>
        <w:t>жіктемесі</w:t>
      </w:r>
      <w:r w:rsidRPr="001B7853">
        <w:rPr>
          <w:rFonts w:ascii="Times New Roman" w:hAnsi="Times New Roman" w:cs="Times New Roman"/>
          <w:noProof/>
          <w:spacing w:val="4"/>
          <w:lang w:val="kk-KZ"/>
        </w:rPr>
        <w:t xml:space="preserve">  — </w:t>
      </w:r>
      <w:r w:rsidRPr="001B7853">
        <w:rPr>
          <w:rFonts w:ascii="Times New Roman" w:hAnsi="Times New Roman" w:cs="Times New Roman"/>
          <w:noProof/>
          <w:spacing w:val="4"/>
          <w:lang w:val="kk-KZ"/>
        </w:rPr>
        <w:lastRenderedPageBreak/>
        <w:t xml:space="preserve">объектілерді зерттеудің </w:t>
      </w:r>
      <w:r w:rsidRPr="001B7853">
        <w:rPr>
          <w:rFonts w:ascii="Times New Roman" w:hAnsi="Times New Roman" w:cs="Times New Roman"/>
          <w:noProof/>
          <w:spacing w:val="3"/>
          <w:lang w:val="kk-KZ"/>
        </w:rPr>
        <w:t xml:space="preserve">түрлі жақтарын сипаттайтын тәуелсіз топтамаларға бөлу. </w:t>
      </w:r>
      <w:r w:rsidRPr="001B7853">
        <w:rPr>
          <w:rFonts w:ascii="Times New Roman" w:hAnsi="Times New Roman" w:cs="Times New Roman"/>
          <w:noProof/>
          <w:spacing w:val="4"/>
          <w:lang w:val="kk-KZ"/>
        </w:rPr>
        <w:t xml:space="preserve">Әр фасетке білім саласындағы ғылыми жұмыстардың түрлі белгілерін </w:t>
      </w:r>
      <w:r w:rsidRPr="001B7853">
        <w:rPr>
          <w:rFonts w:ascii="Times New Roman" w:hAnsi="Times New Roman" w:cs="Times New Roman"/>
          <w:noProof/>
          <w:spacing w:val="2"/>
          <w:lang w:val="kk-KZ"/>
        </w:rPr>
        <w:t xml:space="preserve">сипаттайтын көптеген терминдер кіреді. Теориялық және тәжірибелік </w:t>
      </w:r>
      <w:r w:rsidRPr="001B7853">
        <w:rPr>
          <w:rFonts w:ascii="Times New Roman" w:hAnsi="Times New Roman" w:cs="Times New Roman"/>
          <w:noProof/>
          <w:spacing w:val="1"/>
          <w:lang w:val="kk-KZ"/>
        </w:rPr>
        <w:t xml:space="preserve">маңыздылығы тұрғысынан зерттеудің сипатын көрсететін қасиеттің төрт түрін </w:t>
      </w:r>
      <w:r w:rsidRPr="001B7853">
        <w:rPr>
          <w:rFonts w:ascii="Times New Roman" w:hAnsi="Times New Roman" w:cs="Times New Roman"/>
          <w:noProof/>
          <w:spacing w:val="2"/>
          <w:lang w:val="kk-KZ"/>
        </w:rPr>
        <w:t>бөліп көрсетуге болады (міндеттер, нәтижелер, тұтынушы, басылым түрі).</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spacing w:val="2"/>
          <w:lang w:val="kk-KZ"/>
        </w:rPr>
      </w:pPr>
      <w:r w:rsidRPr="001B7853">
        <w:rPr>
          <w:rFonts w:ascii="Times New Roman" w:hAnsi="Times New Roman" w:cs="Times New Roman"/>
          <w:i/>
          <w:noProof/>
          <w:spacing w:val="4"/>
          <w:lang w:val="kk-KZ"/>
        </w:rPr>
        <w:t>Бірінші фасет</w:t>
      </w:r>
      <w:r w:rsidRPr="001B7853">
        <w:rPr>
          <w:rFonts w:ascii="Times New Roman" w:hAnsi="Times New Roman" w:cs="Times New Roman"/>
          <w:noProof/>
          <w:spacing w:val="4"/>
          <w:lang w:val="kk-KZ"/>
        </w:rPr>
        <w:t xml:space="preserve"> – зерттеудің міндеттері  жұмысты жоспарланған </w:t>
      </w:r>
      <w:r w:rsidRPr="001B7853">
        <w:rPr>
          <w:rFonts w:ascii="Times New Roman" w:hAnsi="Times New Roman" w:cs="Times New Roman"/>
          <w:noProof/>
          <w:spacing w:val="3"/>
          <w:lang w:val="kk-KZ"/>
        </w:rPr>
        <w:t xml:space="preserve">мақсаттардың нәтижелері тұрғысынан сипаттайды. </w:t>
      </w:r>
      <w:r w:rsidRPr="001B7853">
        <w:rPr>
          <w:rFonts w:ascii="Times New Roman" w:hAnsi="Times New Roman" w:cs="Times New Roman"/>
          <w:noProof/>
          <w:spacing w:val="1"/>
          <w:lang w:val="kk-KZ"/>
        </w:rPr>
        <w:t xml:space="preserve">Ғалым дидактикадағы зерттеудің түрлі тұрпаттары үшін жіктемелік белгілердің құрылымында міндеттерді келесі терминдер көмегімен белгілеуді ұсынады: талдау; енгізу; айқындау; болжам; толықтыру; оқып-білу; </w:t>
      </w:r>
      <w:r w:rsidRPr="001B7853">
        <w:rPr>
          <w:rFonts w:ascii="Times New Roman" w:hAnsi="Times New Roman" w:cs="Times New Roman"/>
          <w:noProof/>
          <w:spacing w:val="4"/>
          <w:lang w:val="kk-KZ"/>
        </w:rPr>
        <w:t xml:space="preserve">зерттеу; қолдану; нақтылау; жалпылау; деректеу; талқылау; сипаттау; </w:t>
      </w:r>
      <w:r w:rsidRPr="001B7853">
        <w:rPr>
          <w:rFonts w:ascii="Times New Roman" w:hAnsi="Times New Roman" w:cs="Times New Roman"/>
          <w:noProof/>
          <w:spacing w:val="10"/>
          <w:lang w:val="kk-KZ"/>
        </w:rPr>
        <w:t xml:space="preserve">анықтау; бағалау ; дайындау; растау; бекіту; кұрастыру; </w:t>
      </w:r>
      <w:r w:rsidRPr="001B7853">
        <w:rPr>
          <w:rFonts w:ascii="Times New Roman" w:hAnsi="Times New Roman" w:cs="Times New Roman"/>
          <w:noProof/>
          <w:spacing w:val="1"/>
          <w:lang w:val="kk-KZ"/>
        </w:rPr>
        <w:t xml:space="preserve">тексеру; даму; қарастыру; жүйеге келтіру; жетілдіру; кұру; </w:t>
      </w:r>
      <w:r w:rsidRPr="001B7853">
        <w:rPr>
          <w:rFonts w:ascii="Times New Roman" w:hAnsi="Times New Roman" w:cs="Times New Roman"/>
          <w:noProof/>
          <w:spacing w:val="2"/>
          <w:lang w:val="kk-KZ"/>
        </w:rPr>
        <w:t>нақтылау; тұжырым; сипаттама.</w:t>
      </w:r>
    </w:p>
    <w:p w:rsidR="00F00667" w:rsidRPr="001B7853" w:rsidRDefault="00F00667" w:rsidP="00F00667">
      <w:pPr>
        <w:shd w:val="clear" w:color="auto" w:fill="FFFFFF"/>
        <w:spacing w:after="0" w:line="240" w:lineRule="auto"/>
        <w:ind w:firstLine="709"/>
        <w:jc w:val="both"/>
        <w:rPr>
          <w:rFonts w:ascii="Times New Roman" w:hAnsi="Times New Roman" w:cs="Times New Roman"/>
          <w:noProof/>
          <w:color w:val="FF0000"/>
          <w:spacing w:val="2"/>
          <w:lang w:val="kk-KZ"/>
        </w:rPr>
      </w:pPr>
      <w:r w:rsidRPr="001B7853">
        <w:rPr>
          <w:rFonts w:ascii="Times New Roman" w:hAnsi="Times New Roman" w:cs="Times New Roman"/>
          <w:noProof/>
          <w:spacing w:val="8"/>
          <w:lang w:val="kk-KZ"/>
        </w:rPr>
        <w:t xml:space="preserve">Сонымен, белгілі тақырып бойынша зерттеудің өзектілігі </w:t>
      </w:r>
      <w:r w:rsidRPr="001B7853">
        <w:rPr>
          <w:rFonts w:ascii="Times New Roman" w:hAnsi="Times New Roman" w:cs="Times New Roman"/>
          <w:noProof/>
          <w:spacing w:val="2"/>
          <w:lang w:val="kk-KZ"/>
        </w:rPr>
        <w:t xml:space="preserve">ретінде зерттеудің бөлімін жазудың әдістерін аша түсу қажет. </w:t>
      </w:r>
    </w:p>
    <w:p w:rsidR="00F00667" w:rsidRPr="0078771B" w:rsidRDefault="00F00667" w:rsidP="00F00667">
      <w:pPr>
        <w:pStyle w:val="af"/>
        <w:spacing w:after="0" w:line="240" w:lineRule="auto"/>
        <w:ind w:left="0" w:firstLine="708"/>
        <w:jc w:val="both"/>
        <w:rPr>
          <w:rFonts w:ascii="Times New Roman" w:hAnsi="Times New Roman"/>
          <w:sz w:val="24"/>
          <w:szCs w:val="24"/>
        </w:rPr>
      </w:pPr>
      <w:r w:rsidRPr="0078771B">
        <w:rPr>
          <w:rFonts w:ascii="Times New Roman" w:hAnsi="Times New Roman"/>
          <w:b/>
          <w:sz w:val="24"/>
          <w:szCs w:val="24"/>
        </w:rPr>
        <w:t xml:space="preserve">Тұжырымдама – </w:t>
      </w:r>
      <w:r w:rsidRPr="0078771B">
        <w:rPr>
          <w:rFonts w:ascii="Times New Roman" w:hAnsi="Times New Roman"/>
          <w:sz w:val="24"/>
          <w:szCs w:val="24"/>
        </w:rPr>
        <w:t>бұл ғылыми, техникалық және де басқа түрлі әрекеттердің жетекші ойы, құрастырушылық ұстанымы</w:t>
      </w:r>
      <w:r w:rsidRPr="0078771B">
        <w:rPr>
          <w:rFonts w:ascii="Times New Roman" w:hAnsi="Times New Roman"/>
          <w:b/>
          <w:sz w:val="24"/>
          <w:szCs w:val="24"/>
        </w:rPr>
        <w:t xml:space="preserve"> </w:t>
      </w:r>
      <w:r w:rsidRPr="0078771B">
        <w:rPr>
          <w:rFonts w:ascii="Times New Roman" w:hAnsi="Times New Roman"/>
          <w:sz w:val="24"/>
          <w:szCs w:val="24"/>
        </w:rPr>
        <w:t xml:space="preserve"> (В.М. Полонский). Тұжырымдама материалы үсынылатын идея негізіне салынған жүйе ретінде берілуі керек. Оның үстіне тұжырымдама белгілі бір құбылыстың түсінудің тәсілі, оған көзқарастар жиынтығы, үдерісердің жетекші идеясы, әрекеттің негізгі түпкі мақсаты болып табылады. Тұтас алғанда тұжырымдама әдіснамалық қызмет атқарады және ойлау әрекетінің ерекше тәсілі іспетті. </w:t>
      </w:r>
    </w:p>
    <w:p w:rsidR="00F00667" w:rsidRPr="0078771B" w:rsidRDefault="00F00667" w:rsidP="00F00667">
      <w:pPr>
        <w:tabs>
          <w:tab w:val="left" w:pos="1100"/>
        </w:tabs>
        <w:spacing w:after="0" w:line="240" w:lineRule="auto"/>
        <w:ind w:firstLine="709"/>
        <w:jc w:val="both"/>
        <w:rPr>
          <w:rFonts w:ascii="Times New Roman" w:hAnsi="Times New Roman" w:cs="Times New Roman"/>
          <w:sz w:val="24"/>
          <w:szCs w:val="24"/>
          <w:lang w:val="kk-KZ"/>
        </w:rPr>
      </w:pPr>
      <w:r w:rsidRPr="0078771B">
        <w:rPr>
          <w:rFonts w:ascii="Times New Roman" w:hAnsi="Times New Roman" w:cs="Times New Roman"/>
          <w:b/>
          <w:sz w:val="24"/>
          <w:szCs w:val="24"/>
          <w:lang w:val="kk-KZ"/>
        </w:rPr>
        <w:t xml:space="preserve">Дидактикалық зерттеулердің тұжырымдамалары. </w:t>
      </w:r>
      <w:r w:rsidRPr="0078771B">
        <w:rPr>
          <w:rFonts w:ascii="Times New Roman" w:hAnsi="Times New Roman" w:cs="Times New Roman"/>
          <w:sz w:val="24"/>
          <w:szCs w:val="24"/>
          <w:lang w:val="kk-KZ"/>
        </w:rPr>
        <w:t xml:space="preserve">Тұжырымдама - бұл ғылыми, техникалық және іс-әрекеттің басқа да түрлеріндегі жетекші ой, құрылымдық ұстаным (В.М.Полонский). Тұжырымдаманың материалы негізіне айқын қисынды мазмұндалған идея салынған жүйе түрінде ұсынылуы керек. Бұдан басқа, тұжырымдама қандай ма бір құбылысты, ағымдағы мәселені айқындайтын маңызды іс-әрекетті, көзқарасты, жетекші идеяны  түсінудің анықталған тәсілі болып есептеледі. Тұтасттай алғанда, тұжырымдама әдіснамалық қызмет атқарады және ойлау әрекетінің өзіне тән тәсілі болып табылады. </w:t>
      </w:r>
    </w:p>
    <w:p w:rsidR="00F00667" w:rsidRPr="0078771B" w:rsidRDefault="00F00667" w:rsidP="00F00667">
      <w:pPr>
        <w:tabs>
          <w:tab w:val="left" w:pos="1100"/>
          <w:tab w:val="left" w:pos="2127"/>
        </w:tabs>
        <w:spacing w:after="0" w:line="240" w:lineRule="auto"/>
        <w:ind w:firstLine="709"/>
        <w:jc w:val="both"/>
        <w:rPr>
          <w:rFonts w:ascii="Times New Roman" w:hAnsi="Times New Roman" w:cs="Times New Roman"/>
          <w:sz w:val="24"/>
          <w:szCs w:val="24"/>
          <w:lang w:val="kk-KZ"/>
        </w:rPr>
      </w:pPr>
      <w:r w:rsidRPr="0078771B">
        <w:rPr>
          <w:rFonts w:ascii="Times New Roman" w:hAnsi="Times New Roman" w:cs="Times New Roman"/>
          <w:sz w:val="24"/>
          <w:szCs w:val="24"/>
          <w:lang w:val="kk-KZ"/>
        </w:rPr>
        <w:t xml:space="preserve">Философия мен педагогикада әдіснамалық тұжырымдамалардың әртүрлі жіктемелері, әдіснамалық ұстанымдардың түсіндірмелері кездеседі. Бұл әсіресе, "әдіснамалық тұжырымдама" ұғымына көбірек қатысты. Әдіснамалық мәселені жүйелі шешу белгілі бір гносеологиялық ұстанымдар базасында құрылатын әдіснамалық тұжырымдамада беріледі. Әдіснамалық тұжырымдамаға тек философиялық ұстанымдар ғана ықпал етіп қоймайды. Әдіснамалық тұжырымдамалар ғылыми білімді дамытуды құрудың теориясы болғандықтан, ол да сондай немесе басқаша дәрежеде ғылымға және оның тарихына бағдарланады. </w:t>
      </w:r>
    </w:p>
    <w:p w:rsidR="00F00667" w:rsidRPr="0078771B" w:rsidRDefault="00F00667" w:rsidP="00F00667">
      <w:pPr>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rPr>
        <w:tab/>
        <w:t>Әдіснамалық тұжырымдама мен әдіснамалық мектептерді төмендегіше жіктеуге болады: 1) гносеологиялық мектеп (П.В.Копнин, Э.В.Ильенков және басқалар);</w:t>
      </w:r>
      <w:r w:rsidRPr="0078771B">
        <w:rPr>
          <w:rFonts w:ascii="Times New Roman" w:hAnsi="Times New Roman" w:cs="Times New Roman"/>
          <w:sz w:val="24"/>
          <w:szCs w:val="24"/>
          <w:lang w:val="kk-KZ" w:eastAsia="ar-SA"/>
        </w:rPr>
        <w:t xml:space="preserve"> 2) Қазақстанның философиялық мектебі (Ж.М. Әбділдин, Г.Г. Ақмамбетов, А.Н.Нысанбаев, О.А. Сегізбаев, Д.К. Кішібеков, В.А. Ким, М.М. Сужиков, А.Х. Қасымжанов және т.б.); 3) ғылымның логикалық-математикалық әдіснама мектебі (С.Я. Яновская, А.А. Зиновьев, В.А. Смирнов және т.б.);  4) жүйелі-әдіснамалық тұжырымдама (В.Н. Садовский, И.В. Блауберг, Э.Г. Юдин, А.И. Уемов және т.б.); 5) ойлау әрекеті және ұйымдастыру - әрекеттік ойындар жүйесінің әдіснама мектебі (Г.П. Щедровицкий және т.б.); 6) ақыл-ой мектебі (И.С. Ладенко және т.б.); 7) ұйымдастырушылық басқару жүйесін тұжырымдамалық жобалаудың әдіснамалық иектебі (С.П. Никоноров және т.б.).</w:t>
      </w:r>
    </w:p>
    <w:p w:rsidR="00F00667" w:rsidRPr="0078771B" w:rsidRDefault="00F00667" w:rsidP="00F00667">
      <w:pPr>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 xml:space="preserve">         Тұтас тұжырым әртүрлі ғылымнан алынған білімді жай ғана құрастыра салудан түзілмейтінін естен шығармау керек. Тұжырымдама құбылыстың көрінісінің категориялық инструментарийін - яғни зерттеліп отырған феноменнің мәні, функциясы, құрамы, құрылымы  туралы түсінікті береді. Зерттеуші ғылыми - педагогикалық жұмыстың сапасы тұжырымдамалық құрылымыға немен байланысты екеніне өзінің зерттеу пәнін көру призмасы тұрғысынан жалпы ғылыми және педагогикалық категориялар арқылы өзінше талдау береді.</w:t>
      </w:r>
    </w:p>
    <w:p w:rsidR="00F00667" w:rsidRDefault="00F00667" w:rsidP="00F00667">
      <w:pPr>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ab/>
        <w:t>Бірдей әдістемелік негізде жасақталған метатұжырымдама көзқарастар жүйесіне құрылымға инвариант, яғни нысанның сипатына тәуелсіз  түрде енуі керек. Мұндай жұмыстардың мысалы автордың мұғалімнің зерттеушілік мәдениетін қалыптастыру мәселесі бағытындағы докторлық диссертациясын орындау барысында тұжырымдаманы қарастыру және зе</w:t>
      </w:r>
      <w:r>
        <w:rPr>
          <w:rFonts w:ascii="Times New Roman" w:hAnsi="Times New Roman" w:cs="Times New Roman"/>
          <w:sz w:val="24"/>
          <w:szCs w:val="24"/>
          <w:lang w:val="kk-KZ" w:eastAsia="ar-SA"/>
        </w:rPr>
        <w:t>рделеу қызметі болып табылады (7</w:t>
      </w:r>
      <w:r w:rsidRPr="0078771B">
        <w:rPr>
          <w:rFonts w:ascii="Times New Roman" w:hAnsi="Times New Roman" w:cs="Times New Roman"/>
          <w:sz w:val="24"/>
          <w:szCs w:val="24"/>
          <w:lang w:val="kk-KZ" w:eastAsia="ar-SA"/>
        </w:rPr>
        <w:t>-кесте).</w:t>
      </w:r>
    </w:p>
    <w:p w:rsidR="00F00667" w:rsidRPr="0078771B" w:rsidRDefault="00F00667" w:rsidP="00F00667">
      <w:pPr>
        <w:suppressAutoHyphens/>
        <w:spacing w:after="0" w:line="240" w:lineRule="auto"/>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 xml:space="preserve"> 7</w:t>
      </w:r>
      <w:r w:rsidRPr="0078771B">
        <w:rPr>
          <w:rFonts w:ascii="Times New Roman" w:hAnsi="Times New Roman" w:cs="Times New Roman"/>
          <w:b/>
          <w:sz w:val="24"/>
          <w:szCs w:val="24"/>
          <w:lang w:val="kk-KZ" w:eastAsia="ar-SA"/>
        </w:rPr>
        <w:t xml:space="preserve">-кесте. Мұғалімнің зерттеушілік мәдениетін қалыптастыру және дамыту кезеңдері </w:t>
      </w:r>
    </w:p>
    <w:p w:rsidR="00F00667" w:rsidRPr="0078771B" w:rsidRDefault="00F00667" w:rsidP="00F00667">
      <w:pPr>
        <w:tabs>
          <w:tab w:val="left" w:pos="1100"/>
          <w:tab w:val="left" w:pos="2127"/>
        </w:tabs>
        <w:spacing w:after="0" w:line="240" w:lineRule="auto"/>
        <w:ind w:firstLine="709"/>
        <w:jc w:val="both"/>
        <w:rPr>
          <w:rFonts w:ascii="Times New Roman" w:hAnsi="Times New Roman" w:cs="Times New Roman"/>
          <w:b/>
          <w:i/>
          <w:sz w:val="24"/>
          <w:szCs w:val="24"/>
          <w:lang w:val="kk-KZ"/>
        </w:rPr>
      </w:pPr>
    </w:p>
    <w:tbl>
      <w:tblPr>
        <w:tblStyle w:val="af2"/>
        <w:tblW w:w="0" w:type="auto"/>
        <w:tblLayout w:type="fixed"/>
        <w:tblLook w:val="04A0"/>
      </w:tblPr>
      <w:tblGrid>
        <w:gridCol w:w="1526"/>
        <w:gridCol w:w="2410"/>
        <w:gridCol w:w="2409"/>
        <w:gridCol w:w="2977"/>
      </w:tblGrid>
      <w:tr w:rsidR="00F00667" w:rsidRPr="0078771B" w:rsidTr="00DC2FBF">
        <w:tc>
          <w:tcPr>
            <w:tcW w:w="1526"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b/>
                <w:lang w:val="kk-KZ" w:eastAsia="en-US"/>
              </w:rPr>
            </w:pPr>
            <w:r w:rsidRPr="0078771B">
              <w:rPr>
                <w:b/>
                <w:lang w:val="kk-KZ" w:eastAsia="en-US"/>
              </w:rPr>
              <w:t>Кәсіби өсу кезеңдері</w:t>
            </w:r>
          </w:p>
        </w:tc>
        <w:tc>
          <w:tcPr>
            <w:tcW w:w="2410"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b/>
                <w:lang w:val="kk-KZ" w:eastAsia="en-US"/>
              </w:rPr>
            </w:pPr>
            <w:r w:rsidRPr="0078771B">
              <w:rPr>
                <w:b/>
                <w:lang w:val="kk-KZ" w:eastAsia="en-US"/>
              </w:rPr>
              <w:t>Дайындық түрі</w:t>
            </w:r>
          </w:p>
        </w:tc>
        <w:tc>
          <w:tcPr>
            <w:tcW w:w="2409"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b/>
                <w:lang w:val="kk-KZ" w:eastAsia="en-US"/>
              </w:rPr>
            </w:pPr>
            <w:r w:rsidRPr="0078771B">
              <w:rPr>
                <w:b/>
                <w:lang w:val="kk-KZ" w:eastAsia="en-US"/>
              </w:rPr>
              <w:t xml:space="preserve">Дайындық тұжырымдамасының </w:t>
            </w:r>
            <w:r w:rsidRPr="0078771B">
              <w:rPr>
                <w:b/>
                <w:lang w:val="kk-KZ" w:eastAsia="en-US"/>
              </w:rPr>
              <w:lastRenderedPageBreak/>
              <w:t>авторлары</w:t>
            </w:r>
          </w:p>
        </w:tc>
        <w:tc>
          <w:tcPr>
            <w:tcW w:w="2977"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b/>
                <w:lang w:val="kk-KZ" w:eastAsia="en-US"/>
              </w:rPr>
            </w:pPr>
            <w:r w:rsidRPr="0078771B">
              <w:rPr>
                <w:b/>
                <w:lang w:val="kk-KZ" w:eastAsia="en-US"/>
              </w:rPr>
              <w:lastRenderedPageBreak/>
              <w:t>Дайындық тұжырымдамасы</w:t>
            </w:r>
          </w:p>
        </w:tc>
      </w:tr>
      <w:tr w:rsidR="00F00667" w:rsidRPr="00DC2FBF" w:rsidTr="00DC2FBF">
        <w:tc>
          <w:tcPr>
            <w:tcW w:w="1526"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lang w:val="kk-KZ" w:eastAsia="en-US"/>
              </w:rPr>
            </w:pPr>
            <w:r w:rsidRPr="0078771B">
              <w:rPr>
                <w:lang w:val="kk-KZ" w:eastAsia="en-US"/>
              </w:rPr>
              <w:lastRenderedPageBreak/>
              <w:t>Оқытушы, тағылымгер, жас мұғалім</w:t>
            </w:r>
          </w:p>
        </w:tc>
        <w:tc>
          <w:tcPr>
            <w:tcW w:w="2410"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lang w:val="kk-KZ" w:eastAsia="en-US"/>
              </w:rPr>
            </w:pPr>
            <w:r w:rsidRPr="0078771B">
              <w:rPr>
                <w:lang w:val="kk-KZ" w:eastAsia="en-US"/>
              </w:rPr>
              <w:t>ЖОО да оқу, курстар, семинарлар (өмірлік тәжірибе, танымдық тәжірибе, педагогикалық тәжірибе)</w:t>
            </w:r>
          </w:p>
        </w:tc>
        <w:tc>
          <w:tcPr>
            <w:tcW w:w="2409"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lang w:val="kk-KZ" w:eastAsia="en-US"/>
              </w:rPr>
            </w:pPr>
            <w:r w:rsidRPr="0078771B">
              <w:rPr>
                <w:lang w:val="kk-KZ" w:eastAsia="en-US"/>
              </w:rPr>
              <w:t>М.А.Құдайқұлов</w:t>
            </w:r>
          </w:p>
          <w:p w:rsidR="00F00667" w:rsidRPr="0078771B" w:rsidRDefault="00F00667" w:rsidP="00DC2FBF">
            <w:pPr>
              <w:tabs>
                <w:tab w:val="left" w:pos="1100"/>
                <w:tab w:val="left" w:pos="2127"/>
              </w:tabs>
              <w:jc w:val="both"/>
              <w:rPr>
                <w:lang w:val="kk-KZ" w:eastAsia="en-US"/>
              </w:rPr>
            </w:pPr>
            <w:r w:rsidRPr="0078771B">
              <w:rPr>
                <w:lang w:val="kk-KZ" w:eastAsia="en-US"/>
              </w:rPr>
              <w:t>С.И.Архангельский</w:t>
            </w:r>
          </w:p>
          <w:p w:rsidR="00F00667" w:rsidRPr="0078771B" w:rsidRDefault="00F00667" w:rsidP="00DC2FBF">
            <w:pPr>
              <w:tabs>
                <w:tab w:val="left" w:pos="1100"/>
                <w:tab w:val="left" w:pos="2127"/>
              </w:tabs>
              <w:jc w:val="both"/>
              <w:rPr>
                <w:lang w:val="kk-KZ" w:eastAsia="en-US"/>
              </w:rPr>
            </w:pPr>
            <w:r w:rsidRPr="0078771B">
              <w:rPr>
                <w:lang w:val="kk-KZ" w:eastAsia="en-US"/>
              </w:rPr>
              <w:t>В.А.Сластенин</w:t>
            </w:r>
          </w:p>
          <w:p w:rsidR="00F00667" w:rsidRPr="0078771B" w:rsidRDefault="00F00667" w:rsidP="00DC2FBF">
            <w:pPr>
              <w:tabs>
                <w:tab w:val="left" w:pos="1100"/>
                <w:tab w:val="left" w:pos="2127"/>
              </w:tabs>
              <w:jc w:val="both"/>
              <w:rPr>
                <w:lang w:val="kk-KZ" w:eastAsia="en-US"/>
              </w:rPr>
            </w:pPr>
            <w:r w:rsidRPr="0078771B">
              <w:rPr>
                <w:lang w:val="kk-KZ" w:eastAsia="en-US"/>
              </w:rPr>
              <w:t>И.Ф.Исаев</w:t>
            </w:r>
          </w:p>
          <w:p w:rsidR="00F00667" w:rsidRPr="0078771B" w:rsidRDefault="00F00667" w:rsidP="00DC2FBF">
            <w:pPr>
              <w:tabs>
                <w:tab w:val="left" w:pos="1100"/>
                <w:tab w:val="left" w:pos="2127"/>
              </w:tabs>
              <w:jc w:val="both"/>
              <w:rPr>
                <w:lang w:val="kk-KZ" w:eastAsia="en-US"/>
              </w:rPr>
            </w:pPr>
            <w:r w:rsidRPr="0078771B">
              <w:rPr>
                <w:lang w:val="kk-KZ" w:eastAsia="en-US"/>
              </w:rPr>
              <w:t>Н.Д.Хмель</w:t>
            </w:r>
          </w:p>
        </w:tc>
        <w:tc>
          <w:tcPr>
            <w:tcW w:w="2977" w:type="dxa"/>
            <w:tcBorders>
              <w:top w:val="single" w:sz="4" w:space="0" w:color="auto"/>
              <w:left w:val="single" w:sz="4" w:space="0" w:color="auto"/>
              <w:bottom w:val="single" w:sz="4" w:space="0" w:color="auto"/>
              <w:right w:val="single" w:sz="4" w:space="0" w:color="auto"/>
            </w:tcBorders>
          </w:tcPr>
          <w:p w:rsidR="00F00667" w:rsidRPr="0078771B" w:rsidRDefault="00F00667" w:rsidP="00DC2FBF">
            <w:pPr>
              <w:tabs>
                <w:tab w:val="left" w:pos="1100"/>
                <w:tab w:val="left" w:pos="2127"/>
              </w:tabs>
              <w:jc w:val="both"/>
              <w:rPr>
                <w:lang w:val="kk-KZ" w:eastAsia="en-US"/>
              </w:rPr>
            </w:pPr>
            <w:r w:rsidRPr="0078771B">
              <w:rPr>
                <w:lang w:val="kk-KZ" w:eastAsia="en-US"/>
              </w:rPr>
              <w:t xml:space="preserve">Педагогикалық білім берудің тұжырымдамасы; </w:t>
            </w:r>
          </w:p>
          <w:p w:rsidR="00F00667" w:rsidRPr="0078771B" w:rsidRDefault="00F00667" w:rsidP="00DC2FBF">
            <w:pPr>
              <w:tabs>
                <w:tab w:val="left" w:pos="1100"/>
                <w:tab w:val="left" w:pos="2127"/>
              </w:tabs>
              <w:jc w:val="both"/>
              <w:rPr>
                <w:lang w:val="kk-KZ" w:eastAsia="en-US"/>
              </w:rPr>
            </w:pPr>
          </w:p>
          <w:p w:rsidR="00F00667" w:rsidRPr="0078771B" w:rsidRDefault="00F00667" w:rsidP="00DC2FBF">
            <w:pPr>
              <w:tabs>
                <w:tab w:val="left" w:pos="1100"/>
                <w:tab w:val="left" w:pos="2127"/>
              </w:tabs>
              <w:jc w:val="both"/>
              <w:rPr>
                <w:lang w:val="kk-KZ" w:eastAsia="en-US"/>
              </w:rPr>
            </w:pPr>
            <w:r w:rsidRPr="0078771B">
              <w:rPr>
                <w:lang w:val="kk-KZ" w:eastAsia="en-US"/>
              </w:rPr>
              <w:t>Кәсіби-педагогикалық мәдениет қалыптастыру тұжырымдамасы</w:t>
            </w:r>
          </w:p>
        </w:tc>
      </w:tr>
      <w:tr w:rsidR="00F00667" w:rsidRPr="00DC2FBF" w:rsidTr="00DC2FBF">
        <w:tc>
          <w:tcPr>
            <w:tcW w:w="1526"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lang w:val="kk-KZ" w:eastAsia="en-US"/>
              </w:rPr>
            </w:pPr>
            <w:r w:rsidRPr="0078771B">
              <w:rPr>
                <w:lang w:val="kk-KZ" w:eastAsia="en-US"/>
              </w:rPr>
              <w:t>Өзінің қызметіне талдау жасай алатын мұғалім</w:t>
            </w:r>
          </w:p>
        </w:tc>
        <w:tc>
          <w:tcPr>
            <w:tcW w:w="2410"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lang w:val="kk-KZ" w:eastAsia="en-US"/>
              </w:rPr>
            </w:pPr>
            <w:r w:rsidRPr="0078771B">
              <w:rPr>
                <w:lang w:val="kk-KZ" w:eastAsia="en-US"/>
              </w:rPr>
              <w:t>Өз білімін көтеру, курстар, семинарлар, әдістемелік бірлестік (кәсіби педагогикалық тәжірибе)</w:t>
            </w:r>
          </w:p>
        </w:tc>
        <w:tc>
          <w:tcPr>
            <w:tcW w:w="2409"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lang w:val="kk-KZ" w:eastAsia="en-US"/>
              </w:rPr>
            </w:pPr>
            <w:r w:rsidRPr="0078771B">
              <w:rPr>
                <w:lang w:val="kk-KZ" w:eastAsia="en-US"/>
              </w:rPr>
              <w:t>Н.В.Кузьмина</w:t>
            </w:r>
          </w:p>
          <w:p w:rsidR="00F00667" w:rsidRPr="0078771B" w:rsidRDefault="00F00667" w:rsidP="00DC2FBF">
            <w:pPr>
              <w:tabs>
                <w:tab w:val="left" w:pos="1100"/>
                <w:tab w:val="left" w:pos="2127"/>
              </w:tabs>
              <w:jc w:val="both"/>
              <w:rPr>
                <w:lang w:val="kk-KZ" w:eastAsia="en-US"/>
              </w:rPr>
            </w:pPr>
            <w:r w:rsidRPr="0078771B">
              <w:rPr>
                <w:lang w:val="kk-KZ" w:eastAsia="en-US"/>
              </w:rPr>
              <w:t>Н.В.Кухарев</w:t>
            </w:r>
          </w:p>
          <w:p w:rsidR="00F00667" w:rsidRPr="0078771B" w:rsidRDefault="00F00667" w:rsidP="00DC2FBF">
            <w:pPr>
              <w:tabs>
                <w:tab w:val="left" w:pos="1100"/>
                <w:tab w:val="left" w:pos="2127"/>
              </w:tabs>
              <w:jc w:val="both"/>
              <w:rPr>
                <w:lang w:val="kk-KZ" w:eastAsia="en-US"/>
              </w:rPr>
            </w:pPr>
            <w:r w:rsidRPr="0078771B">
              <w:rPr>
                <w:lang w:val="kk-KZ" w:eastAsia="en-US"/>
              </w:rPr>
              <w:t>Г.И.Горская</w:t>
            </w:r>
          </w:p>
          <w:p w:rsidR="00F00667" w:rsidRPr="0078771B" w:rsidRDefault="00F00667" w:rsidP="00DC2FBF">
            <w:pPr>
              <w:tabs>
                <w:tab w:val="left" w:pos="1100"/>
                <w:tab w:val="left" w:pos="2127"/>
              </w:tabs>
              <w:jc w:val="both"/>
              <w:rPr>
                <w:lang w:val="kk-KZ" w:eastAsia="en-US"/>
              </w:rPr>
            </w:pPr>
            <w:r w:rsidRPr="0078771B">
              <w:rPr>
                <w:lang w:val="kk-KZ" w:eastAsia="en-US"/>
              </w:rPr>
              <w:t>П.В.Худоминский</w:t>
            </w:r>
          </w:p>
        </w:tc>
        <w:tc>
          <w:tcPr>
            <w:tcW w:w="2977"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lang w:val="kk-KZ" w:eastAsia="en-US"/>
              </w:rPr>
            </w:pPr>
            <w:r w:rsidRPr="0078771B">
              <w:rPr>
                <w:lang w:val="kk-KZ" w:eastAsia="en-US"/>
              </w:rPr>
              <w:t>Педагогикалық кадрлардың біліктілігін көтеру тұжырымдамасы (әдістемелік жұмыстың)</w:t>
            </w:r>
          </w:p>
        </w:tc>
      </w:tr>
      <w:tr w:rsidR="00F00667" w:rsidRPr="0078771B" w:rsidTr="00DC2FBF">
        <w:tc>
          <w:tcPr>
            <w:tcW w:w="1526"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lang w:val="kk-KZ" w:eastAsia="en-US"/>
              </w:rPr>
            </w:pPr>
            <w:r w:rsidRPr="0078771B">
              <w:rPr>
                <w:lang w:val="kk-KZ" w:eastAsia="en-US"/>
              </w:rPr>
              <w:t>Шығармашылықпен жұмыс істейтін мұғалім</w:t>
            </w:r>
          </w:p>
        </w:tc>
        <w:tc>
          <w:tcPr>
            <w:tcW w:w="2410"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lang w:val="kk-KZ" w:eastAsia="en-US"/>
              </w:rPr>
            </w:pPr>
            <w:r w:rsidRPr="0078771B">
              <w:rPr>
                <w:lang w:val="kk-KZ" w:eastAsia="en-US"/>
              </w:rPr>
              <w:t>Конференциялар, озат тәжірибе мектебі, шығармашылық тәжірибе, педагогикалық озат тәжірибе</w:t>
            </w:r>
          </w:p>
        </w:tc>
        <w:tc>
          <w:tcPr>
            <w:tcW w:w="2409"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352"/>
              </w:tabs>
              <w:suppressAutoHyphens/>
              <w:rPr>
                <w:lang w:eastAsia="ar-SA"/>
              </w:rPr>
            </w:pPr>
            <w:r w:rsidRPr="0078771B">
              <w:rPr>
                <w:lang w:eastAsia="ar-SA"/>
              </w:rPr>
              <w:t>Н.Д.Никандров</w:t>
            </w:r>
          </w:p>
          <w:p w:rsidR="00F00667" w:rsidRPr="0078771B" w:rsidRDefault="00F00667" w:rsidP="00DC2FBF">
            <w:pPr>
              <w:tabs>
                <w:tab w:val="left" w:pos="352"/>
              </w:tabs>
              <w:suppressAutoHyphens/>
              <w:rPr>
                <w:lang w:eastAsia="ar-SA"/>
              </w:rPr>
            </w:pPr>
            <w:r w:rsidRPr="0078771B">
              <w:rPr>
                <w:lang w:eastAsia="ar-SA"/>
              </w:rPr>
              <w:t>В.И.Загвязинский</w:t>
            </w:r>
          </w:p>
          <w:p w:rsidR="00F00667" w:rsidRPr="0078771B" w:rsidRDefault="00F00667" w:rsidP="00DC2FBF">
            <w:pPr>
              <w:tabs>
                <w:tab w:val="left" w:pos="352"/>
              </w:tabs>
              <w:suppressAutoHyphens/>
              <w:rPr>
                <w:lang w:eastAsia="ar-SA"/>
              </w:rPr>
            </w:pPr>
            <w:r w:rsidRPr="0078771B">
              <w:rPr>
                <w:lang w:eastAsia="ar-SA"/>
              </w:rPr>
              <w:t>А.И.Кочетов</w:t>
            </w:r>
          </w:p>
          <w:p w:rsidR="00F00667" w:rsidRPr="0078771B" w:rsidRDefault="00F00667" w:rsidP="00DC2FBF">
            <w:pPr>
              <w:tabs>
                <w:tab w:val="left" w:pos="352"/>
              </w:tabs>
              <w:suppressAutoHyphens/>
              <w:rPr>
                <w:lang w:eastAsia="ar-SA"/>
              </w:rPr>
            </w:pPr>
            <w:r w:rsidRPr="0078771B">
              <w:rPr>
                <w:lang w:eastAsia="ar-SA"/>
              </w:rPr>
              <w:t>В.А.Кан-Калик</w:t>
            </w:r>
          </w:p>
          <w:p w:rsidR="00F00667" w:rsidRPr="0078771B" w:rsidRDefault="00F00667" w:rsidP="00DC2FBF">
            <w:pPr>
              <w:tabs>
                <w:tab w:val="left" w:pos="352"/>
              </w:tabs>
              <w:suppressAutoHyphens/>
              <w:rPr>
                <w:lang w:eastAsia="ar-SA"/>
              </w:rPr>
            </w:pPr>
            <w:r w:rsidRPr="0078771B">
              <w:rPr>
                <w:lang w:eastAsia="ar-SA"/>
              </w:rPr>
              <w:t>М.Н.Скаткин</w:t>
            </w:r>
          </w:p>
          <w:p w:rsidR="00F00667" w:rsidRPr="0078771B" w:rsidRDefault="00F00667" w:rsidP="00DC2FBF">
            <w:pPr>
              <w:tabs>
                <w:tab w:val="left" w:pos="352"/>
              </w:tabs>
              <w:suppressAutoHyphens/>
              <w:rPr>
                <w:lang w:eastAsia="ar-SA"/>
              </w:rPr>
            </w:pPr>
            <w:r w:rsidRPr="0078771B">
              <w:rPr>
                <w:lang w:eastAsia="ar-SA"/>
              </w:rPr>
              <w:t>Я.С.Турбовской</w:t>
            </w:r>
          </w:p>
        </w:tc>
        <w:tc>
          <w:tcPr>
            <w:tcW w:w="2977"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lang w:val="kk-KZ" w:eastAsia="en-US"/>
              </w:rPr>
            </w:pPr>
            <w:r w:rsidRPr="0078771B">
              <w:rPr>
                <w:lang w:val="kk-KZ" w:eastAsia="en-US"/>
              </w:rPr>
              <w:t>Педагогикалық шығармашылық тұжырымдамасы;</w:t>
            </w:r>
          </w:p>
          <w:p w:rsidR="00F00667" w:rsidRPr="0078771B" w:rsidRDefault="00F00667" w:rsidP="00DC2FBF">
            <w:pPr>
              <w:tabs>
                <w:tab w:val="left" w:pos="1100"/>
                <w:tab w:val="left" w:pos="2127"/>
              </w:tabs>
              <w:jc w:val="both"/>
              <w:rPr>
                <w:lang w:val="kk-KZ" w:eastAsia="en-US"/>
              </w:rPr>
            </w:pPr>
            <w:r w:rsidRPr="0078771B">
              <w:rPr>
                <w:lang w:val="kk-KZ" w:eastAsia="en-US"/>
              </w:rPr>
              <w:t>Озат педагогикалық тәжірибені зерттеу тұжырымдамасы</w:t>
            </w:r>
          </w:p>
        </w:tc>
      </w:tr>
      <w:tr w:rsidR="00F00667" w:rsidRPr="00DC2FBF" w:rsidTr="00DC2FBF">
        <w:tc>
          <w:tcPr>
            <w:tcW w:w="1526"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lang w:val="kk-KZ" w:eastAsia="en-US"/>
              </w:rPr>
            </w:pPr>
            <w:r w:rsidRPr="0078771B">
              <w:rPr>
                <w:lang w:val="kk-KZ" w:eastAsia="en-US"/>
              </w:rPr>
              <w:t>Жаңашыл - мұғалім</w:t>
            </w:r>
          </w:p>
        </w:tc>
        <w:tc>
          <w:tcPr>
            <w:tcW w:w="2410"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lang w:val="kk-KZ" w:eastAsia="en-US"/>
              </w:rPr>
            </w:pPr>
            <w:r w:rsidRPr="0078771B">
              <w:rPr>
                <w:lang w:val="kk-KZ" w:eastAsia="en-US"/>
              </w:rPr>
              <w:t>Атаулы мектеп, авторлық мектеп (жаңашыл тәжірибе)</w:t>
            </w:r>
          </w:p>
        </w:tc>
        <w:tc>
          <w:tcPr>
            <w:tcW w:w="2409"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352"/>
              </w:tabs>
              <w:suppressAutoHyphens/>
              <w:rPr>
                <w:lang w:eastAsia="ar-SA"/>
              </w:rPr>
            </w:pPr>
            <w:r w:rsidRPr="0078771B">
              <w:rPr>
                <w:lang w:eastAsia="ar-SA"/>
              </w:rPr>
              <w:t>Ю.К.Бабанский</w:t>
            </w:r>
          </w:p>
          <w:p w:rsidR="00F00667" w:rsidRPr="0078771B" w:rsidRDefault="00F00667" w:rsidP="00DC2FBF">
            <w:pPr>
              <w:tabs>
                <w:tab w:val="left" w:pos="352"/>
              </w:tabs>
              <w:suppressAutoHyphens/>
              <w:rPr>
                <w:lang w:eastAsia="ar-SA"/>
              </w:rPr>
            </w:pPr>
            <w:r w:rsidRPr="0078771B">
              <w:rPr>
                <w:lang w:eastAsia="ar-SA"/>
              </w:rPr>
              <w:t>В.И.Журавлев</w:t>
            </w:r>
          </w:p>
          <w:p w:rsidR="00F00667" w:rsidRPr="0078771B" w:rsidRDefault="00F00667" w:rsidP="00DC2FBF">
            <w:pPr>
              <w:tabs>
                <w:tab w:val="left" w:pos="352"/>
              </w:tabs>
              <w:suppressAutoHyphens/>
              <w:rPr>
                <w:lang w:val="kk-KZ" w:eastAsia="ar-SA"/>
              </w:rPr>
            </w:pPr>
            <w:r w:rsidRPr="0078771B">
              <w:rPr>
                <w:lang w:eastAsia="ar-SA"/>
              </w:rPr>
              <w:t xml:space="preserve">В.Шаталов </w:t>
            </w:r>
            <w:r w:rsidRPr="0078771B">
              <w:rPr>
                <w:lang w:val="kk-KZ" w:eastAsia="ar-SA"/>
              </w:rPr>
              <w:t>және т.б.</w:t>
            </w:r>
          </w:p>
        </w:tc>
        <w:tc>
          <w:tcPr>
            <w:tcW w:w="2977"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lang w:val="kk-KZ" w:eastAsia="en-US"/>
              </w:rPr>
            </w:pPr>
            <w:r w:rsidRPr="0078771B">
              <w:rPr>
                <w:lang w:val="kk-KZ" w:eastAsia="en-US"/>
              </w:rPr>
              <w:t>Жаңашыл тәжірибені жинақтау және қолдану тұжырымдамасы</w:t>
            </w:r>
          </w:p>
        </w:tc>
      </w:tr>
      <w:tr w:rsidR="00F00667" w:rsidRPr="0078771B" w:rsidTr="00DC2FBF">
        <w:tc>
          <w:tcPr>
            <w:tcW w:w="1526"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lang w:val="kk-KZ" w:eastAsia="en-US"/>
              </w:rPr>
            </w:pPr>
            <w:r w:rsidRPr="0078771B">
              <w:rPr>
                <w:lang w:val="kk-KZ" w:eastAsia="en-US"/>
              </w:rPr>
              <w:t>Шебер-мұғалім</w:t>
            </w:r>
          </w:p>
        </w:tc>
        <w:tc>
          <w:tcPr>
            <w:tcW w:w="2410"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lang w:val="kk-KZ" w:eastAsia="en-US"/>
              </w:rPr>
            </w:pPr>
            <w:r w:rsidRPr="0078771B">
              <w:rPr>
                <w:lang w:val="kk-KZ" w:eastAsia="en-US"/>
              </w:rPr>
              <w:t>Инновациялық-дидактикалық қызмет (инновациялық тжірибе), педагогикалық дарындылық</w:t>
            </w:r>
          </w:p>
        </w:tc>
        <w:tc>
          <w:tcPr>
            <w:tcW w:w="2409"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352"/>
              </w:tabs>
              <w:suppressAutoHyphens/>
              <w:rPr>
                <w:lang w:eastAsia="ar-SA"/>
              </w:rPr>
            </w:pPr>
            <w:r w:rsidRPr="0078771B">
              <w:rPr>
                <w:lang w:eastAsia="ar-SA"/>
              </w:rPr>
              <w:t>В.А. Сластенин</w:t>
            </w:r>
          </w:p>
          <w:p w:rsidR="00F00667" w:rsidRPr="0078771B" w:rsidRDefault="00F00667" w:rsidP="00DC2FBF">
            <w:pPr>
              <w:tabs>
                <w:tab w:val="left" w:pos="352"/>
              </w:tabs>
              <w:suppressAutoHyphens/>
              <w:rPr>
                <w:lang w:eastAsia="ar-SA"/>
              </w:rPr>
            </w:pPr>
            <w:r w:rsidRPr="0078771B">
              <w:rPr>
                <w:lang w:eastAsia="ar-SA"/>
              </w:rPr>
              <w:t>Л.С. Подымова</w:t>
            </w:r>
          </w:p>
          <w:p w:rsidR="00F00667" w:rsidRPr="0078771B" w:rsidRDefault="00F00667" w:rsidP="00DC2FBF">
            <w:pPr>
              <w:tabs>
                <w:tab w:val="left" w:pos="352"/>
              </w:tabs>
              <w:suppressAutoHyphens/>
              <w:rPr>
                <w:lang w:val="en-GB" w:eastAsia="ar-SA"/>
              </w:rPr>
            </w:pPr>
            <w:r w:rsidRPr="0078771B">
              <w:rPr>
                <w:lang w:eastAsia="ar-SA"/>
              </w:rPr>
              <w:t>Б.Б. Коссова</w:t>
            </w:r>
          </w:p>
        </w:tc>
        <w:tc>
          <w:tcPr>
            <w:tcW w:w="2977"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b/>
                <w:i/>
                <w:lang w:val="kk-KZ" w:eastAsia="en-US"/>
              </w:rPr>
            </w:pPr>
            <w:r w:rsidRPr="0078771B">
              <w:rPr>
                <w:lang w:val="kk-KZ" w:eastAsia="en-US"/>
              </w:rPr>
              <w:t>Инновациялық білім беру</w:t>
            </w:r>
            <w:r w:rsidRPr="0078771B">
              <w:rPr>
                <w:b/>
                <w:i/>
                <w:lang w:val="kk-KZ" w:eastAsia="en-US"/>
              </w:rPr>
              <w:t xml:space="preserve"> </w:t>
            </w:r>
            <w:r w:rsidRPr="0078771B">
              <w:rPr>
                <w:lang w:val="kk-KZ" w:eastAsia="en-US"/>
              </w:rPr>
              <w:t>тұжырымдамасы</w:t>
            </w:r>
          </w:p>
        </w:tc>
      </w:tr>
      <w:tr w:rsidR="00F00667" w:rsidRPr="0078771B" w:rsidTr="00DC2FBF">
        <w:tc>
          <w:tcPr>
            <w:tcW w:w="1526"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lang w:val="kk-KZ" w:eastAsia="en-US"/>
              </w:rPr>
            </w:pPr>
            <w:r w:rsidRPr="0078771B">
              <w:rPr>
                <w:lang w:val="kk-KZ" w:eastAsia="en-US"/>
              </w:rPr>
              <w:t>Жаңашыл - мұғалім</w:t>
            </w:r>
          </w:p>
        </w:tc>
        <w:tc>
          <w:tcPr>
            <w:tcW w:w="2410"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lang w:val="kk-KZ" w:eastAsia="en-US"/>
              </w:rPr>
            </w:pPr>
            <w:r w:rsidRPr="0078771B">
              <w:rPr>
                <w:lang w:val="kk-KZ" w:eastAsia="en-US"/>
              </w:rPr>
              <w:t>Педагогикалық шеберлік (шебер мұғалім тәжірибесі)</w:t>
            </w:r>
          </w:p>
        </w:tc>
        <w:tc>
          <w:tcPr>
            <w:tcW w:w="2409"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352"/>
              </w:tabs>
              <w:suppressAutoHyphens/>
              <w:rPr>
                <w:lang w:val="kk-KZ" w:eastAsia="ar-SA"/>
              </w:rPr>
            </w:pPr>
            <w:r w:rsidRPr="0078771B">
              <w:rPr>
                <w:lang w:val="kk-KZ" w:eastAsia="ar-SA"/>
              </w:rPr>
              <w:t>Н.В. Кухарев</w:t>
            </w:r>
          </w:p>
          <w:p w:rsidR="00F00667" w:rsidRPr="0078771B" w:rsidRDefault="00F00667" w:rsidP="00DC2FBF">
            <w:pPr>
              <w:tabs>
                <w:tab w:val="left" w:pos="352"/>
              </w:tabs>
              <w:suppressAutoHyphens/>
              <w:rPr>
                <w:lang w:val="kk-KZ" w:eastAsia="ar-SA"/>
              </w:rPr>
            </w:pPr>
            <w:r w:rsidRPr="0078771B">
              <w:rPr>
                <w:lang w:val="kk-KZ" w:eastAsia="ar-SA"/>
              </w:rPr>
              <w:t>В. Зязюн</w:t>
            </w:r>
          </w:p>
          <w:p w:rsidR="00F00667" w:rsidRPr="0078771B" w:rsidRDefault="00F00667" w:rsidP="00DC2FBF">
            <w:pPr>
              <w:tabs>
                <w:tab w:val="left" w:pos="1100"/>
                <w:tab w:val="left" w:pos="2127"/>
              </w:tabs>
              <w:jc w:val="both"/>
              <w:rPr>
                <w:b/>
                <w:i/>
                <w:lang w:val="kk-KZ" w:eastAsia="en-US"/>
              </w:rPr>
            </w:pPr>
            <w:r w:rsidRPr="0078771B">
              <w:rPr>
                <w:lang w:val="kk-KZ" w:eastAsia="ar-SA"/>
              </w:rPr>
              <w:t>А.В. Мудрик</w:t>
            </w:r>
          </w:p>
        </w:tc>
        <w:tc>
          <w:tcPr>
            <w:tcW w:w="2977"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b/>
                <w:i/>
                <w:lang w:val="kk-KZ" w:eastAsia="en-US"/>
              </w:rPr>
            </w:pPr>
            <w:r w:rsidRPr="0078771B">
              <w:rPr>
                <w:lang w:val="kk-KZ" w:eastAsia="en-US"/>
              </w:rPr>
              <w:t>Педагогикалық шеберлікті қалыптастыру</w:t>
            </w:r>
            <w:r w:rsidRPr="0078771B">
              <w:rPr>
                <w:b/>
                <w:i/>
                <w:lang w:val="kk-KZ" w:eastAsia="en-US"/>
              </w:rPr>
              <w:t xml:space="preserve"> </w:t>
            </w:r>
            <w:r w:rsidRPr="0078771B">
              <w:rPr>
                <w:lang w:val="kk-KZ" w:eastAsia="en-US"/>
              </w:rPr>
              <w:t>тұжырымдамасы</w:t>
            </w:r>
          </w:p>
        </w:tc>
      </w:tr>
      <w:tr w:rsidR="00F00667" w:rsidRPr="00DC2FBF" w:rsidTr="00DC2FBF">
        <w:tc>
          <w:tcPr>
            <w:tcW w:w="1526"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lang w:val="kk-KZ" w:eastAsia="en-US"/>
              </w:rPr>
            </w:pPr>
            <w:r w:rsidRPr="0078771B">
              <w:rPr>
                <w:lang w:val="kk-KZ" w:eastAsia="en-US"/>
              </w:rPr>
              <w:t>Зерттеуші - мұғалім</w:t>
            </w:r>
          </w:p>
        </w:tc>
        <w:tc>
          <w:tcPr>
            <w:tcW w:w="2410"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lang w:val="kk-KZ" w:eastAsia="en-US"/>
              </w:rPr>
            </w:pPr>
            <w:r w:rsidRPr="0078771B">
              <w:rPr>
                <w:lang w:val="kk-KZ" w:eastAsia="en-US"/>
              </w:rPr>
              <w:t>Зерттеуші мұғалім мектебі (ғылыми тәжірибе)</w:t>
            </w:r>
          </w:p>
        </w:tc>
        <w:tc>
          <w:tcPr>
            <w:tcW w:w="2409"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352"/>
              </w:tabs>
              <w:suppressAutoHyphens/>
              <w:rPr>
                <w:lang w:eastAsia="ar-SA"/>
              </w:rPr>
            </w:pPr>
            <w:r w:rsidRPr="0078771B">
              <w:rPr>
                <w:lang w:eastAsia="ar-SA"/>
              </w:rPr>
              <w:t>Н.Д. Хмель</w:t>
            </w:r>
          </w:p>
          <w:p w:rsidR="00F00667" w:rsidRPr="0078771B" w:rsidRDefault="00F00667" w:rsidP="00DC2FBF">
            <w:pPr>
              <w:tabs>
                <w:tab w:val="left" w:pos="352"/>
              </w:tabs>
              <w:suppressAutoHyphens/>
              <w:rPr>
                <w:lang w:eastAsia="ar-SA"/>
              </w:rPr>
            </w:pPr>
            <w:r w:rsidRPr="0078771B">
              <w:rPr>
                <w:lang w:eastAsia="ar-SA"/>
              </w:rPr>
              <w:t>Н.В.Куз</w:t>
            </w:r>
            <w:r w:rsidRPr="0078771B">
              <w:rPr>
                <w:lang w:val="kk-KZ" w:eastAsia="ar-SA"/>
              </w:rPr>
              <w:t>ь</w:t>
            </w:r>
            <w:r w:rsidRPr="0078771B">
              <w:rPr>
                <w:lang w:eastAsia="ar-SA"/>
              </w:rPr>
              <w:t>мина</w:t>
            </w:r>
          </w:p>
          <w:p w:rsidR="00F00667" w:rsidRPr="0078771B" w:rsidRDefault="00F00667" w:rsidP="00DC2FBF">
            <w:pPr>
              <w:tabs>
                <w:tab w:val="left" w:pos="352"/>
              </w:tabs>
              <w:suppressAutoHyphens/>
              <w:rPr>
                <w:lang w:eastAsia="ar-SA"/>
              </w:rPr>
            </w:pPr>
            <w:r w:rsidRPr="0078771B">
              <w:rPr>
                <w:lang w:eastAsia="ar-SA"/>
              </w:rPr>
              <w:t xml:space="preserve">А.К.Маркова </w:t>
            </w:r>
          </w:p>
          <w:p w:rsidR="00F00667" w:rsidRPr="0078771B" w:rsidRDefault="00F00667" w:rsidP="00DC2FBF">
            <w:pPr>
              <w:tabs>
                <w:tab w:val="left" w:pos="352"/>
              </w:tabs>
              <w:suppressAutoHyphens/>
              <w:rPr>
                <w:lang w:eastAsia="ar-SA"/>
              </w:rPr>
            </w:pPr>
            <w:r w:rsidRPr="0078771B">
              <w:rPr>
                <w:lang w:eastAsia="ar-SA"/>
              </w:rPr>
              <w:t>Ю.В.Сенько</w:t>
            </w:r>
          </w:p>
          <w:p w:rsidR="00F00667" w:rsidRPr="0078771B" w:rsidRDefault="00F00667" w:rsidP="00DC2FBF">
            <w:pPr>
              <w:tabs>
                <w:tab w:val="left" w:pos="352"/>
              </w:tabs>
              <w:suppressAutoHyphens/>
              <w:rPr>
                <w:lang w:eastAsia="ar-SA"/>
              </w:rPr>
            </w:pPr>
            <w:r w:rsidRPr="0078771B">
              <w:rPr>
                <w:lang w:eastAsia="ar-SA"/>
              </w:rPr>
              <w:t>И.И.Цыркун</w:t>
            </w:r>
          </w:p>
          <w:p w:rsidR="00F00667" w:rsidRPr="0078771B" w:rsidRDefault="00F00667" w:rsidP="00DC2FBF">
            <w:pPr>
              <w:tabs>
                <w:tab w:val="left" w:pos="352"/>
              </w:tabs>
              <w:suppressAutoHyphens/>
              <w:rPr>
                <w:lang w:eastAsia="ar-SA"/>
              </w:rPr>
            </w:pPr>
            <w:r w:rsidRPr="0078771B">
              <w:rPr>
                <w:lang w:eastAsia="ar-SA"/>
              </w:rPr>
              <w:t>З.А.Исаева</w:t>
            </w:r>
          </w:p>
          <w:p w:rsidR="00F00667" w:rsidRPr="0078771B" w:rsidRDefault="00F00667" w:rsidP="00DC2FBF">
            <w:pPr>
              <w:tabs>
                <w:tab w:val="left" w:pos="1100"/>
                <w:tab w:val="left" w:pos="2127"/>
              </w:tabs>
              <w:jc w:val="both"/>
              <w:rPr>
                <w:lang w:val="kk-KZ" w:eastAsia="en-US"/>
              </w:rPr>
            </w:pPr>
            <w:r w:rsidRPr="0078771B">
              <w:rPr>
                <w:lang w:eastAsia="ar-SA"/>
              </w:rPr>
              <w:t>В.В. Краевский</w:t>
            </w:r>
          </w:p>
        </w:tc>
        <w:tc>
          <w:tcPr>
            <w:tcW w:w="2977" w:type="dxa"/>
            <w:tcBorders>
              <w:top w:val="single" w:sz="4" w:space="0" w:color="auto"/>
              <w:left w:val="single" w:sz="4" w:space="0" w:color="auto"/>
              <w:bottom w:val="single" w:sz="4" w:space="0" w:color="auto"/>
              <w:right w:val="single" w:sz="4" w:space="0" w:color="auto"/>
            </w:tcBorders>
            <w:hideMark/>
          </w:tcPr>
          <w:p w:rsidR="00F00667" w:rsidRPr="0078771B" w:rsidRDefault="00F00667" w:rsidP="00DC2FBF">
            <w:pPr>
              <w:tabs>
                <w:tab w:val="left" w:pos="1100"/>
                <w:tab w:val="left" w:pos="2127"/>
              </w:tabs>
              <w:jc w:val="both"/>
              <w:rPr>
                <w:lang w:val="kk-KZ" w:eastAsia="ar-SA"/>
              </w:rPr>
            </w:pPr>
            <w:r w:rsidRPr="0078771B">
              <w:rPr>
                <w:lang w:val="kk-KZ" w:eastAsia="ar-SA"/>
              </w:rPr>
              <w:t>Мұғалімнің зерттеушілік мәдениетін қалыптастыру</w:t>
            </w:r>
          </w:p>
          <w:p w:rsidR="00F00667" w:rsidRPr="0078771B" w:rsidRDefault="00F00667" w:rsidP="00DC2FBF">
            <w:pPr>
              <w:tabs>
                <w:tab w:val="left" w:pos="1100"/>
                <w:tab w:val="left" w:pos="2127"/>
              </w:tabs>
              <w:jc w:val="both"/>
              <w:rPr>
                <w:lang w:val="kk-KZ" w:eastAsia="en-US"/>
              </w:rPr>
            </w:pPr>
            <w:r w:rsidRPr="0078771B">
              <w:rPr>
                <w:lang w:val="kk-KZ" w:eastAsia="en-US"/>
              </w:rPr>
              <w:t>тұжырымдамасы</w:t>
            </w:r>
            <w:r w:rsidRPr="0078771B">
              <w:rPr>
                <w:lang w:val="kk-KZ" w:eastAsia="ar-SA"/>
              </w:rPr>
              <w:t xml:space="preserve"> </w:t>
            </w:r>
          </w:p>
        </w:tc>
      </w:tr>
    </w:tbl>
    <w:p w:rsidR="00F00667" w:rsidRPr="0078771B" w:rsidRDefault="00F00667" w:rsidP="00F00667">
      <w:pPr>
        <w:tabs>
          <w:tab w:val="left" w:pos="1100"/>
          <w:tab w:val="left" w:pos="2127"/>
        </w:tabs>
        <w:spacing w:after="0" w:line="240" w:lineRule="auto"/>
        <w:ind w:firstLine="709"/>
        <w:jc w:val="both"/>
        <w:rPr>
          <w:rFonts w:ascii="Times New Roman" w:eastAsia="Times New Roman" w:hAnsi="Times New Roman" w:cs="Times New Roman"/>
          <w:b/>
          <w:i/>
          <w:sz w:val="24"/>
          <w:szCs w:val="24"/>
          <w:lang w:val="kk-KZ"/>
        </w:rPr>
      </w:pPr>
    </w:p>
    <w:p w:rsidR="00F00667" w:rsidRPr="0078771B" w:rsidRDefault="00F00667" w:rsidP="00F00667">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b/>
          <w:color w:val="C00000"/>
          <w:sz w:val="24"/>
          <w:szCs w:val="24"/>
          <w:lang w:val="kk-KZ" w:eastAsia="ar-SA"/>
        </w:rPr>
        <w:tab/>
      </w:r>
      <w:r w:rsidRPr="0078771B">
        <w:rPr>
          <w:rFonts w:ascii="Times New Roman" w:hAnsi="Times New Roman" w:cs="Times New Roman"/>
          <w:sz w:val="24"/>
          <w:szCs w:val="24"/>
          <w:lang w:val="kk-KZ" w:eastAsia="ar-SA"/>
        </w:rPr>
        <w:t>Сөйтіп,</w:t>
      </w:r>
      <w:r w:rsidRPr="0078771B">
        <w:rPr>
          <w:rFonts w:ascii="Times New Roman" w:hAnsi="Times New Roman" w:cs="Times New Roman"/>
          <w:b/>
          <w:color w:val="C00000"/>
          <w:sz w:val="24"/>
          <w:szCs w:val="24"/>
          <w:lang w:val="kk-KZ" w:eastAsia="ar-SA"/>
        </w:rPr>
        <w:t xml:space="preserve"> </w:t>
      </w:r>
      <w:r w:rsidRPr="0078771B">
        <w:rPr>
          <w:rFonts w:ascii="Times New Roman" w:hAnsi="Times New Roman" w:cs="Times New Roman"/>
          <w:sz w:val="24"/>
          <w:szCs w:val="24"/>
          <w:lang w:val="kk-KZ" w:eastAsia="ar-SA"/>
        </w:rPr>
        <w:t>автордың</w:t>
      </w:r>
      <w:r w:rsidRPr="0078771B">
        <w:rPr>
          <w:rFonts w:ascii="Times New Roman" w:hAnsi="Times New Roman" w:cs="Times New Roman"/>
          <w:b/>
          <w:color w:val="C00000"/>
          <w:sz w:val="24"/>
          <w:szCs w:val="24"/>
          <w:lang w:val="kk-KZ" w:eastAsia="ar-SA"/>
        </w:rPr>
        <w:t xml:space="preserve"> </w:t>
      </w:r>
      <w:r w:rsidRPr="0078771B">
        <w:rPr>
          <w:rFonts w:ascii="Times New Roman" w:hAnsi="Times New Roman" w:cs="Times New Roman"/>
          <w:sz w:val="24"/>
          <w:szCs w:val="24"/>
          <w:lang w:val="kk-KZ" w:eastAsia="ar-SA"/>
        </w:rPr>
        <w:t xml:space="preserve">дүниеге көзқарас және зерттеушілік тұжырымдамасы ғылыми, шынайы тәсілдерді зерттеліп отырған құбылысты және одан шығатын қорытындылар мен ұсыныстарды, алынған нәтижелердің ғылыми құндылығын дәйектеп, талдауға, білім берудің теориясы мен практикасында  қолдануды қамтамасыз етуге көмектесті. </w:t>
      </w:r>
    </w:p>
    <w:p w:rsidR="00F00667" w:rsidRPr="0078771B" w:rsidRDefault="00F00667" w:rsidP="00F00667">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 xml:space="preserve">           Тұжырымдама туралы қазіргі көзқарас нормативтік-жобалық құжаттар секілді төмендегіше жіктеуге болады:</w:t>
      </w:r>
    </w:p>
    <w:p w:rsidR="00F00667" w:rsidRPr="0078771B" w:rsidRDefault="00F00667" w:rsidP="00F00667">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ab/>
        <w:t>- Құбылыстардың немесе жүйелердің қалыптасуының және қызмет етуінің айырықша жалпы заңдылықтарын көрсететін бірінші деңгейдегі тұжырымдама;</w:t>
      </w:r>
    </w:p>
    <w:p w:rsidR="00F00667" w:rsidRPr="0078771B" w:rsidRDefault="00F00667" w:rsidP="00F00667">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ab/>
        <w:t>-  Бірінші деңгейдегі тұжырымдамаға сүйене тырып, зерттеліп отырған құбылыстың немесе жүйенің элементтерінің дамуының теориялық негізін көрсететін екінші деңгейдегі тұжырымдама;</w:t>
      </w:r>
    </w:p>
    <w:p w:rsidR="00F00667" w:rsidRPr="0078771B" w:rsidRDefault="00F00667" w:rsidP="00F00667">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 xml:space="preserve">      - Жобаны немесе оның құрылымдары мен элементтерін жасақтауда теориялық мағынасын айқындайтын тұжырымдық негіз.</w:t>
      </w:r>
    </w:p>
    <w:p w:rsidR="00F00667" w:rsidRPr="0078771B" w:rsidRDefault="00F00667" w:rsidP="00F00667">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 xml:space="preserve">        Айырықша теориялық-әдіснамалық және философиялық тәсілдерді қолдану өзінің абстрактілігімен және жалпыланғандығымен білім жүйесін дамытуға ұзақ уақыт ықпал ететін қалаған нәтиже туралы неғұрлым абстрактілі түсінік қалыптастыруға жағдай жасайды. Осының өзі тұжырымдамаға жағдайдың өзгеріп отыруына тәуелді жасалған егжей-тегжейлі бағдарламаға қарағанда ескірмеуге мүмкіндік береді. Зерттеудің тұжырымдамалық негіздеу үдерісі зерттеу тұжырымдамасының философиялық негіздемесін ашуға бағытталуы тиіс: мәселенің тарихи-логикалық талдауы, диалектикалық, зерттеу пәнінің жүйелік-құрылымдық талдауы, оның сипатына біртұтас көзқарас, берілген педагогикалық құбылыстардың даму көзі болып табылатын жетекші қарама-қайшылықтардың пайда болуы, зерттеліп отырған педагогикалық құбылысқа, үдеріске тән заңдылық байланыстардың пайда болу әдіснамасының сипаты. Сонымен қатар осы педагогикалық тұжырымдама негізіне (әлеуметтік, психологиялық, физиологиялық, кибернетикалық және т.б.) </w:t>
      </w:r>
      <w:r w:rsidRPr="0078771B">
        <w:rPr>
          <w:rFonts w:ascii="Times New Roman" w:hAnsi="Times New Roman" w:cs="Times New Roman"/>
          <w:sz w:val="24"/>
          <w:szCs w:val="24"/>
          <w:lang w:val="kk-KZ" w:eastAsia="ar-SA"/>
        </w:rPr>
        <w:lastRenderedPageBreak/>
        <w:t xml:space="preserve">жататын бір-біріне жақын ғылымдар қайнар көздеріне талдау қажет. Бұдан дидактикалық зерттеуді тұжырымдаудың алгоритмі шығады: </w:t>
      </w:r>
    </w:p>
    <w:p w:rsidR="00F00667" w:rsidRPr="0078771B" w:rsidRDefault="00F00667" w:rsidP="00F00667">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ab/>
        <w:t>- дидактикалық фактілерді, құбылыстарды және үдерістерді зерттеуге нақты әдіснамалық тұғырды анықтау - әдіснамалық ұстанымдарды нақтылау;</w:t>
      </w:r>
    </w:p>
    <w:p w:rsidR="00F00667" w:rsidRPr="0078771B" w:rsidRDefault="00F00667" w:rsidP="00F00667">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ab/>
        <w:t>-зерттелуші мәселеге сыни көзқарас;</w:t>
      </w:r>
    </w:p>
    <w:p w:rsidR="00F00667" w:rsidRPr="0078771B" w:rsidRDefault="00F00667" w:rsidP="00F00667">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ab/>
        <w:t>- зерттелуші мәселеге тарихи-логикалық талдау (даму генезисі және эволюциясы);</w:t>
      </w:r>
    </w:p>
    <w:p w:rsidR="00F00667" w:rsidRPr="0078771B" w:rsidRDefault="00F00667" w:rsidP="00F00667">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ab/>
        <w:t>-зерттеу пәніне жүйелі-құрылымдық талдау;</w:t>
      </w:r>
    </w:p>
    <w:p w:rsidR="00F00667" w:rsidRPr="0078771B" w:rsidRDefault="00F00667" w:rsidP="00F00667">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ab/>
        <w:t>- зерттеу пәнінің сипатына тұтас көзқарас (тұтастық - нысанның саралануы ортадан және оның ішкі бірлігінен екендігін көрсететін философиялық тұрғыдағы ұғым).</w:t>
      </w:r>
    </w:p>
    <w:p w:rsidR="00F00667" w:rsidRPr="0078771B" w:rsidRDefault="00F00667" w:rsidP="00F00667">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b/>
          <w:sz w:val="24"/>
          <w:szCs w:val="24"/>
          <w:lang w:val="kk-KZ" w:eastAsia="ar-SA"/>
        </w:rPr>
        <w:tab/>
      </w:r>
      <w:r w:rsidRPr="0078771B">
        <w:rPr>
          <w:rFonts w:ascii="Times New Roman" w:hAnsi="Times New Roman" w:cs="Times New Roman"/>
          <w:sz w:val="24"/>
          <w:szCs w:val="24"/>
          <w:lang w:val="kk-KZ" w:eastAsia="ar-SA"/>
        </w:rPr>
        <w:t>Тұжырымдамалау іс-әрекеттің ерекше түрі ретінде білімнің елеулі көлеміне, дүниетанымдық деңгейіне, гуманитарлық технологияларды және әртүрлі ұғымдық тілдерді меңгеруіне ғана байланысты емес, сонымен қатар осы қызметпен айналысатын адамдардың арнайы қабілетінің болуымен де байланысты. Сондықтан кез-келген зерттеуші бірден осы қызметпен айналысып кете алмайды, бірақ оның қажеттілігін және әр адамның өзінің осындай қабілетті дамытуы керек екенін түсінеді.</w:t>
      </w:r>
    </w:p>
    <w:p w:rsidR="00F00667" w:rsidRPr="0078771B" w:rsidRDefault="00F00667" w:rsidP="00F00667">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ab/>
        <w:t>Үздіксіз білім беру жүйесіне тікелей қатысы бар тұжырымдаманы талдау және жинақтау мынадай жіктеулерді ұсынуға мүмкіндік береді:</w:t>
      </w:r>
    </w:p>
    <w:p w:rsidR="00F00667" w:rsidRPr="0078771B" w:rsidRDefault="00F00667" w:rsidP="00F00667">
      <w:pPr>
        <w:widowControl w:val="0"/>
        <w:numPr>
          <w:ilvl w:val="0"/>
          <w:numId w:val="35"/>
        </w:numPr>
        <w:tabs>
          <w:tab w:val="left" w:pos="851"/>
        </w:tabs>
        <w:suppressAutoHyphens/>
        <w:spacing w:after="0" w:line="240" w:lineRule="auto"/>
        <w:ind w:left="0" w:firstLine="207"/>
        <w:contextualSpacing/>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 xml:space="preserve">Үздіксіз білім беру жүйесі оқу орындарын дамыту тұжырымдамасы. </w:t>
      </w:r>
    </w:p>
    <w:p w:rsidR="00F00667" w:rsidRPr="0078771B" w:rsidRDefault="00F00667" w:rsidP="00F00667">
      <w:pPr>
        <w:widowControl w:val="0"/>
        <w:numPr>
          <w:ilvl w:val="0"/>
          <w:numId w:val="35"/>
        </w:numPr>
        <w:tabs>
          <w:tab w:val="left" w:pos="851"/>
        </w:tabs>
        <w:suppressAutoHyphens/>
        <w:spacing w:after="0" w:line="240" w:lineRule="auto"/>
        <w:ind w:left="0" w:firstLine="207"/>
        <w:contextualSpacing/>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 xml:space="preserve">Үздіксіз білім беру жүйесінің жекелеген буындарын дамыту тұжырымдамасы.   </w:t>
      </w:r>
    </w:p>
    <w:p w:rsidR="00F00667" w:rsidRPr="0078771B" w:rsidRDefault="00F00667" w:rsidP="00F00667">
      <w:pPr>
        <w:widowControl w:val="0"/>
        <w:numPr>
          <w:ilvl w:val="0"/>
          <w:numId w:val="35"/>
        </w:numPr>
        <w:tabs>
          <w:tab w:val="left" w:pos="851"/>
        </w:tabs>
        <w:suppressAutoHyphens/>
        <w:spacing w:after="0" w:line="240" w:lineRule="auto"/>
        <w:ind w:left="0" w:firstLine="207"/>
        <w:contextualSpacing/>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Жекелеген пәндердің білім беру мазмұнын дамыту тұжырымдамасы.</w:t>
      </w:r>
    </w:p>
    <w:p w:rsidR="00F00667" w:rsidRPr="0078771B" w:rsidRDefault="00F00667" w:rsidP="00F00667">
      <w:pPr>
        <w:widowControl w:val="0"/>
        <w:numPr>
          <w:ilvl w:val="0"/>
          <w:numId w:val="35"/>
        </w:numPr>
        <w:tabs>
          <w:tab w:val="left" w:pos="851"/>
        </w:tabs>
        <w:suppressAutoHyphens/>
        <w:spacing w:after="0" w:line="240" w:lineRule="auto"/>
        <w:ind w:left="0" w:firstLine="207"/>
        <w:contextualSpacing/>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 xml:space="preserve">Білім берудің міндетті бағыттарын дамыту тұжырымдамасы. </w:t>
      </w:r>
    </w:p>
    <w:p w:rsidR="00F00667" w:rsidRPr="0078771B" w:rsidRDefault="00F00667" w:rsidP="00F00667">
      <w:pPr>
        <w:widowControl w:val="0"/>
        <w:numPr>
          <w:ilvl w:val="0"/>
          <w:numId w:val="35"/>
        </w:numPr>
        <w:tabs>
          <w:tab w:val="left" w:pos="851"/>
        </w:tabs>
        <w:suppressAutoHyphens/>
        <w:spacing w:after="0" w:line="240" w:lineRule="auto"/>
        <w:ind w:left="0" w:firstLine="207"/>
        <w:contextualSpacing/>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 xml:space="preserve">Ғылымның кейбір бағыттарын дамыту тұжырымдамасы. </w:t>
      </w:r>
    </w:p>
    <w:p w:rsidR="00F00667" w:rsidRPr="0078771B" w:rsidRDefault="00F00667" w:rsidP="00F00667">
      <w:pPr>
        <w:widowControl w:val="0"/>
        <w:numPr>
          <w:ilvl w:val="0"/>
          <w:numId w:val="35"/>
        </w:numPr>
        <w:tabs>
          <w:tab w:val="left" w:pos="851"/>
        </w:tabs>
        <w:suppressAutoHyphens/>
        <w:spacing w:after="0" w:line="240" w:lineRule="auto"/>
        <w:ind w:left="0" w:firstLine="207"/>
        <w:contextualSpacing/>
        <w:jc w:val="both"/>
        <w:rPr>
          <w:rFonts w:ascii="Times New Roman" w:hAnsi="Times New Roman" w:cs="Times New Roman"/>
          <w:sz w:val="24"/>
          <w:szCs w:val="24"/>
          <w:lang w:val="en-GB" w:eastAsia="ar-SA"/>
        </w:rPr>
      </w:pPr>
      <w:r w:rsidRPr="0078771B">
        <w:rPr>
          <w:rFonts w:ascii="Times New Roman" w:hAnsi="Times New Roman" w:cs="Times New Roman"/>
          <w:sz w:val="24"/>
          <w:szCs w:val="24"/>
          <w:lang w:val="kk-KZ" w:eastAsia="ar-SA"/>
        </w:rPr>
        <w:t xml:space="preserve">Білім беруді болжамдау тұжырымдамасы. </w:t>
      </w:r>
    </w:p>
    <w:p w:rsidR="00F00667" w:rsidRPr="00DC2FBF" w:rsidRDefault="00F00667" w:rsidP="00F00667">
      <w:pPr>
        <w:widowControl w:val="0"/>
        <w:numPr>
          <w:ilvl w:val="0"/>
          <w:numId w:val="35"/>
        </w:numPr>
        <w:tabs>
          <w:tab w:val="left" w:pos="851"/>
        </w:tabs>
        <w:suppressAutoHyphens/>
        <w:spacing w:after="0" w:line="240" w:lineRule="auto"/>
        <w:ind w:left="0" w:firstLine="207"/>
        <w:contextualSpacing/>
        <w:jc w:val="both"/>
        <w:rPr>
          <w:rFonts w:ascii="Times New Roman" w:hAnsi="Times New Roman" w:cs="Times New Roman"/>
          <w:sz w:val="24"/>
          <w:szCs w:val="24"/>
          <w:lang w:val="en-GB" w:eastAsia="ar-SA"/>
        </w:rPr>
      </w:pPr>
      <w:r w:rsidRPr="0078771B">
        <w:rPr>
          <w:rFonts w:ascii="Times New Roman" w:hAnsi="Times New Roman" w:cs="Times New Roman"/>
          <w:sz w:val="24"/>
          <w:szCs w:val="24"/>
          <w:lang w:val="kk-KZ" w:eastAsia="ar-SA"/>
        </w:rPr>
        <w:t>Үздіксіз білім беру жүйесі оқу орындарында тәрбилеуді дамыту тұжырымдамасы.</w:t>
      </w:r>
    </w:p>
    <w:p w:rsidR="00F00667" w:rsidRPr="0078771B" w:rsidRDefault="00F00667" w:rsidP="00F00667">
      <w:pPr>
        <w:widowControl w:val="0"/>
        <w:suppressAutoHyphens/>
        <w:spacing w:after="0" w:line="240" w:lineRule="auto"/>
        <w:ind w:firstLine="709"/>
        <w:contextualSpacing/>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 xml:space="preserve">Тұжырымдаманы тиімді дайындау үшін "тұжырымдамалар тұжырымдамалары", болашақта қандай да бір көзқарасты айқындайтын, сонымен бірге жасалаған жобаларды бағалауда негізге алынуы мүмкін ерекше метатұжырымдама  моделін жасау талабы туындайды. Бірдей әдіснамалық негізде жасақталған мұндай метатұжырымдама құрылымға - нысанның сипатының қандай екендігіне тәуелсіз - инвариант көзқарастар жүйесінде жүзеге асырылуы керек. Бұл жеке тұжырымдамаларды жасақтауда, оларды бір жүйеге келтіруде біріздендіруге көмектеседі, олардың бағаларын салыстыруды қамтамасыз етеді және түзету жолдарын айқындауды жеңілдетеді. </w:t>
      </w:r>
    </w:p>
    <w:p w:rsidR="00F00667" w:rsidRPr="0078771B" w:rsidRDefault="00F00667" w:rsidP="00F00667">
      <w:pPr>
        <w:widowControl w:val="0"/>
        <w:suppressAutoHyphens/>
        <w:spacing w:after="0" w:line="240" w:lineRule="auto"/>
        <w:ind w:firstLine="709"/>
        <w:contextualSpacing/>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Тұжырымдамаларды жасақтауға қойылатын талаптар мынадай: 1) нысанды бөліп қарастыру, оның мәнін анықтау және басқа жиынтықтардың ішінен орнын табу;  2) тұжырымдаманың жүзеге асырылу мақсатын нақты көрсету; 3) тұжырымдаманың жүзеге асыру үшін қажетті және жеткілікті шарттарды айқындау; 4) түрі өзгерген функциялардың орындалуын қамтамасыз ету; 5) табысты шараларды өткізу критерийін, сонымен бірге нәтижені бағалау жасау; 6) болжамдау функциясын орындау; 7) осы нысанға жататын өзге тұжырымдамалармен сәйкестендіру.</w:t>
      </w:r>
    </w:p>
    <w:p w:rsidR="00F00667" w:rsidRPr="0078771B" w:rsidRDefault="00F00667" w:rsidP="00F00667">
      <w:pPr>
        <w:widowControl w:val="0"/>
        <w:suppressAutoHyphens/>
        <w:spacing w:after="0" w:line="240" w:lineRule="auto"/>
        <w:ind w:firstLine="709"/>
        <w:contextualSpacing/>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Тұжырымдамалық зерттеуді педагогикалық фактілерді түсіндіру мәні тұрғысын және  бұл мәндерден шығатын ұсыныстардың тексерімділігін сипаттайды. Кез келген зерттеудің тұжырымдамасының болуы оның түріне тәуелді еместігі - зерттеудің міндетті сипаты. Сонымен бірге тұжырымдамалардың өздері  әртүрлі іргелілік дәрежесінде болады. Осыған байланысты зерттеулер олар іргелі, қолданбалы және практикалық болып бөлінеді. Педагогикада іргелі деп оқыту үдерісінің мәнін толық ашатын, біздің көзқарасымыздың негізгі жүйесін соған сай өзгертетін тұжырымдаманы айтуға болады. Сонымен бірге пайда болған жаңа тұжырымдама онымен параллель бұрын жасалған тұжырымдамадағыдай сол фактілер мен құбылыстарды түсіндіруі де мүмкін. Екі тұжырымдама да ғылымда қатар тұруға құқылы.</w:t>
      </w:r>
    </w:p>
    <w:p w:rsidR="00F00667" w:rsidRPr="0078771B" w:rsidRDefault="00F00667" w:rsidP="00F00667">
      <w:pPr>
        <w:widowControl w:val="0"/>
        <w:suppressAutoHyphens/>
        <w:spacing w:after="0" w:line="240" w:lineRule="auto"/>
        <w:ind w:firstLine="709"/>
        <w:contextualSpacing/>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Тұжырымдама практикалық зерттеулерде айқын түрде қатыспайды, бірақ зерттеуші міндетті түрде қолданбалы, кейде іргелі де зерттеулер нәтижелерін пайдаланып отырады.</w:t>
      </w:r>
    </w:p>
    <w:p w:rsidR="00F00667" w:rsidRPr="0078771B" w:rsidRDefault="00F00667" w:rsidP="00F00667">
      <w:pPr>
        <w:spacing w:after="0" w:line="240" w:lineRule="auto"/>
        <w:ind w:firstLine="540"/>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 xml:space="preserve">Жаңа іргелі тұжырымдама ғылымдар тоғысында жасалады. Педагогика үшін бұл, бәрінен бұрын, психология. Қазіргі кезде дидактика бар іргелі тұжырымдаманы барлық дидактикалық зерттеулердің жүргізілу аясында тұжырымдаманы тәрбиелеуші, дамытушы, құзыреттілік тұрғыдан оқытушы деп атауға да болады. Ол педагогикалық психология, дидактикалық жұмыстар жетістіктері, сонымен қатар педагогикалық тәжірибенің кеңінен жалпылап жинақтау негізінде жасалды. Бұл </w:t>
      </w:r>
      <w:r w:rsidRPr="0078771B">
        <w:rPr>
          <w:rFonts w:ascii="Times New Roman" w:hAnsi="Times New Roman" w:cs="Times New Roman"/>
          <w:sz w:val="24"/>
          <w:szCs w:val="24"/>
          <w:lang w:val="kk-KZ" w:eastAsia="ar-SA"/>
        </w:rPr>
        <w:lastRenderedPageBreak/>
        <w:t>тұжырымдаманың аясында қазіргі кезде оқыту мазмұны, әдістері және ұйымдастыру формалары жасалуда.</w:t>
      </w:r>
    </w:p>
    <w:p w:rsidR="00F00667" w:rsidRPr="0078771B" w:rsidRDefault="00F00667" w:rsidP="00F00667">
      <w:pPr>
        <w:pStyle w:val="af"/>
        <w:tabs>
          <w:tab w:val="left" w:pos="352"/>
        </w:tabs>
        <w:spacing w:after="0" w:line="240" w:lineRule="auto"/>
        <w:ind w:left="0"/>
        <w:jc w:val="both"/>
        <w:rPr>
          <w:rFonts w:ascii="Times New Roman" w:hAnsi="Times New Roman"/>
          <w:b/>
          <w:sz w:val="24"/>
          <w:szCs w:val="24"/>
        </w:rPr>
      </w:pPr>
      <w:r w:rsidRPr="0078771B">
        <w:rPr>
          <w:rFonts w:ascii="Times New Roman" w:hAnsi="Times New Roman"/>
          <w:b/>
          <w:sz w:val="24"/>
          <w:szCs w:val="24"/>
        </w:rPr>
        <w:tab/>
        <w:t xml:space="preserve">  Айталық, дидактикалық зерттеудің  алгоритмін ұсынатын болсақ, ол мынадай түрде беріледі: </w:t>
      </w:r>
    </w:p>
    <w:p w:rsidR="00F00667" w:rsidRPr="0078771B" w:rsidRDefault="00F00667" w:rsidP="00F00667">
      <w:pPr>
        <w:pStyle w:val="af"/>
        <w:tabs>
          <w:tab w:val="left" w:pos="352"/>
        </w:tabs>
        <w:spacing w:after="0" w:line="240" w:lineRule="auto"/>
        <w:ind w:left="0" w:firstLine="567"/>
        <w:jc w:val="both"/>
        <w:rPr>
          <w:rFonts w:ascii="Times New Roman" w:hAnsi="Times New Roman"/>
          <w:sz w:val="24"/>
          <w:szCs w:val="24"/>
        </w:rPr>
      </w:pPr>
      <w:r w:rsidRPr="0078771B">
        <w:rPr>
          <w:rFonts w:ascii="Times New Roman" w:hAnsi="Times New Roman"/>
          <w:sz w:val="24"/>
          <w:szCs w:val="24"/>
        </w:rPr>
        <w:t xml:space="preserve">- дидактикалық фактілерді, құбылыстарды және үдерістерді зерттеудің нақты әдіснамаылқ тұғырларын анықтау; </w:t>
      </w:r>
    </w:p>
    <w:p w:rsidR="00F00667" w:rsidRPr="0078771B" w:rsidRDefault="00F00667" w:rsidP="00F00667">
      <w:pPr>
        <w:pStyle w:val="af"/>
        <w:tabs>
          <w:tab w:val="left" w:pos="352"/>
        </w:tabs>
        <w:spacing w:after="0" w:line="240" w:lineRule="auto"/>
        <w:ind w:left="0" w:firstLine="567"/>
        <w:jc w:val="both"/>
        <w:rPr>
          <w:rFonts w:ascii="Times New Roman" w:hAnsi="Times New Roman"/>
          <w:sz w:val="24"/>
          <w:szCs w:val="24"/>
        </w:rPr>
      </w:pPr>
      <w:r w:rsidRPr="0078771B">
        <w:rPr>
          <w:rFonts w:ascii="Times New Roman" w:hAnsi="Times New Roman"/>
          <w:sz w:val="24"/>
          <w:szCs w:val="24"/>
        </w:rPr>
        <w:t>- әдіснамалық ұстанымдарды нақтылау;</w:t>
      </w:r>
    </w:p>
    <w:p w:rsidR="00F00667" w:rsidRPr="0078771B" w:rsidRDefault="00F00667" w:rsidP="00F00667">
      <w:pPr>
        <w:pStyle w:val="af"/>
        <w:tabs>
          <w:tab w:val="left" w:pos="352"/>
        </w:tabs>
        <w:spacing w:after="0" w:line="240" w:lineRule="auto"/>
        <w:ind w:left="0" w:firstLine="567"/>
        <w:jc w:val="both"/>
        <w:rPr>
          <w:rFonts w:ascii="Times New Roman" w:hAnsi="Times New Roman"/>
          <w:sz w:val="24"/>
          <w:szCs w:val="24"/>
        </w:rPr>
      </w:pPr>
      <w:r w:rsidRPr="0078771B">
        <w:rPr>
          <w:rFonts w:ascii="Times New Roman" w:hAnsi="Times New Roman"/>
          <w:sz w:val="24"/>
          <w:szCs w:val="24"/>
        </w:rPr>
        <w:t xml:space="preserve">-зерттелетін мәселеге сын көзбен қарау;  </w:t>
      </w:r>
    </w:p>
    <w:p w:rsidR="00F00667" w:rsidRPr="0078771B" w:rsidRDefault="00F00667" w:rsidP="00F00667">
      <w:pPr>
        <w:pStyle w:val="af"/>
        <w:tabs>
          <w:tab w:val="left" w:pos="352"/>
        </w:tabs>
        <w:spacing w:after="0" w:line="240" w:lineRule="auto"/>
        <w:ind w:left="0" w:firstLine="567"/>
        <w:jc w:val="both"/>
        <w:rPr>
          <w:rFonts w:ascii="Times New Roman" w:hAnsi="Times New Roman"/>
          <w:sz w:val="24"/>
          <w:szCs w:val="24"/>
        </w:rPr>
      </w:pPr>
      <w:r w:rsidRPr="0078771B">
        <w:rPr>
          <w:rFonts w:ascii="Times New Roman" w:hAnsi="Times New Roman"/>
          <w:sz w:val="24"/>
          <w:szCs w:val="24"/>
        </w:rPr>
        <w:t>- зерттелетін мәселені тарихи-логикалық талдау;</w:t>
      </w:r>
    </w:p>
    <w:p w:rsidR="00F00667" w:rsidRPr="0078771B" w:rsidRDefault="00F00667" w:rsidP="00F00667">
      <w:pPr>
        <w:pStyle w:val="af"/>
        <w:tabs>
          <w:tab w:val="left" w:pos="352"/>
        </w:tabs>
        <w:spacing w:after="0" w:line="240" w:lineRule="auto"/>
        <w:ind w:left="0" w:firstLine="567"/>
        <w:jc w:val="both"/>
        <w:rPr>
          <w:rFonts w:ascii="Times New Roman" w:hAnsi="Times New Roman"/>
          <w:sz w:val="24"/>
          <w:szCs w:val="24"/>
        </w:rPr>
      </w:pPr>
      <w:r w:rsidRPr="0078771B">
        <w:rPr>
          <w:rFonts w:ascii="Times New Roman" w:hAnsi="Times New Roman"/>
          <w:sz w:val="24"/>
          <w:szCs w:val="24"/>
        </w:rPr>
        <w:t>-зерттеу пәнін жүйелілік-құрылымдық талдау:</w:t>
      </w:r>
    </w:p>
    <w:p w:rsidR="00F00667" w:rsidRPr="0078771B" w:rsidRDefault="00F00667" w:rsidP="00F00667">
      <w:pPr>
        <w:pStyle w:val="af"/>
        <w:tabs>
          <w:tab w:val="left" w:pos="352"/>
        </w:tabs>
        <w:spacing w:after="0" w:line="240" w:lineRule="auto"/>
        <w:ind w:left="0" w:firstLine="567"/>
        <w:jc w:val="both"/>
        <w:rPr>
          <w:rFonts w:ascii="Times New Roman" w:hAnsi="Times New Roman"/>
          <w:sz w:val="24"/>
          <w:szCs w:val="24"/>
        </w:rPr>
      </w:pPr>
      <w:r w:rsidRPr="0078771B">
        <w:rPr>
          <w:rFonts w:ascii="Times New Roman" w:hAnsi="Times New Roman"/>
          <w:sz w:val="24"/>
          <w:szCs w:val="24"/>
        </w:rPr>
        <w:t>- зерттеу пәнін сипаттауды  тұтастық тұғыр негізінде іске асыру;</w:t>
      </w:r>
    </w:p>
    <w:p w:rsidR="00F00667" w:rsidRPr="0078771B" w:rsidRDefault="00F00667" w:rsidP="00F00667">
      <w:pPr>
        <w:pStyle w:val="af"/>
        <w:tabs>
          <w:tab w:val="left" w:pos="352"/>
        </w:tabs>
        <w:spacing w:after="0" w:line="240" w:lineRule="auto"/>
        <w:ind w:left="0"/>
        <w:jc w:val="both"/>
        <w:rPr>
          <w:rFonts w:ascii="Times New Roman" w:hAnsi="Times New Roman"/>
          <w:sz w:val="24"/>
          <w:szCs w:val="24"/>
        </w:rPr>
      </w:pPr>
      <w:r w:rsidRPr="0078771B">
        <w:rPr>
          <w:rFonts w:ascii="Times New Roman" w:hAnsi="Times New Roman"/>
          <w:sz w:val="24"/>
          <w:szCs w:val="24"/>
        </w:rPr>
        <w:t xml:space="preserve">       Тұжырымдама  жасау іс-әрекеттің дүниетаным деңгейдегі терең білімдер жүйесін меңгерумен, сондай-ақ, гуманитарлық технологияларды және ұғымдық құрылымдарды меңгеруді, арнайы қабілеттілігі болуын талап етеді. </w:t>
      </w:r>
    </w:p>
    <w:p w:rsidR="00F00667" w:rsidRPr="004D0514" w:rsidRDefault="00F00667" w:rsidP="00F00667">
      <w:pPr>
        <w:pStyle w:val="af"/>
        <w:widowControl w:val="0"/>
        <w:tabs>
          <w:tab w:val="left" w:pos="1134"/>
        </w:tabs>
        <w:spacing w:after="0" w:line="240" w:lineRule="auto"/>
        <w:ind w:left="0"/>
        <w:jc w:val="center"/>
        <w:rPr>
          <w:rFonts w:ascii="Times New Roman" w:hAnsi="Times New Roman"/>
          <w:b/>
          <w:sz w:val="24"/>
          <w:szCs w:val="24"/>
        </w:rPr>
      </w:pPr>
      <w:r w:rsidRPr="004D0514">
        <w:rPr>
          <w:rFonts w:ascii="Times New Roman" w:hAnsi="Times New Roman"/>
          <w:b/>
          <w:sz w:val="24"/>
          <w:szCs w:val="24"/>
        </w:rPr>
        <w:t>Сұрақтар мен тапсырмалар</w:t>
      </w:r>
    </w:p>
    <w:p w:rsidR="00F00667" w:rsidRPr="004D0514" w:rsidRDefault="00F00667" w:rsidP="00F00667">
      <w:pPr>
        <w:pStyle w:val="ac"/>
        <w:tabs>
          <w:tab w:val="left" w:pos="0"/>
          <w:tab w:val="left" w:pos="360"/>
          <w:tab w:val="left" w:pos="540"/>
        </w:tabs>
        <w:spacing w:after="0"/>
        <w:jc w:val="both"/>
        <w:rPr>
          <w:sz w:val="24"/>
          <w:szCs w:val="24"/>
          <w:lang w:val="uk-UA"/>
        </w:rPr>
      </w:pPr>
      <w:r w:rsidRPr="004D0514">
        <w:rPr>
          <w:sz w:val="24"/>
          <w:szCs w:val="24"/>
          <w:lang w:val="uk-UA"/>
        </w:rPr>
        <w:t>1. Логика ұғымыны анықтама бер.</w:t>
      </w:r>
    </w:p>
    <w:p w:rsidR="00F00667" w:rsidRPr="004D0514" w:rsidRDefault="00F00667" w:rsidP="00F00667">
      <w:pPr>
        <w:pStyle w:val="ac"/>
        <w:tabs>
          <w:tab w:val="left" w:pos="0"/>
        </w:tabs>
        <w:spacing w:after="0"/>
        <w:jc w:val="both"/>
        <w:rPr>
          <w:sz w:val="24"/>
          <w:szCs w:val="24"/>
          <w:lang w:val="uk-UA"/>
        </w:rPr>
      </w:pPr>
      <w:r w:rsidRPr="004D0514">
        <w:rPr>
          <w:sz w:val="24"/>
          <w:szCs w:val="24"/>
          <w:lang w:val="uk-UA"/>
        </w:rPr>
        <w:t>2. Зерттеу логикасын қалай анықтауға болады?</w:t>
      </w:r>
    </w:p>
    <w:p w:rsidR="00F00667" w:rsidRPr="004D0514" w:rsidRDefault="00F00667" w:rsidP="00F00667">
      <w:pPr>
        <w:spacing w:after="0" w:line="240" w:lineRule="auto"/>
        <w:ind w:firstLine="283"/>
        <w:jc w:val="both"/>
        <w:rPr>
          <w:rFonts w:ascii="Times New Roman" w:hAnsi="Times New Roman" w:cs="Times New Roman"/>
          <w:bCs/>
          <w:sz w:val="24"/>
          <w:szCs w:val="24"/>
          <w:lang w:val="kk-KZ"/>
        </w:rPr>
      </w:pPr>
      <w:r w:rsidRPr="004D0514">
        <w:rPr>
          <w:rFonts w:ascii="Times New Roman" w:hAnsi="Times New Roman" w:cs="Times New Roman"/>
          <w:sz w:val="24"/>
          <w:szCs w:val="24"/>
          <w:lang w:val="kk-KZ"/>
        </w:rPr>
        <w:t>3.«Педагогикалық зерттеудің мәселесі және оның типологиясы»</w:t>
      </w:r>
      <w:r w:rsidRPr="004D0514">
        <w:rPr>
          <w:rStyle w:val="apple-converted-space"/>
          <w:rFonts w:ascii="Times New Roman" w:eastAsia="Calibri" w:hAnsi="Times New Roman" w:cs="Times New Roman"/>
          <w:sz w:val="24"/>
          <w:szCs w:val="24"/>
          <w:lang w:val="kk-KZ"/>
        </w:rPr>
        <w:t> </w:t>
      </w:r>
      <w:r w:rsidRPr="004D0514">
        <w:rPr>
          <w:rFonts w:ascii="Times New Roman" w:hAnsi="Times New Roman" w:cs="Times New Roman"/>
          <w:sz w:val="24"/>
          <w:szCs w:val="24"/>
          <w:lang w:val="kk-KZ"/>
        </w:rPr>
        <w:t xml:space="preserve">. тақырыбында </w:t>
      </w:r>
      <w:r w:rsidRPr="004D0514">
        <w:rPr>
          <w:rFonts w:ascii="Times New Roman" w:hAnsi="Times New Roman" w:cs="Times New Roman"/>
          <w:bCs/>
          <w:sz w:val="24"/>
          <w:szCs w:val="24"/>
          <w:lang w:val="kk-KZ"/>
        </w:rPr>
        <w:t>кесте толтырыңыз.</w:t>
      </w:r>
    </w:p>
    <w:p w:rsidR="00F00667" w:rsidRPr="004D0514" w:rsidRDefault="00F00667" w:rsidP="00F00667">
      <w:pPr>
        <w:spacing w:after="0" w:line="240" w:lineRule="auto"/>
        <w:ind w:firstLine="283"/>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4. А.В. Коржуевтің, А.Қ. Мыңбаеваның</w:t>
      </w:r>
      <w:r w:rsidRPr="004D0514">
        <w:rPr>
          <w:rFonts w:ascii="Times New Roman" w:eastAsia="Times New Roman CYR" w:hAnsi="Times New Roman" w:cs="Times New Roman"/>
          <w:sz w:val="24"/>
          <w:szCs w:val="24"/>
          <w:lang w:val="kk-KZ"/>
        </w:rPr>
        <w:t>, А.А</w:t>
      </w:r>
      <w:r w:rsidRPr="004D0514">
        <w:rPr>
          <w:rFonts w:ascii="Times New Roman" w:hAnsi="Times New Roman" w:cs="Times New Roman"/>
          <w:sz w:val="24"/>
          <w:szCs w:val="24"/>
          <w:lang w:val="kk-KZ"/>
        </w:rPr>
        <w:t xml:space="preserve"> </w:t>
      </w:r>
      <w:r w:rsidRPr="004D0514">
        <w:rPr>
          <w:rFonts w:ascii="Times New Roman" w:eastAsia="Times New Roman CYR" w:hAnsi="Times New Roman" w:cs="Times New Roman"/>
          <w:sz w:val="24"/>
          <w:szCs w:val="24"/>
          <w:lang w:val="kk-KZ"/>
        </w:rPr>
        <w:t xml:space="preserve">Болатбаеваның </w:t>
      </w:r>
      <w:r w:rsidRPr="004D0514">
        <w:rPr>
          <w:rFonts w:ascii="Times New Roman" w:hAnsi="Times New Roman" w:cs="Times New Roman"/>
          <w:sz w:val="24"/>
          <w:szCs w:val="24"/>
          <w:lang w:val="kk-KZ"/>
        </w:rPr>
        <w:t>еңбектеріндегі педагогикалық зерттеу логикасын нақтылаңыз.</w:t>
      </w:r>
    </w:p>
    <w:p w:rsidR="00F00667" w:rsidRPr="004D0514" w:rsidRDefault="00F00667" w:rsidP="00F00667">
      <w:pPr>
        <w:spacing w:after="0" w:line="240" w:lineRule="auto"/>
        <w:ind w:firstLine="283"/>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 xml:space="preserve">5. Мына тақырыптардағы </w:t>
      </w:r>
      <w:r w:rsidRPr="004D0514">
        <w:rPr>
          <w:rFonts w:ascii="Times New Roman" w:hAnsi="Times New Roman" w:cs="Times New Roman"/>
          <w:b/>
          <w:sz w:val="24"/>
          <w:szCs w:val="24"/>
          <w:lang w:val="kk-KZ"/>
        </w:rPr>
        <w:t>з</w:t>
      </w:r>
      <w:r w:rsidRPr="004D0514">
        <w:rPr>
          <w:rFonts w:ascii="Times New Roman" w:hAnsi="Times New Roman" w:cs="Times New Roman"/>
          <w:sz w:val="24"/>
          <w:szCs w:val="24"/>
          <w:lang w:val="kk-KZ"/>
        </w:rPr>
        <w:t>ерттеулердің қарама-қайшылықтарының құрастырылу қисынын түсіндіріңіз:</w:t>
      </w:r>
    </w:p>
    <w:p w:rsidR="00F00667" w:rsidRPr="004D0514" w:rsidRDefault="00F00667" w:rsidP="00F00667">
      <w:pPr>
        <w:shd w:val="clear" w:color="auto" w:fill="FFFFFF"/>
        <w:spacing w:after="0" w:line="240" w:lineRule="auto"/>
        <w:jc w:val="both"/>
        <w:rPr>
          <w:rFonts w:ascii="Times New Roman" w:hAnsi="Times New Roman" w:cs="Times New Roman"/>
          <w:spacing w:val="-13"/>
          <w:sz w:val="24"/>
          <w:szCs w:val="24"/>
          <w:lang w:val="kk-KZ"/>
        </w:rPr>
      </w:pPr>
      <w:r w:rsidRPr="004D0514">
        <w:rPr>
          <w:rFonts w:ascii="Times New Roman" w:hAnsi="Times New Roman" w:cs="Times New Roman"/>
          <w:spacing w:val="-13"/>
          <w:sz w:val="24"/>
          <w:szCs w:val="24"/>
          <w:lang w:val="kk-KZ"/>
        </w:rPr>
        <w:t xml:space="preserve"> «Болашақ мұғалімнің деонтеологиялық даярлығын қалыптастыру» </w:t>
      </w:r>
      <w:r w:rsidRPr="004D0514">
        <w:rPr>
          <w:rFonts w:ascii="Times New Roman" w:hAnsi="Times New Roman" w:cs="Times New Roman"/>
          <w:b/>
          <w:bCs/>
          <w:i/>
          <w:iCs/>
          <w:spacing w:val="-13"/>
          <w:sz w:val="24"/>
          <w:szCs w:val="24"/>
          <w:lang w:val="kk-KZ"/>
        </w:rPr>
        <w:t>(Қ.М. Кертаева);</w:t>
      </w:r>
    </w:p>
    <w:p w:rsidR="00F00667" w:rsidRPr="004D0514" w:rsidRDefault="00F00667" w:rsidP="00F00667">
      <w:pPr>
        <w:shd w:val="clear" w:color="auto" w:fill="FFFFFF"/>
        <w:spacing w:after="0" w:line="240" w:lineRule="auto"/>
        <w:jc w:val="both"/>
        <w:rPr>
          <w:rFonts w:ascii="Times New Roman" w:hAnsi="Times New Roman" w:cs="Times New Roman"/>
          <w:i/>
          <w:spacing w:val="-13"/>
          <w:sz w:val="24"/>
          <w:szCs w:val="24"/>
          <w:lang w:val="kk-KZ"/>
        </w:rPr>
      </w:pPr>
      <w:r w:rsidRPr="004D0514">
        <w:rPr>
          <w:rFonts w:ascii="Times New Roman" w:hAnsi="Times New Roman" w:cs="Times New Roman"/>
          <w:spacing w:val="-13"/>
          <w:sz w:val="24"/>
          <w:szCs w:val="24"/>
          <w:lang w:val="kk-KZ"/>
        </w:rPr>
        <w:t>«Қазақстан Республикасының классикалық университтерінде студенттердің ғылыми-зерттеу жұмысының үздіксіз жүйесінің дамуы</w:t>
      </w:r>
      <w:r w:rsidRPr="004D0514">
        <w:rPr>
          <w:rFonts w:ascii="Times New Roman" w:hAnsi="Times New Roman" w:cs="Times New Roman"/>
          <w:b/>
          <w:bCs/>
          <w:i/>
          <w:iCs/>
          <w:spacing w:val="-13"/>
          <w:sz w:val="24"/>
          <w:szCs w:val="24"/>
          <w:lang w:val="kk-KZ"/>
        </w:rPr>
        <w:t>» (Ә.</w:t>
      </w:r>
      <w:r w:rsidRPr="004D0514">
        <w:rPr>
          <w:rFonts w:ascii="Times New Roman" w:hAnsi="Times New Roman" w:cs="Times New Roman"/>
          <w:b/>
          <w:i/>
          <w:spacing w:val="-13"/>
          <w:sz w:val="24"/>
          <w:szCs w:val="24"/>
          <w:lang w:val="kk-KZ"/>
        </w:rPr>
        <w:t>М. Құдайбергенова</w:t>
      </w:r>
      <w:r w:rsidRPr="004D0514">
        <w:rPr>
          <w:rFonts w:ascii="Times New Roman" w:hAnsi="Times New Roman" w:cs="Times New Roman"/>
          <w:spacing w:val="-13"/>
          <w:sz w:val="24"/>
          <w:szCs w:val="24"/>
          <w:lang w:val="kk-KZ"/>
        </w:rPr>
        <w:t>);</w:t>
      </w:r>
    </w:p>
    <w:p w:rsidR="00F00667" w:rsidRPr="004D0514" w:rsidRDefault="00F00667" w:rsidP="00F00667">
      <w:pPr>
        <w:shd w:val="clear" w:color="auto" w:fill="FFFFFF"/>
        <w:spacing w:after="0" w:line="240" w:lineRule="auto"/>
        <w:jc w:val="both"/>
        <w:rPr>
          <w:rFonts w:ascii="Times New Roman" w:hAnsi="Times New Roman" w:cs="Times New Roman"/>
          <w:sz w:val="24"/>
          <w:szCs w:val="24"/>
          <w:lang w:val="kk-KZ"/>
        </w:rPr>
      </w:pPr>
      <w:r w:rsidRPr="004D0514">
        <w:rPr>
          <w:rFonts w:ascii="Times New Roman" w:hAnsi="Times New Roman" w:cs="Times New Roman"/>
          <w:noProof/>
          <w:color w:val="000000"/>
          <w:spacing w:val="2"/>
          <w:sz w:val="24"/>
          <w:szCs w:val="24"/>
          <w:lang w:val="kk-KZ"/>
        </w:rPr>
        <w:t xml:space="preserve">6. </w:t>
      </w:r>
      <w:r w:rsidRPr="004D0514">
        <w:rPr>
          <w:rFonts w:ascii="Times New Roman" w:hAnsi="Times New Roman" w:cs="Times New Roman"/>
          <w:sz w:val="24"/>
          <w:szCs w:val="24"/>
          <w:lang w:val="kk-KZ"/>
        </w:rPr>
        <w:t>М.Т. Громкованың дәлелденуінше, а) «зерттеудің көкейкестілігінің мазмұнында зерттелетін жүйедегі сәйкессіздіктерді анықтау және б) сәйкессіздіктердің дәрежесін көрсету (қайшылық, мәселе, қақтығыс, даудамай, апат) кіреді» деген пікірін қолдайсыз ба? Жауабыңызды негіздеңіз.</w:t>
      </w:r>
    </w:p>
    <w:p w:rsidR="00F00667" w:rsidRPr="004D0514" w:rsidRDefault="00F00667" w:rsidP="00F00667">
      <w:pPr>
        <w:tabs>
          <w:tab w:val="left" w:pos="900"/>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 xml:space="preserve"> 7.   Тұжырымдаманың анықтамасы қандай? </w:t>
      </w:r>
    </w:p>
    <w:p w:rsidR="00F00667" w:rsidRPr="004D0514" w:rsidRDefault="00F00667" w:rsidP="00F00667">
      <w:pPr>
        <w:autoSpaceDE w:val="0"/>
        <w:autoSpaceDN w:val="0"/>
        <w:adjustRightInd w:val="0"/>
        <w:spacing w:after="0" w:line="240" w:lineRule="auto"/>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 xml:space="preserve">8. Тұжырымдаманың жіктелуі қандай? </w:t>
      </w:r>
    </w:p>
    <w:p w:rsidR="00F00667" w:rsidRPr="004D0514" w:rsidRDefault="00F00667" w:rsidP="00F00667">
      <w:pPr>
        <w:widowControl w:val="0"/>
        <w:tabs>
          <w:tab w:val="left" w:pos="1134"/>
        </w:tabs>
        <w:spacing w:after="0" w:line="240" w:lineRule="auto"/>
        <w:rPr>
          <w:rFonts w:ascii="Times New Roman" w:hAnsi="Times New Roman" w:cs="Times New Roman"/>
          <w:b/>
          <w:sz w:val="24"/>
          <w:szCs w:val="24"/>
          <w:lang w:val="kk-KZ"/>
        </w:rPr>
      </w:pPr>
      <w:r w:rsidRPr="004D0514">
        <w:rPr>
          <w:rFonts w:ascii="Times New Roman" w:hAnsi="Times New Roman" w:cs="Times New Roman"/>
          <w:sz w:val="24"/>
          <w:szCs w:val="24"/>
          <w:lang w:val="kk-KZ"/>
        </w:rPr>
        <w:t>9. Зерттеу тұжырымдамасының мәні неде?</w:t>
      </w:r>
    </w:p>
    <w:p w:rsidR="00F00667" w:rsidRPr="004D0514" w:rsidRDefault="00F00667" w:rsidP="00F00667">
      <w:pPr>
        <w:widowControl w:val="0"/>
        <w:tabs>
          <w:tab w:val="left" w:pos="1134"/>
        </w:tabs>
        <w:spacing w:after="0" w:line="240" w:lineRule="auto"/>
        <w:rPr>
          <w:rFonts w:ascii="Times New Roman" w:hAnsi="Times New Roman" w:cs="Times New Roman"/>
          <w:sz w:val="24"/>
          <w:szCs w:val="24"/>
          <w:lang w:val="kk-KZ"/>
        </w:rPr>
      </w:pPr>
      <w:r w:rsidRPr="004D0514">
        <w:rPr>
          <w:rFonts w:ascii="Times New Roman" w:hAnsi="Times New Roman" w:cs="Times New Roman"/>
          <w:sz w:val="24"/>
          <w:szCs w:val="24"/>
          <w:lang w:val="kk-KZ"/>
        </w:rPr>
        <w:t>10. Зерттеу тұжырымдамасының белгілерін нақтылаңыз.</w:t>
      </w:r>
    </w:p>
    <w:p w:rsidR="00F00667" w:rsidRPr="004D0514" w:rsidRDefault="00F00667" w:rsidP="00F00667">
      <w:pPr>
        <w:tabs>
          <w:tab w:val="left" w:pos="0"/>
        </w:tabs>
        <w:spacing w:after="0" w:line="240" w:lineRule="auto"/>
        <w:ind w:firstLine="540"/>
        <w:jc w:val="center"/>
        <w:rPr>
          <w:rFonts w:ascii="Times New Roman" w:hAnsi="Times New Roman" w:cs="Times New Roman"/>
          <w:b/>
          <w:sz w:val="24"/>
          <w:szCs w:val="24"/>
          <w:lang w:val="kk-KZ"/>
        </w:rPr>
      </w:pPr>
      <w:r w:rsidRPr="004D0514">
        <w:rPr>
          <w:rFonts w:ascii="Times New Roman" w:hAnsi="Times New Roman" w:cs="Times New Roman"/>
          <w:b/>
          <w:sz w:val="24"/>
          <w:szCs w:val="24"/>
          <w:lang w:val="kk-KZ"/>
        </w:rPr>
        <w:t>Негізгі әдебиет</w:t>
      </w:r>
    </w:p>
    <w:p w:rsidR="00F00667" w:rsidRPr="004D0514" w:rsidRDefault="00F00667" w:rsidP="00F00667">
      <w:pPr>
        <w:spacing w:after="0" w:line="240" w:lineRule="auto"/>
        <w:jc w:val="both"/>
        <w:rPr>
          <w:rFonts w:ascii="Times New Roman" w:hAnsi="Times New Roman" w:cs="Times New Roman"/>
          <w:b/>
          <w:sz w:val="24"/>
          <w:szCs w:val="24"/>
          <w:lang w:val="kk-KZ"/>
        </w:rPr>
      </w:pPr>
      <w:r w:rsidRPr="004D0514">
        <w:rPr>
          <w:rFonts w:ascii="Times New Roman" w:hAnsi="Times New Roman" w:cs="Times New Roman"/>
          <w:sz w:val="24"/>
          <w:szCs w:val="24"/>
          <w:lang w:val="kk-KZ"/>
        </w:rPr>
        <w:t xml:space="preserve">1. </w:t>
      </w:r>
      <w:r w:rsidRPr="00DC2FBF">
        <w:rPr>
          <w:rFonts w:ascii="Times New Roman" w:hAnsi="Times New Roman" w:cs="Times New Roman"/>
          <w:b/>
          <w:sz w:val="24"/>
          <w:szCs w:val="24"/>
          <w:lang w:val="kk-KZ"/>
        </w:rPr>
        <w:t>Таубаева Ш</w:t>
      </w:r>
      <w:r w:rsidRPr="00DC2FBF">
        <w:rPr>
          <w:rFonts w:ascii="Times New Roman" w:hAnsi="Times New Roman" w:cs="Times New Roman"/>
          <w:sz w:val="24"/>
          <w:szCs w:val="24"/>
          <w:lang w:val="kk-KZ"/>
        </w:rPr>
        <w:t>. Педагогика</w:t>
      </w:r>
      <w:r w:rsidRPr="004D0514">
        <w:rPr>
          <w:rFonts w:ascii="Times New Roman" w:hAnsi="Times New Roman" w:cs="Times New Roman"/>
          <w:sz w:val="24"/>
          <w:szCs w:val="24"/>
          <w:lang w:val="kk-KZ"/>
        </w:rPr>
        <w:t xml:space="preserve">лық зерттеулердің әдіснамасы мен әдістері. Оқулық. </w:t>
      </w:r>
      <w:r w:rsidRPr="00DC2FBF">
        <w:rPr>
          <w:rFonts w:ascii="Times New Roman" w:hAnsi="Times New Roman" w:cs="Times New Roman"/>
          <w:sz w:val="24"/>
          <w:szCs w:val="24"/>
          <w:lang w:val="kk-KZ"/>
        </w:rPr>
        <w:t xml:space="preserve"> Алматы: Қазақ университеті,</w:t>
      </w:r>
      <w:r w:rsidRPr="004D0514">
        <w:rPr>
          <w:rFonts w:ascii="Times New Roman" w:hAnsi="Times New Roman" w:cs="Times New Roman"/>
          <w:sz w:val="24"/>
          <w:szCs w:val="24"/>
          <w:lang w:val="kk-KZ"/>
        </w:rPr>
        <w:t xml:space="preserve"> </w:t>
      </w:r>
      <w:r w:rsidRPr="00DC2FBF">
        <w:rPr>
          <w:rFonts w:ascii="Times New Roman" w:hAnsi="Times New Roman" w:cs="Times New Roman"/>
          <w:sz w:val="24"/>
          <w:szCs w:val="24"/>
          <w:lang w:val="kk-KZ"/>
        </w:rPr>
        <w:t>2019</w:t>
      </w:r>
      <w:r w:rsidRPr="004D0514">
        <w:rPr>
          <w:rFonts w:ascii="Times New Roman" w:hAnsi="Times New Roman" w:cs="Times New Roman"/>
          <w:sz w:val="24"/>
          <w:szCs w:val="24"/>
          <w:lang w:val="kk-KZ"/>
        </w:rPr>
        <w:t xml:space="preserve">.- 360 бет. </w:t>
      </w:r>
      <w:r w:rsidRPr="00DC2FBF">
        <w:rPr>
          <w:rFonts w:ascii="Times New Roman" w:hAnsi="Times New Roman" w:cs="Times New Roman"/>
          <w:sz w:val="24"/>
          <w:szCs w:val="24"/>
          <w:lang w:val="kk-KZ"/>
        </w:rPr>
        <w:t xml:space="preserve"> </w:t>
      </w:r>
      <w:r w:rsidRPr="00DC2FBF">
        <w:rPr>
          <w:rFonts w:ascii="Times New Roman" w:hAnsi="Times New Roman" w:cs="Times New Roman"/>
          <w:b/>
          <w:sz w:val="24"/>
          <w:szCs w:val="24"/>
          <w:lang w:val="kk-KZ"/>
        </w:rPr>
        <w:t>(</w:t>
      </w:r>
      <w:r w:rsidRPr="004D0514">
        <w:rPr>
          <w:rFonts w:ascii="Times New Roman" w:hAnsi="Times New Roman" w:cs="Times New Roman"/>
          <w:b/>
          <w:sz w:val="24"/>
          <w:szCs w:val="24"/>
          <w:lang w:val="kk-KZ"/>
        </w:rPr>
        <w:t xml:space="preserve">155-172 </w:t>
      </w:r>
      <w:r w:rsidRPr="00DC2FBF">
        <w:rPr>
          <w:rFonts w:ascii="Times New Roman" w:hAnsi="Times New Roman" w:cs="Times New Roman"/>
          <w:b/>
          <w:sz w:val="24"/>
          <w:szCs w:val="24"/>
          <w:lang w:val="kk-KZ"/>
        </w:rPr>
        <w:t>б.)</w:t>
      </w:r>
      <w:r w:rsidRPr="004D0514">
        <w:rPr>
          <w:rFonts w:ascii="Times New Roman" w:hAnsi="Times New Roman" w:cs="Times New Roman"/>
          <w:b/>
          <w:sz w:val="24"/>
          <w:szCs w:val="24"/>
          <w:lang w:val="kk-KZ"/>
        </w:rPr>
        <w:t>.</w:t>
      </w:r>
    </w:p>
    <w:p w:rsidR="00F00667" w:rsidRPr="004D0514" w:rsidRDefault="00F00667" w:rsidP="00F00667">
      <w:pPr>
        <w:tabs>
          <w:tab w:val="left" w:pos="426"/>
        </w:tabs>
        <w:spacing w:after="0" w:line="240" w:lineRule="auto"/>
        <w:jc w:val="both"/>
        <w:rPr>
          <w:rFonts w:ascii="Times New Roman" w:hAnsi="Times New Roman" w:cs="Times New Roman"/>
          <w:b/>
          <w:sz w:val="24"/>
          <w:szCs w:val="24"/>
          <w:lang w:val="kk-KZ"/>
        </w:rPr>
      </w:pPr>
      <w:r w:rsidRPr="004D0514">
        <w:rPr>
          <w:rFonts w:ascii="Times New Roman" w:hAnsi="Times New Roman" w:cs="Times New Roman"/>
          <w:iCs/>
          <w:sz w:val="24"/>
          <w:szCs w:val="24"/>
          <w:lang w:val="kk-KZ"/>
        </w:rPr>
        <w:t xml:space="preserve"> 2. </w:t>
      </w:r>
      <w:r w:rsidRPr="00DC2FBF">
        <w:rPr>
          <w:rFonts w:ascii="Times New Roman" w:hAnsi="Times New Roman" w:cs="Times New Roman"/>
          <w:b/>
          <w:sz w:val="24"/>
          <w:szCs w:val="24"/>
          <w:lang w:val="kk-KZ"/>
        </w:rPr>
        <w:t>Таубаева Ш</w:t>
      </w:r>
      <w:r w:rsidRPr="00DC2FBF">
        <w:rPr>
          <w:rFonts w:ascii="Times New Roman" w:hAnsi="Times New Roman" w:cs="Times New Roman"/>
          <w:sz w:val="24"/>
          <w:szCs w:val="24"/>
          <w:lang w:val="kk-KZ"/>
        </w:rPr>
        <w:t xml:space="preserve">. </w:t>
      </w:r>
      <w:r w:rsidRPr="004D0514">
        <w:rPr>
          <w:rFonts w:ascii="Times New Roman" w:hAnsi="Times New Roman" w:cs="Times New Roman"/>
          <w:iCs/>
          <w:sz w:val="24"/>
          <w:szCs w:val="24"/>
          <w:lang w:val="kk-KZ"/>
        </w:rPr>
        <w:t>Педагогика әдіснамасы: о</w:t>
      </w:r>
      <w:r w:rsidRPr="004D0514">
        <w:rPr>
          <w:rFonts w:ascii="Times New Roman" w:hAnsi="Times New Roman" w:cs="Times New Roman"/>
          <w:bCs/>
          <w:iCs/>
          <w:sz w:val="24"/>
          <w:szCs w:val="24"/>
          <w:lang w:val="kk-KZ"/>
        </w:rPr>
        <w:t>қу құралы.</w:t>
      </w:r>
      <w:r w:rsidRPr="004D0514">
        <w:rPr>
          <w:rFonts w:ascii="Times New Roman" w:hAnsi="Times New Roman" w:cs="Times New Roman"/>
          <w:bCs/>
          <w:sz w:val="24"/>
          <w:szCs w:val="24"/>
          <w:lang w:val="kk-KZ"/>
        </w:rPr>
        <w:t xml:space="preserve"> – Алматы : Қарасай, 2016. – 432 б.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153-230 </w:t>
      </w:r>
      <w:r w:rsidRPr="004D0514">
        <w:rPr>
          <w:rFonts w:ascii="Times New Roman" w:hAnsi="Times New Roman" w:cs="Times New Roman"/>
          <w:b/>
          <w:sz w:val="24"/>
          <w:szCs w:val="24"/>
        </w:rPr>
        <w:t>б.)</w:t>
      </w:r>
      <w:r w:rsidRPr="004D0514">
        <w:rPr>
          <w:rFonts w:ascii="Times New Roman" w:hAnsi="Times New Roman" w:cs="Times New Roman"/>
          <w:b/>
          <w:sz w:val="24"/>
          <w:szCs w:val="24"/>
          <w:lang w:val="kk-KZ"/>
        </w:rPr>
        <w:t>.</w:t>
      </w:r>
    </w:p>
    <w:p w:rsidR="00F00667" w:rsidRPr="004D0514" w:rsidRDefault="00F00667" w:rsidP="00F00667">
      <w:pPr>
        <w:tabs>
          <w:tab w:val="left" w:pos="0"/>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sz w:val="24"/>
          <w:szCs w:val="24"/>
          <w:lang w:val="kk-KZ"/>
        </w:rPr>
        <w:t>3. Андреев В.И.</w:t>
      </w:r>
      <w:r w:rsidRPr="004D0514">
        <w:rPr>
          <w:rFonts w:ascii="Times New Roman" w:hAnsi="Times New Roman" w:cs="Times New Roman"/>
          <w:sz w:val="24"/>
          <w:szCs w:val="24"/>
          <w:lang w:val="kk-KZ"/>
        </w:rPr>
        <w:t xml:space="preserve"> Педагогика высшей школы. Инновационно-прогностический курс:учебное пособие. –Казань: Центр инновационных технологий, 2008. – 500 с.</w:t>
      </w:r>
    </w:p>
    <w:p w:rsidR="00F00667" w:rsidRPr="004D0514" w:rsidRDefault="00F00667" w:rsidP="00F00667">
      <w:pPr>
        <w:tabs>
          <w:tab w:val="left" w:pos="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 xml:space="preserve">4. </w:t>
      </w:r>
      <w:r w:rsidRPr="004D0514">
        <w:rPr>
          <w:rFonts w:ascii="Times New Roman" w:hAnsi="Times New Roman" w:cs="Times New Roman"/>
          <w:b/>
          <w:sz w:val="24"/>
          <w:szCs w:val="24"/>
        </w:rPr>
        <w:t>Борытко Н.М</w:t>
      </w:r>
      <w:r w:rsidRPr="004D0514">
        <w:rPr>
          <w:rFonts w:ascii="Times New Roman" w:hAnsi="Times New Roman" w:cs="Times New Roman"/>
          <w:sz w:val="24"/>
          <w:szCs w:val="24"/>
        </w:rPr>
        <w:t>. Методология и методы психолого-педагогических исследований: учеб. пособие для студ.высш.учеб.заведений. – М.: Издательский центр «Академия», 2008.–320</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с.</w:t>
      </w:r>
    </w:p>
    <w:p w:rsidR="00F00667" w:rsidRPr="004D0514" w:rsidRDefault="00F00667" w:rsidP="00F00667">
      <w:pPr>
        <w:tabs>
          <w:tab w:val="left" w:pos="-180"/>
          <w:tab w:val="left" w:pos="0"/>
        </w:tabs>
        <w:spacing w:after="0" w:line="240" w:lineRule="auto"/>
        <w:jc w:val="both"/>
        <w:rPr>
          <w:rFonts w:ascii="Times New Roman" w:hAnsi="Times New Roman" w:cs="Times New Roman"/>
          <w:color w:val="000000"/>
          <w:sz w:val="24"/>
          <w:szCs w:val="24"/>
          <w:lang w:val="kk-KZ"/>
        </w:rPr>
      </w:pPr>
      <w:r w:rsidRPr="004D0514">
        <w:rPr>
          <w:rFonts w:ascii="Times New Roman" w:hAnsi="Times New Roman" w:cs="Times New Roman"/>
          <w:b/>
          <w:color w:val="000000"/>
          <w:sz w:val="24"/>
          <w:szCs w:val="24"/>
          <w:lang w:val="kk-KZ"/>
        </w:rPr>
        <w:t>5</w:t>
      </w:r>
      <w:r w:rsidRPr="004D0514">
        <w:rPr>
          <w:rFonts w:ascii="Times New Roman" w:hAnsi="Times New Roman" w:cs="Times New Roman"/>
          <w:b/>
          <w:color w:val="000000"/>
          <w:sz w:val="24"/>
          <w:szCs w:val="24"/>
        </w:rPr>
        <w:t xml:space="preserve">. </w:t>
      </w:r>
      <w:r w:rsidRPr="004D0514">
        <w:rPr>
          <w:rFonts w:ascii="Times New Roman" w:hAnsi="Times New Roman" w:cs="Times New Roman"/>
          <w:b/>
          <w:color w:val="000000"/>
          <w:sz w:val="24"/>
          <w:szCs w:val="24"/>
          <w:lang w:val="kk-KZ"/>
        </w:rPr>
        <w:t>Волков Б.С., Волкова Н.В., Губанов А.В.</w:t>
      </w:r>
      <w:r w:rsidRPr="004D0514">
        <w:rPr>
          <w:rFonts w:ascii="Times New Roman" w:hAnsi="Times New Roman" w:cs="Times New Roman"/>
          <w:color w:val="000000"/>
          <w:sz w:val="24"/>
          <w:szCs w:val="24"/>
          <w:lang w:val="kk-KZ"/>
        </w:rPr>
        <w:t xml:space="preserve"> Методология и методы психологического исследования. М.: Академический Проект, 2010.-382 с.</w:t>
      </w:r>
    </w:p>
    <w:p w:rsidR="00F00667" w:rsidRPr="004D0514" w:rsidRDefault="00F00667" w:rsidP="00F00667">
      <w:pPr>
        <w:tabs>
          <w:tab w:val="left" w:pos="-180"/>
          <w:tab w:val="left" w:pos="0"/>
        </w:tabs>
        <w:spacing w:after="0" w:line="240" w:lineRule="auto"/>
        <w:jc w:val="both"/>
        <w:rPr>
          <w:rFonts w:ascii="Times New Roman" w:hAnsi="Times New Roman" w:cs="Times New Roman"/>
          <w:color w:val="000000"/>
          <w:sz w:val="24"/>
          <w:szCs w:val="24"/>
          <w:lang w:val="kk-KZ"/>
        </w:rPr>
      </w:pPr>
      <w:r w:rsidRPr="004D0514">
        <w:rPr>
          <w:rFonts w:ascii="Times New Roman" w:hAnsi="Times New Roman" w:cs="Times New Roman"/>
          <w:b/>
          <w:sz w:val="24"/>
          <w:szCs w:val="24"/>
          <w:lang w:val="kk-KZ"/>
        </w:rPr>
        <w:t>6</w:t>
      </w:r>
      <w:r w:rsidRPr="004D0514">
        <w:rPr>
          <w:rFonts w:ascii="Times New Roman" w:hAnsi="Times New Roman" w:cs="Times New Roman"/>
          <w:b/>
          <w:sz w:val="24"/>
          <w:szCs w:val="24"/>
        </w:rPr>
        <w:t>.</w:t>
      </w:r>
      <w:r w:rsidRPr="004D0514">
        <w:rPr>
          <w:rFonts w:ascii="Times New Roman" w:hAnsi="Times New Roman" w:cs="Times New Roman"/>
          <w:b/>
          <w:color w:val="000000"/>
          <w:sz w:val="24"/>
          <w:szCs w:val="24"/>
          <w:lang w:val="kk-KZ"/>
        </w:rPr>
        <w:t xml:space="preserve"> Волков Б.С. Волкова Н.В</w:t>
      </w:r>
      <w:r w:rsidRPr="004D0514">
        <w:rPr>
          <w:rFonts w:ascii="Times New Roman" w:hAnsi="Times New Roman" w:cs="Times New Roman"/>
          <w:color w:val="000000"/>
          <w:sz w:val="24"/>
          <w:szCs w:val="24"/>
          <w:lang w:val="kk-KZ"/>
        </w:rPr>
        <w:t>. Методы исследований в психологии. М.: Пед общество Рос</w:t>
      </w:r>
      <w:r w:rsidRPr="004D0514">
        <w:rPr>
          <w:rFonts w:ascii="Times New Roman" w:hAnsi="Times New Roman" w:cs="Times New Roman"/>
          <w:color w:val="000000"/>
          <w:sz w:val="24"/>
          <w:szCs w:val="24"/>
          <w:lang w:val="en-US"/>
        </w:rPr>
        <w:t>c</w:t>
      </w:r>
      <w:r w:rsidRPr="004D0514">
        <w:rPr>
          <w:rFonts w:ascii="Times New Roman" w:hAnsi="Times New Roman" w:cs="Times New Roman"/>
          <w:color w:val="000000"/>
          <w:sz w:val="24"/>
          <w:szCs w:val="24"/>
          <w:lang w:val="kk-KZ"/>
        </w:rPr>
        <w:t>ии, 1999.-146 с.</w:t>
      </w:r>
    </w:p>
    <w:p w:rsidR="00F00667" w:rsidRPr="004D0514" w:rsidRDefault="00F00667" w:rsidP="00F00667">
      <w:pPr>
        <w:tabs>
          <w:tab w:val="left" w:pos="0"/>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sz w:val="24"/>
          <w:szCs w:val="24"/>
          <w:lang w:val="kk-KZ"/>
        </w:rPr>
        <w:t>7. Қаңтарбай С.Е.</w:t>
      </w:r>
      <w:r w:rsidRPr="004D0514">
        <w:rPr>
          <w:rFonts w:ascii="Times New Roman" w:hAnsi="Times New Roman" w:cs="Times New Roman"/>
          <w:sz w:val="24"/>
          <w:szCs w:val="24"/>
          <w:lang w:val="kk-KZ"/>
        </w:rPr>
        <w:t xml:space="preserve">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F00667" w:rsidRPr="004D0514" w:rsidRDefault="00F00667" w:rsidP="00F00667">
      <w:pPr>
        <w:tabs>
          <w:tab w:val="left" w:pos="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 xml:space="preserve">8. </w:t>
      </w:r>
      <w:r w:rsidRPr="004D0514">
        <w:rPr>
          <w:rFonts w:ascii="Times New Roman" w:hAnsi="Times New Roman" w:cs="Times New Roman"/>
          <w:b/>
          <w:sz w:val="24"/>
          <w:szCs w:val="24"/>
        </w:rPr>
        <w:t>Краевский В.В.</w:t>
      </w:r>
      <w:r w:rsidRPr="004D0514">
        <w:rPr>
          <w:rFonts w:ascii="Times New Roman" w:hAnsi="Times New Roman" w:cs="Times New Roman"/>
          <w:sz w:val="24"/>
          <w:szCs w:val="24"/>
        </w:rPr>
        <w:t xml:space="preserve"> Методология педагогики: новый этап: учеб. пособие для студ. высш. учеб. заведений. – М.: Издательский центр «Академия», 2006. – 400 с.</w:t>
      </w:r>
    </w:p>
    <w:p w:rsidR="00F00667" w:rsidRPr="004D0514" w:rsidRDefault="00F00667" w:rsidP="00F00667">
      <w:pPr>
        <w:tabs>
          <w:tab w:val="left" w:pos="0"/>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sz w:val="24"/>
          <w:szCs w:val="24"/>
          <w:lang w:val="kk-KZ"/>
        </w:rPr>
        <w:t xml:space="preserve">9. </w:t>
      </w:r>
      <w:r w:rsidRPr="004D0514">
        <w:rPr>
          <w:rFonts w:ascii="Times New Roman" w:hAnsi="Times New Roman" w:cs="Times New Roman"/>
          <w:b/>
          <w:sz w:val="24"/>
          <w:szCs w:val="24"/>
        </w:rPr>
        <w:t>Мынбаева А.К.</w:t>
      </w:r>
      <w:r w:rsidRPr="004D0514">
        <w:rPr>
          <w:rFonts w:ascii="Times New Roman" w:hAnsi="Times New Roman" w:cs="Times New Roman"/>
          <w:sz w:val="24"/>
          <w:szCs w:val="24"/>
        </w:rPr>
        <w:t xml:space="preserve"> История, теория и технология научной деятельности высшей школы: Монография. - Алматы, 2010</w:t>
      </w:r>
      <w:r w:rsidRPr="004D0514">
        <w:rPr>
          <w:rFonts w:ascii="Times New Roman" w:hAnsi="Times New Roman" w:cs="Times New Roman"/>
          <w:sz w:val="24"/>
          <w:szCs w:val="24"/>
          <w:lang w:val="kk-KZ"/>
        </w:rPr>
        <w:t>.</w:t>
      </w:r>
      <w:r w:rsidRPr="004D0514">
        <w:rPr>
          <w:rFonts w:ascii="Times New Roman" w:hAnsi="Times New Roman" w:cs="Times New Roman"/>
          <w:sz w:val="24"/>
          <w:szCs w:val="24"/>
        </w:rPr>
        <w:t>-257</w:t>
      </w:r>
      <w:r w:rsidRPr="004D0514">
        <w:rPr>
          <w:rFonts w:ascii="Times New Roman" w:hAnsi="Times New Roman" w:cs="Times New Roman"/>
          <w:sz w:val="24"/>
          <w:szCs w:val="24"/>
          <w:lang w:val="kk-KZ"/>
        </w:rPr>
        <w:t xml:space="preserve"> с.</w:t>
      </w:r>
    </w:p>
    <w:p w:rsidR="00F00667" w:rsidRPr="004D0514"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Pr="004D0514"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Pr="004D0514"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Pr="00DC2FBF" w:rsidRDefault="00F00667" w:rsidP="00F00667">
      <w:pPr>
        <w:snapToGrid w:val="0"/>
        <w:spacing w:after="0" w:line="240" w:lineRule="auto"/>
        <w:jc w:val="both"/>
        <w:rPr>
          <w:rFonts w:ascii="Times New Roman" w:hAnsi="Times New Roman" w:cs="Times New Roman"/>
          <w:b/>
          <w:bCs/>
          <w:sz w:val="28"/>
          <w:szCs w:val="28"/>
          <w:lang w:val="kk-KZ" w:eastAsia="ar-SA"/>
        </w:rPr>
      </w:pPr>
      <w:r w:rsidRPr="00756378">
        <w:rPr>
          <w:rFonts w:ascii="Times New Roman" w:hAnsi="Times New Roman" w:cs="Times New Roman"/>
          <w:b/>
          <w:sz w:val="28"/>
          <w:szCs w:val="28"/>
          <w:lang w:val="kk-KZ"/>
        </w:rPr>
        <w:lastRenderedPageBreak/>
        <w:t>6-дәріс.</w:t>
      </w:r>
      <w:r w:rsidRPr="001B7853">
        <w:rPr>
          <w:rFonts w:ascii="Times New Roman" w:hAnsi="Times New Roman" w:cs="Times New Roman"/>
          <w:b/>
          <w:bCs/>
          <w:sz w:val="20"/>
          <w:szCs w:val="20"/>
          <w:lang w:val="kk-KZ" w:eastAsia="ar-SA"/>
        </w:rPr>
        <w:t xml:space="preserve"> </w:t>
      </w:r>
      <w:r>
        <w:rPr>
          <w:rFonts w:ascii="Times New Roman" w:hAnsi="Times New Roman" w:cs="Times New Roman"/>
          <w:bCs/>
          <w:sz w:val="20"/>
          <w:szCs w:val="20"/>
          <w:lang w:val="kk-KZ" w:eastAsia="ar-SA"/>
        </w:rPr>
        <w:t xml:space="preserve"> </w:t>
      </w:r>
      <w:r>
        <w:rPr>
          <w:rFonts w:ascii="Times New Roman" w:hAnsi="Times New Roman" w:cs="Times New Roman"/>
          <w:b/>
          <w:sz w:val="28"/>
          <w:szCs w:val="28"/>
          <w:lang w:val="kk-KZ" w:eastAsia="ko-KR"/>
        </w:rPr>
        <w:t>Тақырыбы: «</w:t>
      </w:r>
      <w:r w:rsidRPr="001B7853">
        <w:rPr>
          <w:rFonts w:ascii="Times New Roman" w:hAnsi="Times New Roman" w:cs="Times New Roman"/>
          <w:b/>
          <w:bCs/>
          <w:sz w:val="28"/>
          <w:szCs w:val="28"/>
          <w:lang w:val="kk-KZ" w:eastAsia="ar-SA"/>
        </w:rPr>
        <w:t>Педагогикалық зерттеу әдістерінің жіктемесі. Эмпирикалық және теориялық әдістердің сипаттамасы</w:t>
      </w:r>
      <w:r>
        <w:rPr>
          <w:rFonts w:ascii="Times New Roman" w:hAnsi="Times New Roman" w:cs="Times New Roman"/>
          <w:b/>
          <w:bCs/>
          <w:sz w:val="28"/>
          <w:szCs w:val="28"/>
          <w:lang w:val="kk-KZ" w:eastAsia="ar-SA"/>
        </w:rPr>
        <w:t>»</w:t>
      </w:r>
      <w:r w:rsidRPr="001B7853">
        <w:rPr>
          <w:rFonts w:ascii="Times New Roman" w:hAnsi="Times New Roman" w:cs="Times New Roman"/>
          <w:b/>
          <w:bCs/>
          <w:sz w:val="28"/>
          <w:szCs w:val="28"/>
          <w:lang w:val="kk-KZ" w:eastAsia="ar-SA"/>
        </w:rPr>
        <w:t>.</w:t>
      </w:r>
    </w:p>
    <w:p w:rsidR="00F00667" w:rsidRDefault="00F00667" w:rsidP="00F00667">
      <w:pPr>
        <w:spacing w:after="0" w:line="240" w:lineRule="auto"/>
        <w:jc w:val="both"/>
        <w:rPr>
          <w:rFonts w:ascii="Times New Roman" w:hAnsi="Times New Roman" w:cs="Times New Roman"/>
          <w:b/>
          <w:sz w:val="28"/>
          <w:szCs w:val="28"/>
          <w:lang w:val="kk-KZ"/>
        </w:rPr>
      </w:pPr>
      <w:r w:rsidRPr="00DC2FBF">
        <w:rPr>
          <w:rFonts w:ascii="Times New Roman" w:hAnsi="Times New Roman" w:cs="Times New Roman"/>
          <w:b/>
          <w:sz w:val="28"/>
          <w:szCs w:val="28"/>
          <w:lang w:val="kk-KZ"/>
        </w:rPr>
        <w:t>(</w:t>
      </w:r>
      <w:r w:rsidRPr="001B7853">
        <w:rPr>
          <w:rFonts w:ascii="Times New Roman" w:hAnsi="Times New Roman" w:cs="Times New Roman"/>
          <w:b/>
          <w:sz w:val="28"/>
          <w:szCs w:val="28"/>
          <w:lang w:val="kk-KZ"/>
        </w:rPr>
        <w:t>дәріс-диалог</w:t>
      </w:r>
      <w:r w:rsidRPr="00DC2FBF">
        <w:rPr>
          <w:rFonts w:ascii="Times New Roman" w:hAnsi="Times New Roman" w:cs="Times New Roman"/>
          <w:b/>
          <w:sz w:val="28"/>
          <w:szCs w:val="28"/>
          <w:lang w:val="kk-KZ"/>
        </w:rPr>
        <w:t>)</w:t>
      </w:r>
    </w:p>
    <w:p w:rsidR="00F00667" w:rsidRPr="005A1E58" w:rsidRDefault="00F00667" w:rsidP="00F00667">
      <w:pPr>
        <w:pStyle w:val="ac"/>
        <w:spacing w:after="0"/>
        <w:jc w:val="both"/>
        <w:rPr>
          <w:b/>
          <w:sz w:val="24"/>
          <w:szCs w:val="24"/>
          <w:lang w:val="kk-KZ" w:eastAsia="ko-KR"/>
        </w:rPr>
      </w:pPr>
      <w:r>
        <w:rPr>
          <w:b/>
          <w:sz w:val="24"/>
          <w:szCs w:val="24"/>
          <w:lang w:val="kk-KZ" w:eastAsia="ko-KR"/>
        </w:rPr>
        <w:t xml:space="preserve">Дәрістің мақсаты: </w:t>
      </w:r>
      <w:r>
        <w:rPr>
          <w:sz w:val="24"/>
          <w:szCs w:val="24"/>
          <w:lang w:val="kk-KZ"/>
        </w:rPr>
        <w:t xml:space="preserve">Студенттердің зерттеу </w:t>
      </w:r>
      <w:r w:rsidRPr="005A1E58">
        <w:rPr>
          <w:sz w:val="24"/>
          <w:szCs w:val="24"/>
          <w:lang w:val="kk-KZ"/>
        </w:rPr>
        <w:t xml:space="preserve"> әдістерін</w:t>
      </w:r>
      <w:r>
        <w:rPr>
          <w:sz w:val="24"/>
          <w:szCs w:val="24"/>
          <w:lang w:val="kk-KZ"/>
        </w:rPr>
        <w:t xml:space="preserve">ің жіктемесін және олардың атқаратын қызметтерін </w:t>
      </w:r>
      <w:r w:rsidRPr="005A1E58">
        <w:rPr>
          <w:sz w:val="24"/>
          <w:szCs w:val="24"/>
          <w:lang w:val="kk-KZ"/>
        </w:rPr>
        <w:t xml:space="preserve"> меңгеруін қамтамасыз ету.</w:t>
      </w:r>
    </w:p>
    <w:p w:rsidR="00F00667" w:rsidRPr="005A1E58" w:rsidRDefault="00F00667" w:rsidP="00F00667">
      <w:pPr>
        <w:pStyle w:val="ac"/>
        <w:spacing w:after="0"/>
        <w:ind w:left="0" w:firstLine="708"/>
        <w:jc w:val="both"/>
        <w:rPr>
          <w:b/>
          <w:sz w:val="24"/>
          <w:szCs w:val="24"/>
          <w:lang w:val="kk-KZ" w:eastAsia="ko-KR"/>
        </w:rPr>
      </w:pPr>
    </w:p>
    <w:p w:rsidR="00F00667" w:rsidRPr="00F81139" w:rsidRDefault="00F00667" w:rsidP="00F00667">
      <w:pPr>
        <w:pStyle w:val="ac"/>
        <w:spacing w:after="0"/>
        <w:jc w:val="both"/>
        <w:rPr>
          <w:sz w:val="24"/>
          <w:szCs w:val="24"/>
          <w:lang w:val="kk-KZ" w:eastAsia="ko-KR"/>
        </w:rPr>
      </w:pPr>
      <w:r w:rsidRPr="00F81139">
        <w:rPr>
          <w:b/>
          <w:sz w:val="24"/>
          <w:szCs w:val="24"/>
          <w:lang w:val="kk-KZ" w:eastAsia="ko-KR"/>
        </w:rPr>
        <w:t xml:space="preserve">Дәрістің негізгі терминдері: </w:t>
      </w:r>
      <w:r w:rsidRPr="00F81139">
        <w:rPr>
          <w:sz w:val="24"/>
          <w:szCs w:val="24"/>
          <w:lang w:val="kk-KZ" w:eastAsia="ko-KR"/>
        </w:rPr>
        <w:t xml:space="preserve">әдіс, зерттеу әдісі, жіктеме, </w:t>
      </w:r>
      <w:r w:rsidRPr="00F81139">
        <w:rPr>
          <w:sz w:val="24"/>
          <w:szCs w:val="24"/>
          <w:lang w:val="kk-KZ"/>
        </w:rPr>
        <w:t>зерттеу  әдістерінің жіктемесі.</w:t>
      </w:r>
    </w:p>
    <w:p w:rsidR="00F00667" w:rsidRPr="00F81139" w:rsidRDefault="00F00667" w:rsidP="00F00667">
      <w:pPr>
        <w:pStyle w:val="ac"/>
        <w:spacing w:after="0"/>
        <w:ind w:left="0" w:firstLine="708"/>
        <w:jc w:val="both"/>
        <w:rPr>
          <w:sz w:val="24"/>
          <w:szCs w:val="24"/>
          <w:lang w:val="kk-KZ" w:eastAsia="ko-KR"/>
        </w:rPr>
      </w:pPr>
    </w:p>
    <w:p w:rsidR="00F00667" w:rsidRDefault="00F00667" w:rsidP="00F00667">
      <w:pPr>
        <w:pStyle w:val="ac"/>
        <w:spacing w:after="0"/>
        <w:jc w:val="both"/>
        <w:rPr>
          <w:b/>
          <w:sz w:val="24"/>
          <w:szCs w:val="24"/>
          <w:lang w:val="kk-KZ" w:eastAsia="ko-KR"/>
        </w:rPr>
      </w:pPr>
      <w:r>
        <w:rPr>
          <w:b/>
          <w:sz w:val="24"/>
          <w:szCs w:val="24"/>
          <w:lang w:val="kk-KZ" w:eastAsia="ko-KR"/>
        </w:rPr>
        <w:t>Дәрістің негізгі сұрақтары:</w:t>
      </w:r>
    </w:p>
    <w:p w:rsidR="00F00667" w:rsidRPr="00864F87" w:rsidRDefault="00F00667" w:rsidP="00F00667">
      <w:pPr>
        <w:snapToGrid w:val="0"/>
        <w:spacing w:after="0" w:line="240" w:lineRule="auto"/>
        <w:jc w:val="both"/>
        <w:rPr>
          <w:rFonts w:ascii="Times New Roman" w:hAnsi="Times New Roman" w:cs="Times New Roman"/>
          <w:b/>
          <w:bCs/>
          <w:sz w:val="24"/>
          <w:szCs w:val="24"/>
          <w:lang w:val="kk-KZ" w:eastAsia="ar-SA"/>
        </w:rPr>
      </w:pPr>
      <w:r w:rsidRPr="00864F87">
        <w:rPr>
          <w:rFonts w:ascii="Times New Roman" w:hAnsi="Times New Roman" w:cs="Times New Roman"/>
          <w:b/>
          <w:sz w:val="24"/>
          <w:szCs w:val="24"/>
          <w:lang w:val="kk-KZ"/>
        </w:rPr>
        <w:t xml:space="preserve">1. </w:t>
      </w:r>
      <w:r w:rsidRPr="00864F87">
        <w:rPr>
          <w:rFonts w:ascii="Times New Roman" w:hAnsi="Times New Roman" w:cs="Times New Roman"/>
          <w:b/>
          <w:bCs/>
          <w:sz w:val="24"/>
          <w:szCs w:val="24"/>
          <w:lang w:val="kk-KZ" w:eastAsia="ar-SA"/>
        </w:rPr>
        <w:t xml:space="preserve">Педагогикалық зерттеу әдістерінің жіктемесі. </w:t>
      </w:r>
    </w:p>
    <w:p w:rsidR="00F00667" w:rsidRPr="00DC2FBF" w:rsidRDefault="00F00667" w:rsidP="00F00667">
      <w:pPr>
        <w:snapToGrid w:val="0"/>
        <w:spacing w:after="0" w:line="240" w:lineRule="auto"/>
        <w:jc w:val="both"/>
        <w:rPr>
          <w:rFonts w:ascii="Times New Roman" w:hAnsi="Times New Roman" w:cs="Times New Roman"/>
          <w:b/>
          <w:bCs/>
          <w:sz w:val="24"/>
          <w:szCs w:val="24"/>
          <w:lang w:val="kk-KZ" w:eastAsia="ar-SA"/>
        </w:rPr>
      </w:pPr>
      <w:r w:rsidRPr="00864F87">
        <w:rPr>
          <w:rFonts w:ascii="Times New Roman" w:hAnsi="Times New Roman" w:cs="Times New Roman"/>
          <w:b/>
          <w:bCs/>
          <w:sz w:val="24"/>
          <w:szCs w:val="24"/>
          <w:lang w:val="kk-KZ" w:eastAsia="ar-SA"/>
        </w:rPr>
        <w:t>2. Эмпирикалық және теориялық әдістердің сипаттамасы.</w:t>
      </w:r>
    </w:p>
    <w:p w:rsidR="00F00667" w:rsidRDefault="00F00667" w:rsidP="00F00667">
      <w:pPr>
        <w:tabs>
          <w:tab w:val="left" w:pos="0"/>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ab/>
      </w:r>
    </w:p>
    <w:p w:rsidR="00F00667" w:rsidRPr="00E740EE" w:rsidRDefault="00F00667" w:rsidP="00F00667">
      <w:pPr>
        <w:tabs>
          <w:tab w:val="left" w:pos="0"/>
        </w:tabs>
        <w:spacing w:after="0" w:line="240" w:lineRule="auto"/>
        <w:jc w:val="both"/>
        <w:rPr>
          <w:rFonts w:ascii="Times New Roman" w:hAnsi="Times New Roman" w:cs="Times New Roman"/>
          <w:bCs/>
          <w:sz w:val="24"/>
          <w:szCs w:val="24"/>
          <w:lang w:val="kk-KZ"/>
        </w:rPr>
      </w:pPr>
      <w:r>
        <w:rPr>
          <w:rFonts w:ascii="Times New Roman" w:hAnsi="Times New Roman" w:cs="Times New Roman"/>
          <w:b/>
          <w:sz w:val="24"/>
          <w:szCs w:val="24"/>
          <w:lang w:val="kk-KZ"/>
        </w:rPr>
        <w:tab/>
      </w:r>
      <w:r w:rsidRPr="0078771B">
        <w:rPr>
          <w:rFonts w:ascii="Times New Roman" w:hAnsi="Times New Roman" w:cs="Times New Roman"/>
          <w:b/>
          <w:sz w:val="24"/>
          <w:szCs w:val="24"/>
          <w:lang w:val="kk-KZ"/>
        </w:rPr>
        <w:t>Зерттеудің әдістері және олардың жіктемесі</w:t>
      </w:r>
      <w:r w:rsidRPr="0078771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Pr="00E740EE">
        <w:rPr>
          <w:rFonts w:ascii="Times New Roman" w:hAnsi="Times New Roman" w:cs="Times New Roman"/>
          <w:bCs/>
          <w:i/>
          <w:sz w:val="24"/>
          <w:szCs w:val="24"/>
          <w:lang w:val="kk-KZ"/>
        </w:rPr>
        <w:t>Зерттеу ә</w:t>
      </w:r>
      <w:r w:rsidRPr="00E740EE">
        <w:rPr>
          <w:rFonts w:ascii="Times New Roman" w:hAnsi="Times New Roman" w:cs="Times New Roman"/>
          <w:bCs/>
          <w:sz w:val="24"/>
          <w:szCs w:val="24"/>
          <w:lang w:val="kk-KZ"/>
        </w:rPr>
        <w:t>дісі белгілі бір ғылыми міндетті, амалдар мен рәсім-тәртіптерді орындауға бағытталған зерттеу әрекетінің нормативті моделі арқылы түсіндіріледі. Неғұрлым ғылымдар әдістерге бай болса, соғұрлым ғалымдардың істері сәттірек болады. Ғылыми міндеттердің күрделілігі өскен сайын, зерттеу құралдарының өңделуіне алынған нәтижелердің дәрежесінің тәуелділігі арта түседі.</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xml:space="preserve">Педагогика ғылымының әдістерінің сипаттамасынан бұрын, нақты зерттеу міндеттерін шешуге арналған екі негізгі таңдау ұстанымдарын есепке алу қажет. Олардың біріншісі - </w:t>
      </w:r>
      <w:r w:rsidRPr="00E740EE">
        <w:rPr>
          <w:rFonts w:ascii="Times New Roman" w:hAnsi="Times New Roman" w:cs="Times New Roman"/>
          <w:b/>
          <w:bCs/>
          <w:i/>
          <w:sz w:val="24"/>
          <w:szCs w:val="24"/>
          <w:lang w:val="kk-KZ"/>
        </w:rPr>
        <w:t>зерттеу әдістерінің көптүрлілігі</w:t>
      </w:r>
      <w:r w:rsidRPr="00E740EE">
        <w:rPr>
          <w:rFonts w:ascii="Times New Roman" w:hAnsi="Times New Roman" w:cs="Times New Roman"/>
          <w:b/>
          <w:bCs/>
          <w:sz w:val="24"/>
          <w:szCs w:val="24"/>
          <w:lang w:val="kk-KZ"/>
        </w:rPr>
        <w:t xml:space="preserve"> </w:t>
      </w:r>
      <w:r w:rsidRPr="00E740EE">
        <w:rPr>
          <w:rFonts w:ascii="Times New Roman" w:hAnsi="Times New Roman" w:cs="Times New Roman"/>
          <w:b/>
          <w:bCs/>
          <w:i/>
          <w:sz w:val="24"/>
          <w:szCs w:val="24"/>
          <w:lang w:val="kk-KZ"/>
        </w:rPr>
        <w:t>ұстанымы</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кез келген ғылыми мәселені шешуге бір емес, бірнеше әдіс қолданылатынын білдіреді. Екіншісі</w:t>
      </w:r>
      <w:r w:rsidRPr="00E740EE">
        <w:rPr>
          <w:rFonts w:ascii="Times New Roman" w:hAnsi="Times New Roman" w:cs="Times New Roman"/>
          <w:bCs/>
          <w:i/>
          <w:sz w:val="24"/>
          <w:szCs w:val="24"/>
          <w:lang w:val="kk-KZ"/>
        </w:rPr>
        <w:t xml:space="preserve"> - </w:t>
      </w:r>
      <w:r w:rsidRPr="00E740EE">
        <w:rPr>
          <w:rFonts w:ascii="Times New Roman" w:hAnsi="Times New Roman" w:cs="Times New Roman"/>
          <w:b/>
          <w:bCs/>
          <w:i/>
          <w:sz w:val="24"/>
          <w:szCs w:val="24"/>
          <w:lang w:val="kk-KZ"/>
        </w:rPr>
        <w:t xml:space="preserve">алынған әдістің зерттелетін пәннің мәніне және алынатын нәтижесіне сәйкестігі </w:t>
      </w:r>
      <w:r w:rsidRPr="00E740EE">
        <w:rPr>
          <w:rFonts w:ascii="Times New Roman" w:hAnsi="Times New Roman" w:cs="Times New Roman"/>
          <w:bCs/>
          <w:i/>
          <w:sz w:val="24"/>
          <w:szCs w:val="24"/>
          <w:lang w:val="kk-KZ"/>
        </w:rPr>
        <w:t>ұстанымы.</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xml:space="preserve">Педагогикалық зерттеулердің негізгі әдістеріне тоқталайық. Оларды ғалымдар </w:t>
      </w:r>
      <w:r w:rsidRPr="00E740EE">
        <w:rPr>
          <w:rFonts w:ascii="Times New Roman" w:hAnsi="Times New Roman" w:cs="Times New Roman"/>
          <w:b/>
          <w:bCs/>
          <w:i/>
          <w:sz w:val="24"/>
          <w:szCs w:val="24"/>
          <w:lang w:val="kk-KZ"/>
        </w:rPr>
        <w:t>эмпирикалық және теориялық</w:t>
      </w:r>
      <w:r w:rsidRPr="00E740EE">
        <w:rPr>
          <w:rFonts w:ascii="Times New Roman" w:hAnsi="Times New Roman" w:cs="Times New Roman"/>
          <w:bCs/>
          <w:sz w:val="24"/>
          <w:szCs w:val="24"/>
          <w:lang w:val="kk-KZ"/>
        </w:rPr>
        <w:t xml:space="preserve"> деп бөліп қарастырады. Ғылымда екі танымдық негізгі қабілеттер бар – ақыл-ойлық және сезімдік. Сезім оқып үйренілетін пәнмен байланысқа түсірлііп, ол туралы сезімдік түсініктер алуға көмектеседі. Ақыл-ой зерделенетін пәннің ішкі құрылымын ашып көрсетуге, оның мәнді сипаттамасын анықтауға, зерттеу пәнін болып жатқан оқиғалардың аясында қарастыруға ықпал етеді. Жоғарыда көрсетілген екі танымдық қабілеттерге сәйкес ғылым таным құрылымында – эмпирикалық және теориялық болып екіге бөлінеді.</w:t>
      </w:r>
    </w:p>
    <w:p w:rsidR="00F00667" w:rsidRPr="00E740EE" w:rsidRDefault="00F00667" w:rsidP="00F00667">
      <w:pPr>
        <w:tabs>
          <w:tab w:val="left" w:pos="1100"/>
        </w:tabs>
        <w:spacing w:after="0" w:line="240" w:lineRule="auto"/>
        <w:ind w:firstLine="709"/>
        <w:contextualSpacing/>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Эмпирикалық білім – зерттелетін пәннің нақты қасиеттері, фактілер, істің мән-жайы туралы білім. Бұл мәліметтер эмпирикалық деп аталатын танымның арнайы әдістерінің көмегімен алынады. Олардың қатарына байқау мен эксперимент енеді.</w:t>
      </w:r>
      <w:r w:rsidRPr="00E740EE">
        <w:rPr>
          <w:rFonts w:ascii="Times New Roman" w:hAnsi="Times New Roman" w:cs="Times New Roman"/>
          <w:bCs/>
          <w:i/>
          <w:sz w:val="24"/>
          <w:szCs w:val="24"/>
          <w:lang w:val="kk-KZ"/>
        </w:rPr>
        <w:t xml:space="preserve"> </w:t>
      </w:r>
      <w:r w:rsidRPr="00E740EE">
        <w:rPr>
          <w:rFonts w:ascii="Times New Roman" w:hAnsi="Times New Roman" w:cs="Times New Roman"/>
          <w:b/>
          <w:bCs/>
          <w:i/>
          <w:sz w:val="24"/>
          <w:szCs w:val="24"/>
          <w:lang w:val="kk-KZ"/>
        </w:rPr>
        <w:t>Байқау</w:t>
      </w:r>
      <w:r w:rsidRPr="00E740EE">
        <w:rPr>
          <w:rFonts w:ascii="Times New Roman" w:hAnsi="Times New Roman" w:cs="Times New Roman"/>
          <w:b/>
          <w:bCs/>
          <w:sz w:val="24"/>
          <w:szCs w:val="24"/>
          <w:lang w:val="kk-KZ"/>
        </w:rPr>
        <w:t xml:space="preserve"> </w:t>
      </w:r>
      <w:r w:rsidRPr="00E740EE">
        <w:rPr>
          <w:rFonts w:ascii="Times New Roman" w:hAnsi="Times New Roman" w:cs="Times New Roman"/>
          <w:bCs/>
          <w:sz w:val="24"/>
          <w:szCs w:val="24"/>
          <w:lang w:val="kk-KZ"/>
        </w:rPr>
        <w:t>–жаңа педагогикалық құбылыстарды мақсатты түрде қабылдап, оларды бұрынғы қоғамның даму кезеңдеріндегі мектептер мен педагогикалық ойлардың даму сатыларындағы ұқсас құбылыстармен салыстырып, олардың араларындағы сабақтастықты, оқыту мен тәрбиелеу үдерісіндегі кемшіліктер мен жетістіктерін саралап дәлелдейді. Байқау әдісі өте қарапайым ұйымдастырылады. Бірақ, оның кемшілігі, зерттеушінің тұлғалық ерекшелігіне, көзқарасына, ынтасына, психикалық күйіне орай субъективтік қортынды жасалуы мүмкін.</w:t>
      </w:r>
    </w:p>
    <w:p w:rsidR="00F00667" w:rsidRPr="00E740EE" w:rsidRDefault="00F00667" w:rsidP="00F00667">
      <w:pPr>
        <w:tabs>
          <w:tab w:val="left" w:pos="1100"/>
        </w:tabs>
        <w:spacing w:after="0" w:line="240" w:lineRule="auto"/>
        <w:ind w:firstLine="709"/>
        <w:contextualSpacing/>
        <w:jc w:val="both"/>
        <w:rPr>
          <w:rFonts w:ascii="Times New Roman" w:hAnsi="Times New Roman" w:cs="Times New Roman"/>
          <w:bCs/>
          <w:sz w:val="24"/>
          <w:szCs w:val="24"/>
          <w:lang w:val="kk-KZ"/>
        </w:rPr>
      </w:pPr>
      <w:r w:rsidRPr="00E740EE">
        <w:rPr>
          <w:rFonts w:ascii="Times New Roman" w:hAnsi="Times New Roman" w:cs="Times New Roman"/>
          <w:b/>
          <w:bCs/>
          <w:i/>
          <w:sz w:val="24"/>
          <w:szCs w:val="24"/>
          <w:lang w:val="kk-KZ"/>
        </w:rPr>
        <w:t xml:space="preserve">Әңгімелесу </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 xml:space="preserve">қосымша ақпарат алуда педагог ғылымдармен, білім беру саласына еңбегі сіңген адамдармен алдын-ала күрделі мәселелерге байланысты, сұрақ-жауап түрінде әңгімелесу арқылы тиісті жауаптар алынып, жүйеленеді. Әңгімелесуде жауап берушінің ақпараттары тікелей жазылмай, сырласу жағдайында күдік туғызбайтындай түрде жүргізіледі, зерттеуші материалдарды есте сақтауға тырысады. </w:t>
      </w:r>
      <w:r w:rsidRPr="00E740EE">
        <w:rPr>
          <w:rFonts w:ascii="Times New Roman" w:hAnsi="Times New Roman" w:cs="Times New Roman"/>
          <w:b/>
          <w:bCs/>
          <w:i/>
          <w:sz w:val="24"/>
          <w:szCs w:val="24"/>
          <w:lang w:val="kk-KZ"/>
        </w:rPr>
        <w:t>Сұхбат</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 xml:space="preserve"> бұл зерттеудің дербес және қосымша әдісі, байқаудың жетіспей жатқан және алған ақпараттардың толық болмау жағдайларында қолданылады. Бұл әдіс - әлеуметтану ғылымынан педагогикаға енгізілген әдіс. Зерттеуші алдын-ала беретін сұрақтарын дайындап алып, сұхбаттасқан адамға бір жүйемен сұрақтар беріп, оның жауаптарын көзбе-көз жазып алады. Мысалы, ағарту саласымен шұғылданатын тарихшы ғалыммен педагогика тарихы жайлы мәселелер төңірегінде сұхбаттасқанда сұхбатты қолма-қол қағазға түсіреді. </w:t>
      </w:r>
      <w:r w:rsidRPr="00E740EE">
        <w:rPr>
          <w:rFonts w:ascii="Times New Roman" w:hAnsi="Times New Roman" w:cs="Times New Roman"/>
          <w:b/>
          <w:bCs/>
          <w:i/>
          <w:sz w:val="24"/>
          <w:szCs w:val="24"/>
          <w:lang w:val="kk-KZ"/>
        </w:rPr>
        <w:t>Сауалнама жүргізу</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 xml:space="preserve"> материал жинауда көпшілікке сауалнама сұрақтары таратылып, зерттелген мәселелер аумағында адамдардан жазбаша жауаптар алады. Әңгімелесу мен сұхбат бетпе-бет ұйымдастырылса, сауалнама сырттай берілген сұрақтарға жазбаша жауап алатындықтан оларды матетматикалық әдіспен талдап қорытынды шығаруға болады.</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
          <w:bCs/>
          <w:i/>
          <w:sz w:val="24"/>
          <w:szCs w:val="24"/>
          <w:lang w:val="kk-KZ"/>
        </w:rPr>
        <w:t>Сырттай сауалнама алу</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 xml:space="preserve">тілшілермен байланыстар арқылы сырттай ұйымдастырылады. Нұсқаулары бар сауалнама поштамен жіберіледі, сонда сауалнама осы тәсілмен зерттеуші </w:t>
      </w:r>
      <w:r w:rsidRPr="00E740EE">
        <w:rPr>
          <w:rFonts w:ascii="Times New Roman" w:hAnsi="Times New Roman" w:cs="Times New Roman"/>
          <w:bCs/>
          <w:sz w:val="24"/>
          <w:szCs w:val="24"/>
          <w:lang w:val="kk-KZ"/>
        </w:rPr>
        <w:lastRenderedPageBreak/>
        <w:t>ұйымдардың мекенжайына қайтып келеді. Баспа сөз арқылы сауалнама алу – газетте орналасқан сауалнама арқылы іске асады. Редакция оқырмандар толтырылған сауалнама алған соң ғылыми немесе практикалық мақсаттарымен сәйкес алынған мәліметтермен жұмыс жасайды.</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xml:space="preserve">Эмпирикалық танымда байқаудан бөлек экспериментті қолданады. </w:t>
      </w:r>
      <w:r w:rsidRPr="00E740EE">
        <w:rPr>
          <w:rFonts w:ascii="Times New Roman" w:hAnsi="Times New Roman" w:cs="Times New Roman"/>
          <w:b/>
          <w:bCs/>
          <w:i/>
          <w:sz w:val="24"/>
          <w:szCs w:val="24"/>
          <w:lang w:val="kk-KZ"/>
        </w:rPr>
        <w:t xml:space="preserve">Эксперимент </w:t>
      </w:r>
      <w:r w:rsidRPr="00E740EE">
        <w:rPr>
          <w:rFonts w:ascii="Times New Roman" w:hAnsi="Times New Roman" w:cs="Times New Roman"/>
          <w:bCs/>
          <w:sz w:val="24"/>
          <w:szCs w:val="24"/>
          <w:lang w:val="kk-KZ"/>
        </w:rPr>
        <w:t>тек байқаумен шектелмейді, сондай-ақ, нақты зерттеу пәніне жоспарлы әсер етуді ойластырады. Эксперименттің мақсаты, пәні, анықталған шарттары, құралдары, әдістері және т.б. нақты болғанда ғана толыққанды ұйымдастырылады. Педагогикалық эксперименттің мақсаты заңдылықтарды орнату, фактілерді табу.</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xml:space="preserve">Ғылыми-педагогикалық эксперименттің маңызды екі ерекшелігі бар. </w:t>
      </w:r>
      <w:r w:rsidRPr="00E740EE">
        <w:rPr>
          <w:rFonts w:ascii="Times New Roman" w:hAnsi="Times New Roman" w:cs="Times New Roman"/>
          <w:bCs/>
          <w:i/>
          <w:iCs/>
          <w:sz w:val="24"/>
          <w:szCs w:val="24"/>
          <w:lang w:val="kk-KZ"/>
        </w:rPr>
        <w:t>Біріншісі –</w:t>
      </w:r>
      <w:r w:rsidRPr="00E740EE">
        <w:rPr>
          <w:rFonts w:ascii="Times New Roman" w:hAnsi="Times New Roman" w:cs="Times New Roman"/>
          <w:bCs/>
          <w:sz w:val="24"/>
          <w:szCs w:val="24"/>
          <w:lang w:val="kk-KZ"/>
        </w:rPr>
        <w:t xml:space="preserve"> эксперимент жүргізген кезде бөтен әсерлердің барлығын болдырмауға бағытталған басқарылатын жағдай орнауы керек. Бұл жайт ғалым-педагогқа өзі зерделейтін пәнді тәптіштеп қарастыруға, өзі өлшейтін мөлшерді қадағалауға мүмкіндік тудырады. Егер белгілі бір зерттеу пәні, құбылыс бір-ақ рет зерттелген болса, онда онымен болған өзгерістер зерттеу аясында қайталанбайтын жағдайдың салдары ретіндегі кездейсоқтық болуы ықтимал. Мұндай негізде ғылыми болжамның дәлелденгені туралы айту қиын, әрі кез келген эксперимент өз мәнін жоғалтады. Нағыз эксперименттің құндылығы жақсы жоспарланып, мұқият өткізілген эксперименттік жұмыстан соң басқа ғалым-педагогтар тексере және қайта тексере алатын нәтижелердің пайда болуында. Егер эксперимент нәтижелерін қайталағанда бұрынғы нәтижелер расталмаса, онда эксперименттің сәтсіздікке ұшырағаны.</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Педагогикалық эксперимент жүргізу – өте күрделі және тынымсыз еңбектенуді талап етеді. Көбінесе экспериментті дайындау оны өткізуден күрделі рәсім. Экспериментті дайындау кезеңінде оны жоспарлау, өткізуге қажетті шарттарды орындау, жүзеге асыру стратегиясын жасау, өлшемдік құралдарын құрастыру, кездейсоқ әсерлерді болдырмау мәселелерін ойластыру керек.Эксперимент табиғи (табиғи эксперимент) және қолдан құрылған, жасалған жағдайларда жүргізіледі. Педагогика ғылымында табиғи және жасанды эксперименттік жұмыс жүргізіледі.</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xml:space="preserve">Педагогикалық зерттеудің эмпирикалық әдісіне сондай-ақ, әңгімелесу, сұрақ–жауап (интервью, анкета алу, тест); қызметтің нәтижесін зерттеу мен бағалау (тәуелсіз эксперт немесе құзырлы сот әдісі) және т. б. жатады. </w:t>
      </w:r>
      <w:r w:rsidRPr="00E740EE">
        <w:rPr>
          <w:rFonts w:ascii="Times New Roman" w:hAnsi="Times New Roman" w:cs="Times New Roman"/>
          <w:b/>
          <w:bCs/>
          <w:i/>
          <w:sz w:val="24"/>
          <w:szCs w:val="24"/>
          <w:lang w:val="kk-KZ"/>
        </w:rPr>
        <w:t>Педагогикалық консилиум әдісі.</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 xml:space="preserve">Оқушылардың тәрбиелілігін белгілі бағдарлама арқылы және бірыңғай белгілер арқылы талқылау, тұлғаның ерекшеліктерін бағалау, қалыптасқан нышандардың мүмкін болатын ауытқулардың себептерін табу немесе сонымен қатар басқалармен кемшілікті жеңу құралдарын бірге талқылауды қамтиды. </w:t>
      </w:r>
      <w:r w:rsidRPr="00E740EE">
        <w:rPr>
          <w:rFonts w:ascii="Times New Roman" w:hAnsi="Times New Roman" w:cs="Times New Roman"/>
          <w:b/>
          <w:bCs/>
          <w:i/>
          <w:sz w:val="24"/>
          <w:szCs w:val="24"/>
          <w:lang w:val="kk-KZ"/>
        </w:rPr>
        <w:t>Диагностикалық бақылау жұмыстары әдісі</w:t>
      </w:r>
      <w:r w:rsidRPr="00E740EE">
        <w:rPr>
          <w:rFonts w:ascii="Times New Roman" w:hAnsi="Times New Roman" w:cs="Times New Roman"/>
          <w:b/>
          <w:bCs/>
          <w:sz w:val="24"/>
          <w:szCs w:val="24"/>
          <w:lang w:val="kk-KZ"/>
        </w:rPr>
        <w:t>.</w:t>
      </w:r>
      <w:r w:rsidRPr="00E740EE">
        <w:rPr>
          <w:rFonts w:ascii="Times New Roman" w:hAnsi="Times New Roman" w:cs="Times New Roman"/>
          <w:bCs/>
          <w:sz w:val="24"/>
          <w:szCs w:val="24"/>
          <w:lang w:val="kk-KZ"/>
        </w:rPr>
        <w:t xml:space="preserve"> Мұндай жұмыстар жазбаша немесе зертханалық-тәжірибелік сипатта болуы мүмкін.</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
          <w:bCs/>
          <w:i/>
          <w:sz w:val="24"/>
          <w:szCs w:val="24"/>
          <w:lang w:val="kk-KZ"/>
        </w:rPr>
        <w:t>Ғылыми-педагогикалық</w:t>
      </w:r>
      <w:r w:rsidRPr="00E740EE">
        <w:rPr>
          <w:rFonts w:ascii="Times New Roman" w:hAnsi="Times New Roman" w:cs="Times New Roman"/>
          <w:b/>
          <w:bCs/>
          <w:sz w:val="24"/>
          <w:szCs w:val="24"/>
          <w:lang w:val="kk-KZ"/>
        </w:rPr>
        <w:t xml:space="preserve"> </w:t>
      </w:r>
      <w:r w:rsidRPr="00E740EE">
        <w:rPr>
          <w:rFonts w:ascii="Times New Roman" w:hAnsi="Times New Roman" w:cs="Times New Roman"/>
          <w:b/>
          <w:bCs/>
          <w:i/>
          <w:sz w:val="24"/>
          <w:szCs w:val="24"/>
          <w:lang w:val="kk-KZ"/>
        </w:rPr>
        <w:t>факт</w:t>
      </w:r>
      <w:r w:rsidRPr="00E740EE">
        <w:rPr>
          <w:rFonts w:ascii="Times New Roman" w:hAnsi="Times New Roman" w:cs="Times New Roman"/>
          <w:bCs/>
          <w:i/>
          <w:sz w:val="24"/>
          <w:szCs w:val="24"/>
          <w:lang w:val="kk-KZ"/>
        </w:rPr>
        <w:t>.</w:t>
      </w:r>
      <w:r w:rsidRPr="00E740EE">
        <w:rPr>
          <w:rFonts w:ascii="Times New Roman" w:hAnsi="Times New Roman" w:cs="Times New Roman"/>
          <w:bCs/>
          <w:sz w:val="24"/>
          <w:szCs w:val="24"/>
          <w:lang w:val="kk-KZ"/>
        </w:rPr>
        <w:t xml:space="preserve"> Педагогикалық танымның эмпирикалық әдістері білім беру саласына қатысты фактілерді белгілеуге жағдай жасайды. Педагогикалық факт деген не? Қазіргі ғылымтануда кез келген ғылыми білімнің тірегі фактілер мен теориялардың арақатынасына екі түрлі көзқарас бар. Бірінші көзқарас бойынша, ғылыми фактілер теорияға мүлдем бағынбайды, тәуелсіз өздері ерекшеленіп тұрады. Бұл көзқарасты </w:t>
      </w:r>
      <w:r w:rsidRPr="00E740EE">
        <w:rPr>
          <w:rFonts w:ascii="Times New Roman" w:hAnsi="Times New Roman" w:cs="Times New Roman"/>
          <w:b/>
          <w:bCs/>
          <w:i/>
          <w:sz w:val="24"/>
          <w:szCs w:val="24"/>
          <w:lang w:val="kk-KZ"/>
        </w:rPr>
        <w:t>«фактуализм»</w:t>
      </w:r>
      <w:r w:rsidRPr="00E740EE">
        <w:rPr>
          <w:rFonts w:ascii="Times New Roman" w:hAnsi="Times New Roman" w:cs="Times New Roman"/>
          <w:bCs/>
          <w:sz w:val="24"/>
          <w:szCs w:val="24"/>
          <w:lang w:val="kk-KZ"/>
        </w:rPr>
        <w:t xml:space="preserve"> деп атайды. Екінші бір көзқарас бойынша ғылыми фактілер теорияның құрамына енеді де, онымен шартты байланыста деп есептеледі. Бұл көзқарасты «</w:t>
      </w:r>
      <w:r w:rsidRPr="00E740EE">
        <w:rPr>
          <w:rFonts w:ascii="Times New Roman" w:hAnsi="Times New Roman" w:cs="Times New Roman"/>
          <w:b/>
          <w:bCs/>
          <w:i/>
          <w:sz w:val="24"/>
          <w:szCs w:val="24"/>
          <w:lang w:val="kk-KZ"/>
        </w:rPr>
        <w:t xml:space="preserve">теоретизм» </w:t>
      </w:r>
      <w:r w:rsidRPr="00E740EE">
        <w:rPr>
          <w:rFonts w:ascii="Times New Roman" w:hAnsi="Times New Roman" w:cs="Times New Roman"/>
          <w:bCs/>
          <w:sz w:val="24"/>
          <w:szCs w:val="24"/>
          <w:lang w:val="kk-KZ"/>
        </w:rPr>
        <w:t>деп атайды. Фактуализм өкілдері факт заттардың шындық болмыстағы жайын бейнелейді деп есептейді. Демек, теорияның оған ешбір қатысы жоқ, факт оған тәуелді емес. Зерттеуші үшін факт, зерттеуші оны бақылағанда немесе зерттеу пәнімен эксперимент жасағанда ғана пайда болады. Байқау және эксперимент басталғанға дейін зерттеуші үшін факт жоқ. Фактіні табу зерттеушіде бірінші кезеңде зерттелетін құбылыстың сезімдік бейнесі пайда болады, ал екінші кезеңде оған сөз арқылы мән беріледі.</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Демек, теория мен фактілер екі жақта бөлек өмір сүреді. Бұл, жеке алғанда егер бір теорияны екінші теориямен салыстырған күннің өзінде фактілер өзгеріске ұшырамайды деген пікір. Табылған фактілер жойылып кете алмайды, өзгере де алмайды дейді осы көзқарасты жақтаушылар. Фактілер тек жинақталады. Олардың айтуынша, фактілердің табиғатына уақыт және оларды ғылыми түрде сақтау әсер етпейді дейді. Бұл көзқараста теорияның танымдық мүмкіндіктері төмен бағаланады. Теорияның миссиясы – ғылымға қажет жаңа фактілер жиынтығын ашу. Фактілер өзінше бағалы, теория екінші орында. Факт ғылыми білімнің басты бірлігі дейді. Айталық, К.Д. Ушинский тапқан фактілер осы уақытқа дейін өзгеріссіз келіп жетті. Оларды пайдалануға, тірек етуге болады. Бүгінгі педагогикада осы көзқарасты жақтаушылар да баршылық.</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lastRenderedPageBreak/>
        <w:t>Педагогикадағы фактуализм теорияны жасауда ғалымды басқа жаққа жіберіп, фактілерді ашушы ғалымға жолды босатады. Мұндай ғалымның пайымдауынша, фактілер ғылым оны табуға ұмтылыс жасағанға дейін де объективті өмір сүрген дейді.Теоретизм бағытындағы ғалымдар фактілер сезімдік түсініктер екенін жоққа шығармайды. Олар фактілерді теориядан бөліп қарастырмайды. Фактуалистерден өзгеше теоретиктер фактілерді ғылыми теорияға тікелей бағынышты түрде қарастырады.</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Бұл бағыттың танымал мысалы Т. Куннің тұжырымдамасы. Ол өзінің «Ғылыми революциялардың құрылымы» деген еңбегінде фактілер теориямен тығыз байланыста, фактілердің пайда болу себебінің өзі теориямен байланысты деп дәлелдеді. Т. Кун жүйелі түрде фактілерді іздестіру және табудың өзін ғылыми теория анықтайды деген ойын жеткізді. Осындай көзқарасты, яғни теория мен фактінің байланысын ғылым әдіснамашысы П. Фейерабенд те қолдайды.</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Теоретизм фактінің теорияға бағыныштылығын қатаң ұстанады. Олардың ойынша, әрбір нақты теория өзіне сәйкес нақты фактілерді табуға себеп болады. Екі түрлі теорияны зерттеу жұмысында пайдаланғанда әр түрлі фактілерге әкеледі. Фактілер ғылыми теорияға қарсы тұра алмайды, олар өз бетінше өмір сүре алмайды.Әрине, ғылым фактілерсіз болмайды. Фактілер білімнің эмпирикалық және теориялық жүйелерінің негізінде жатыр. Фактілер эмпирикалық болмысты ақпараттық (тілдік) құралдармен (мәтіндермен, формулалармен, суреттермен, слайдтармен) сипаттайды.</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Ғылыми фактінің табылуының күрделі құрылымы бар. Ғылыми фактіні анықтау үдерісінің құрылымында төрт бөлік бар:</w:t>
      </w:r>
    </w:p>
    <w:p w:rsidR="00F00667" w:rsidRPr="00E740EE" w:rsidRDefault="00F00667" w:rsidP="00F00667">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-объективті үдеріс; оқиға, қажетті тіркеу;</w:t>
      </w:r>
    </w:p>
    <w:p w:rsidR="00F00667" w:rsidRPr="00E740EE" w:rsidRDefault="00F00667" w:rsidP="00F00667">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-табылған үдерісті, оқиғаны қажетті тілдік көрсетілімде бейнелеу;</w:t>
      </w:r>
    </w:p>
    <w:p w:rsidR="00F00667" w:rsidRPr="00E740EE" w:rsidRDefault="00F00667" w:rsidP="00F00667">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-фактіні табу үшін қолданбалы құралдар пайдалану (құрал дәуірдің, тарихи уақыттың танымдық мүмкіндігін көрсетеді);</w:t>
      </w:r>
    </w:p>
    <w:p w:rsidR="00F00667" w:rsidRPr="00E740EE" w:rsidRDefault="00F00667" w:rsidP="00F00667">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-фактіні табу және түсіндіру мақсатында теориялық құралдарды пайдалану (құрал уақыттың дүниетанымдық, мәдени-әлеуметтік көзқарастарын, нақты теориялық абстрактылық бастапқы қағидалармен көрсетеді).</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Педагогикада фактіні табу басқа ғылымдардағы сияқты үдеріс.</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
          <w:bCs/>
          <w:i/>
          <w:sz w:val="24"/>
          <w:szCs w:val="24"/>
          <w:lang w:val="kk-KZ"/>
        </w:rPr>
        <w:t>Педагогикалық теория құрылымындағы ғылыми деректер</w:t>
      </w:r>
      <w:r w:rsidRPr="00E740EE">
        <w:rPr>
          <w:rFonts w:ascii="Times New Roman" w:hAnsi="Times New Roman" w:cs="Times New Roman"/>
          <w:bCs/>
          <w:sz w:val="24"/>
          <w:szCs w:val="24"/>
          <w:lang w:val="kk-KZ"/>
        </w:rPr>
        <w:t xml:space="preserve">. Әдіскер-тарихшылардың пайымдауынша, оқу үдерісінде оқушылар дерек, құбылыс, оқиға, үдеріс секілді категорияларға сүйене отырып, тарихи білім элементтерін меңгереді. Олар, әдетте оқиғаның мәнін ашады, оларды салыстырады.Әдіснама туралы әдебиет пен тарихқа қатысты ғылыми зерттеу әдістемесінде тарихи зерттеудің мәні мен орны сипатталады. Тарихи дерек-тарихи білімнің іргелі категориясы. Тарихи ғылымдар үшін дерек мәселесі салыстырмалы түрде жаңа болып табылады. Белгілі бір ғылыми категория ретінде «дерек» тек ХХ ғасырдың басында ойға алынды. ХІХ ғасыр тарихшылары дерек ұғымына тарихи деректерден алынған берік орныққан білімді белгіледі. </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Сөйтіп, жоғарыда баяндалған тұжырымдарды педагогикалық кеңістікке тасымалдайтын болсақ, ғылыми дерек біздің санамыздағы белгілі бір құбылыстың бейнесі болып табылады. Ол таным субъектісі мен нысанының түйіскен жерінде туып, ғылыми білім жүйесіне қосылады. Ғылыми деректер өзгереді, зерттеудің ауқымына, зерттеушінің  көзқарасына байланысты пайда болады және жоғалады. Оларды таңдау зерттеушінің тұжырымдамалары және ғылыми тұғырнамасына байланысты. Егер эмпирикалық деңгейде алынған ғылыми деректер алға қойылған зерттеу мақсатының аясындағы ғылыми сипаттамасы болса, ол жүйені теориялық түйсіну оның ғылыми түсінігін береді.</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xml:space="preserve">Ғалымдардың пікірінше, психологиялық немесе педагогикалық дерек деп, жеке бірнеше рет немесе сенімді түрде тіркелген қоршаған ортаның әсері мен жеке тұлғаның даму факторын есептеуге болады. Дерек ретінде жалпылау ішіндегі жекелеген  теориялар, тәрбиенің әртүрлі сатысындағы, әртүрлі тәрбие жүйесіндегі жалпылама инварианттар (түпнүсқалар)  көрінуі мүмкін. Ғалымдардың есептеуінше, өмірде бар түсініктемелердің аясына сыймайтын деректердің жиналуына қарай жаңа теорияның шығуына қажеттілік туындайды. Мұнда ғалымдар ғылыми айналымға «бастапқы дерек» және «құнды дерек» ұғымдарын енгізіп, педагогикалық деректерді талдау мен ой елегінен өткізудің төмендегідей алгоритмін ұсынады. Бастапқы дерек өмірде бар, бірақ бізді қанағаттандырмайтын жағдайды көрсетеді, тіркейді. Бастапқы педагогикалық деректерді талдап, бағаланғаннан кейін зерттеудің теориялық тұжырымдамасының негізгі ережелерін (постулатты, аксиоманы) айқындап, </w:t>
      </w:r>
      <w:r w:rsidRPr="00E740EE">
        <w:rPr>
          <w:rFonts w:ascii="Times New Roman" w:hAnsi="Times New Roman" w:cs="Times New Roman"/>
          <w:bCs/>
          <w:sz w:val="24"/>
          <w:szCs w:val="24"/>
          <w:lang w:val="kk-KZ"/>
        </w:rPr>
        <w:lastRenderedPageBreak/>
        <w:t>тіркеген дұрыс. Одан соң негізгі бастапқы деректі негізгі ереженің сүзгісінен өткізіп, оны басқаша (қалауы бойынша) өзгертуге тырысу керек. Мұнда бастапқы деректі құнды, қалаулы дерекке ауыстырудың тетігін, құралдары мен тәсілдерін іздестіру үдерісі жүреді. Осыдан қайта құру идеясы туады.</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Барлық ғылыми мәліметтер негізгі дерек болып табылады, сондықтан ғылыми деректерді дәл бақылау мен эксперимент арқылы жинақтау қажет. Бірақ дерек бастапқы тұжырымдама тұрғысынан ғана ғылыми дерекке айналады. Сондықтан, орыс физиологы И.П. Павловтың «дерек-ғылымның ауасы» деуі заңды. Берілген тұжырымдаманы талдау деректер нысанының көкейкесті жағдайымен сәйкестендіріледі деген ойға алып келеді. Ондай жағдайда әңгіме нысанның көкейкесті жағдайын жасауға мүмкіндік беретін нақты деректер туралы болады. Тарихи зерттеулердегі секілді, ізденушілер бірінші кезекте педагогикалық оқиғалар, үдерістер туралы сенімді деректерді анықтау үшін түрлі дереккөздерге иек артады.</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Ғалымдардың пікірінше, идеяның құралы ретінде оны іске асырудың құралы болып табылатын жабдықтар түсініледі, ол педагогикалық шындық нысанының мазмұны, құрылымы, қызметі, сол мақсатқа жетудің жолдары мен тәсілдері туралы болжамға алып келеді. Жаңа білім, жаңа теория болжам түрінде туып, дамиды. Сол болжам арқылы тұғырнамалық негіз, оны іске асыру идеясы мен ойы көрінеді.Әдіснамашылардың зерттеулері көрсеткендей, ғылыми болжам философтар мен логиктер белгілеген бірқатар талаптарға жауап беру керек: деректерге сәйкестік, тексеру мүмкіндігі, құбылыстарға қолдануға болатындығы, қарапайымдылық, т.б. аталғандарда көрінетіндей, болжамға қойылатын талаптардың ішінде оның дерекке сәйкестігі бірінші кезекте тұрады.</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Сонымен, деректерді жинау, жалпылау, жүйелеу мен жіктеу зерттеу қорытындысында алынған нәтижелердің сенімділігіне, дәлдігіне қол жеткізуде маңызды орын алады.</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Дерек категориясының ғылыми білімді ұйымдастыру формасы ретіндегі анықтамасымен келісуге болады: дерек (синонимі: оқиға, нәтиже). Ғылыми дерекке тіркелген, дәйектелген құбылыстар, оқиғалар, олардың қасиеттері, байланыстары мен қатынастары жатқызылады. Дерек ғылымның іргетасын құрайды. Деректердің жиынтығынсыз тиімді ғылыми теория құру мүмкін емес.</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
          <w:bCs/>
          <w:i/>
          <w:sz w:val="24"/>
          <w:szCs w:val="24"/>
          <w:lang w:val="kk-KZ"/>
        </w:rPr>
        <w:t>Ғылыми әдіснамадағы дерек</w:t>
      </w:r>
      <w:r w:rsidRPr="00E740EE">
        <w:rPr>
          <w:rFonts w:ascii="Times New Roman" w:hAnsi="Times New Roman" w:cs="Times New Roman"/>
          <w:bCs/>
          <w:sz w:val="24"/>
          <w:szCs w:val="24"/>
          <w:lang w:val="kk-KZ"/>
        </w:rPr>
        <w:t xml:space="preserve"> – шындық болмыстағы оқиғалар мен құбылыстар туралы эмпирикалық білімдерді тіркеуші сөйлемдер. Ғылым танушылардың пайымдауынша, ғылымдағы дерктерді бөліп алу, іріктеу мен тексеру міндетті түрде эмпирикалық танымдық әрекеттермен, яғни бақылау, өлшеу мен сынақтан өткізу әдістерімен байланысты, сондай-ақ ғылыми білімдердің қандай да бір жүйесімен байланысты. Зерттеушілер ғылымда деректі бөліп алуға, қолдануға тексеруге негіз болатын бірқатар өлшемдерді атап көрсетеді:</w:t>
      </w:r>
    </w:p>
    <w:p w:rsidR="00F00667" w:rsidRPr="00E740EE" w:rsidRDefault="00F00667" w:rsidP="00F00667">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белгілі бір жағдайда деректі пайымдауға болады;</w:t>
      </w:r>
    </w:p>
    <w:p w:rsidR="00F00667" w:rsidRPr="00E740EE" w:rsidRDefault="00F00667" w:rsidP="00F00667">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әртүрлі тәсілдермен деректі тексеруге болады;</w:t>
      </w:r>
    </w:p>
    <w:p w:rsidR="00F00667" w:rsidRPr="00E740EE" w:rsidRDefault="00F00667" w:rsidP="00F00667">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-деректі одан әрі зерттеу, танымның жаңа құралдары еңбек құралдарын жасау үшін іс жүзінде қолдану мүмкіндігі;</w:t>
      </w:r>
    </w:p>
    <w:p w:rsidR="00F00667" w:rsidRPr="00E740EE" w:rsidRDefault="00F00667" w:rsidP="00F00667">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-ғылымда дерек идеалдандырудың ерекше түрі болып табылады.</w:t>
      </w:r>
    </w:p>
    <w:p w:rsidR="00F00667" w:rsidRPr="00E740EE" w:rsidRDefault="00F00667" w:rsidP="00F00667">
      <w:pPr>
        <w:tabs>
          <w:tab w:val="left" w:pos="1100"/>
        </w:tabs>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Ол алғашқыда эмпирикалық зерттеуге лайық тар салада белгілі болады. Содан соң, соған ұқсас барлық қасиеттер, сипаттамалар мен құбылыстарды белгілі жағдайда дерек ретінде қарау ұсынылады. Ғалымдар деректер мен болжамдарды байланыста қарастырады. Олардың пікірінше, ғылымда болжам жасау  ғылымға белгілі заңдар мен теориялардың көмегімен түсіндіруге келмейтін жаңа деректер пайда болғанда іске асырылады. Ғылымда жаңа деректер пайда болса, ғалымдар ең алдымен белгілі ғылыми білімдермен сәйкестендіруге тырысады. Сөйтіп, жаңа деректер ғана емес, соған қатысты білімдер жүйесі де тексеріліп нақтыланады. Ғалымдар көбінесе басқа жағдайдың орын алатынын жоққа шығармайды: жан-жақты зерттеуден кейін жаңа деректердің басқа салаға қатыстылығы мен басқа табиғи қырлары ашылады. Оны түсіндірудің басқа әдістерін іздеуге тура келеді. Осындай ізденістің басты құралы болжам болып табылады.</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Дерек педагогикалық теорияның да өзегі болып табылатыны жалпыға белгілі. Соңғы уақытта ғалымдар құрылымында педагогикалық дерекнама ілімі (фактология) маңызды орын алатын педагогикалық жүйетану ілімінің мазмұнын айқындап, белгілеуде. Олардың анықтауынша, педагогикалық дерекнама ілімі эмпирикалық деректерді сипаттау мен талдау туралы, нақты педагогикалық әрекеттің адамға, оның мінез-құлқына, қарым-қатынасына, құндылық бағдарларына ықпалы туралы білім жүйесі.</w:t>
      </w:r>
    </w:p>
    <w:p w:rsidR="00F00667" w:rsidRPr="00E740EE" w:rsidRDefault="00F00667" w:rsidP="00F00667">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lastRenderedPageBreak/>
        <w:t>Кез-келген ғылыми зерттеу деректі жинау, жүйелеу мен талдап қорытудан басталады. Ғылыми деректі ғалымдар эмпирикалық және теориялық танымның өзара қатынасы аясында қарастырады. Ғылым әдіснамасында ғылыми таным дегеніміз – үдеріс, яғни екі негізгі деңгейден – эмпирикалық және танымдық деңгейден тұратын дамушы білімдер жүйесі.. Эмпирикалыққа тән басты белгілер – деректер жинау, оларды алғашқы жүйелеу, бақыланған және сынақтан өткен мәліметтерді сипаттау, оларды жіктеу және басқа да деректерді тіркеу әрекеті. Эмпирикалық зерттеу тікелей нысанға бағытталады, деректерді салыстыру, өлшеу, сынақтан өткізу, талдау, байқау әдістері мен құралдарының көмегімен меңгереді, ал олардың ең маңызды элементі дерек болып табылады.</w:t>
      </w:r>
    </w:p>
    <w:p w:rsidR="00F00667" w:rsidRPr="004D0514" w:rsidRDefault="00F00667" w:rsidP="00F00667">
      <w:pPr>
        <w:spacing w:after="0" w:line="240" w:lineRule="auto"/>
        <w:ind w:firstLine="700"/>
        <w:jc w:val="center"/>
        <w:rPr>
          <w:rFonts w:ascii="Times New Roman" w:hAnsi="Times New Roman" w:cs="Times New Roman"/>
          <w:b/>
          <w:sz w:val="24"/>
          <w:szCs w:val="24"/>
          <w:lang w:val="kk-KZ"/>
        </w:rPr>
      </w:pPr>
    </w:p>
    <w:p w:rsidR="00F00667" w:rsidRPr="004D0514" w:rsidRDefault="00F00667" w:rsidP="00F00667">
      <w:pPr>
        <w:spacing w:after="0" w:line="240" w:lineRule="auto"/>
        <w:ind w:firstLine="700"/>
        <w:jc w:val="center"/>
        <w:rPr>
          <w:rFonts w:ascii="Times New Roman" w:hAnsi="Times New Roman" w:cs="Times New Roman"/>
          <w:b/>
          <w:sz w:val="24"/>
          <w:szCs w:val="24"/>
          <w:lang w:val="kk-KZ"/>
        </w:rPr>
      </w:pPr>
      <w:r w:rsidRPr="004D0514">
        <w:rPr>
          <w:rFonts w:ascii="Times New Roman" w:hAnsi="Times New Roman" w:cs="Times New Roman"/>
          <w:b/>
          <w:sz w:val="24"/>
          <w:szCs w:val="24"/>
          <w:lang w:val="kk-KZ"/>
        </w:rPr>
        <w:t>Сұрақтар мен тапсырмалар</w:t>
      </w:r>
    </w:p>
    <w:p w:rsidR="00F00667" w:rsidRPr="004D0514" w:rsidRDefault="00F00667" w:rsidP="00F00667">
      <w:pPr>
        <w:spacing w:after="0" w:line="240" w:lineRule="auto"/>
        <w:rPr>
          <w:rFonts w:ascii="Times New Roman" w:hAnsi="Times New Roman" w:cs="Times New Roman"/>
          <w:b/>
          <w:sz w:val="24"/>
          <w:szCs w:val="24"/>
          <w:lang w:val="kk-KZ"/>
        </w:rPr>
      </w:pPr>
      <w:r w:rsidRPr="004D0514">
        <w:rPr>
          <w:rFonts w:ascii="Times New Roman" w:hAnsi="Times New Roman" w:cs="Times New Roman"/>
          <w:bCs/>
          <w:sz w:val="24"/>
          <w:szCs w:val="24"/>
          <w:lang w:val="kk-KZ"/>
        </w:rPr>
        <w:t xml:space="preserve">1. Педагогикалық зерттеудегі эмпирикалық әдістерге сипаттама беріңіз. </w:t>
      </w:r>
    </w:p>
    <w:p w:rsidR="00F00667" w:rsidRPr="004D0514" w:rsidRDefault="00F00667" w:rsidP="00F00667">
      <w:pPr>
        <w:spacing w:after="0" w:line="240" w:lineRule="auto"/>
        <w:rPr>
          <w:rFonts w:ascii="Times New Roman" w:hAnsi="Times New Roman" w:cs="Times New Roman"/>
          <w:b/>
          <w:sz w:val="24"/>
          <w:szCs w:val="24"/>
          <w:lang w:val="kk-KZ"/>
        </w:rPr>
      </w:pPr>
      <w:r w:rsidRPr="004D0514">
        <w:rPr>
          <w:rFonts w:ascii="Times New Roman" w:hAnsi="Times New Roman" w:cs="Times New Roman"/>
          <w:bCs/>
          <w:sz w:val="24"/>
          <w:szCs w:val="24"/>
          <w:lang w:val="kk-KZ"/>
        </w:rPr>
        <w:t xml:space="preserve">1. Педагогикалық зерттеудегі теориялық әдістерге сипаттама беріңіз. </w:t>
      </w:r>
    </w:p>
    <w:p w:rsidR="00F00667" w:rsidRPr="004D0514" w:rsidRDefault="00F00667" w:rsidP="00F00667">
      <w:pPr>
        <w:spacing w:after="0" w:line="240" w:lineRule="auto"/>
        <w:jc w:val="both"/>
        <w:rPr>
          <w:rFonts w:ascii="Times New Roman" w:hAnsi="Times New Roman" w:cs="Times New Roman"/>
          <w:bCs/>
          <w:sz w:val="24"/>
          <w:szCs w:val="24"/>
          <w:lang w:val="kk-KZ"/>
        </w:rPr>
      </w:pPr>
      <w:r w:rsidRPr="004D0514">
        <w:rPr>
          <w:rFonts w:ascii="Times New Roman" w:hAnsi="Times New Roman" w:cs="Times New Roman"/>
          <w:bCs/>
          <w:sz w:val="24"/>
          <w:szCs w:val="24"/>
          <w:lang w:val="kk-KZ"/>
        </w:rPr>
        <w:t>3. Зерттеушілер ғылымда деректі бөліп алуға, қолдануға, тексеруге негіз болатын бірқатар өлшемдерге сәйкес мысалдар келтіріңіз.</w:t>
      </w:r>
    </w:p>
    <w:p w:rsidR="00F00667" w:rsidRPr="004D0514" w:rsidRDefault="00F00667" w:rsidP="00F00667">
      <w:pPr>
        <w:spacing w:after="0" w:line="240" w:lineRule="auto"/>
        <w:ind w:firstLine="700"/>
        <w:jc w:val="both"/>
        <w:rPr>
          <w:rFonts w:ascii="Times New Roman" w:hAnsi="Times New Roman" w:cs="Times New Roman"/>
          <w:bCs/>
          <w:sz w:val="24"/>
          <w:szCs w:val="24"/>
          <w:lang w:val="kk-KZ"/>
        </w:rPr>
      </w:pPr>
    </w:p>
    <w:p w:rsidR="00F00667" w:rsidRPr="004D0514" w:rsidRDefault="00F00667" w:rsidP="00F00667">
      <w:pPr>
        <w:spacing w:after="0" w:line="240" w:lineRule="auto"/>
        <w:ind w:firstLine="700"/>
        <w:jc w:val="center"/>
        <w:rPr>
          <w:rFonts w:ascii="Times New Roman" w:hAnsi="Times New Roman" w:cs="Times New Roman"/>
          <w:b/>
          <w:bCs/>
          <w:sz w:val="24"/>
          <w:szCs w:val="24"/>
          <w:lang w:val="kk-KZ"/>
        </w:rPr>
      </w:pPr>
      <w:r w:rsidRPr="004D0514">
        <w:rPr>
          <w:rFonts w:ascii="Times New Roman" w:hAnsi="Times New Roman" w:cs="Times New Roman"/>
          <w:b/>
          <w:bCs/>
          <w:sz w:val="24"/>
          <w:szCs w:val="24"/>
          <w:lang w:val="kk-KZ"/>
        </w:rPr>
        <w:t>Негізгі әдебиет</w:t>
      </w:r>
    </w:p>
    <w:p w:rsidR="00F00667" w:rsidRPr="004D0514" w:rsidRDefault="00F00667" w:rsidP="00F00667">
      <w:pPr>
        <w:spacing w:after="0" w:line="240" w:lineRule="auto"/>
        <w:jc w:val="both"/>
        <w:rPr>
          <w:rFonts w:ascii="Times New Roman" w:hAnsi="Times New Roman" w:cs="Times New Roman"/>
          <w:b/>
          <w:sz w:val="24"/>
          <w:szCs w:val="24"/>
          <w:lang w:val="kk-KZ"/>
        </w:rPr>
      </w:pPr>
      <w:r w:rsidRPr="004D0514">
        <w:rPr>
          <w:rFonts w:ascii="Times New Roman" w:hAnsi="Times New Roman" w:cs="Times New Roman"/>
          <w:sz w:val="24"/>
          <w:szCs w:val="24"/>
          <w:lang w:val="kk-KZ"/>
        </w:rPr>
        <w:t xml:space="preserve">1. </w:t>
      </w:r>
      <w:r w:rsidRPr="00DC2FBF">
        <w:rPr>
          <w:rFonts w:ascii="Times New Roman" w:hAnsi="Times New Roman" w:cs="Times New Roman"/>
          <w:b/>
          <w:sz w:val="24"/>
          <w:szCs w:val="24"/>
          <w:lang w:val="kk-KZ"/>
        </w:rPr>
        <w:t>Таубаева Ш.</w:t>
      </w:r>
      <w:r w:rsidRPr="00DC2FBF">
        <w:rPr>
          <w:rFonts w:ascii="Times New Roman" w:hAnsi="Times New Roman" w:cs="Times New Roman"/>
          <w:sz w:val="24"/>
          <w:szCs w:val="24"/>
          <w:lang w:val="kk-KZ"/>
        </w:rPr>
        <w:t xml:space="preserve"> Педагогика</w:t>
      </w:r>
      <w:r w:rsidRPr="004D0514">
        <w:rPr>
          <w:rFonts w:ascii="Times New Roman" w:hAnsi="Times New Roman" w:cs="Times New Roman"/>
          <w:sz w:val="24"/>
          <w:szCs w:val="24"/>
          <w:lang w:val="kk-KZ"/>
        </w:rPr>
        <w:t xml:space="preserve">лық зерттеулердің әдіснамасы мен әдістері. Оқулық. </w:t>
      </w:r>
      <w:r w:rsidRPr="004D0514">
        <w:rPr>
          <w:rFonts w:ascii="Times New Roman" w:hAnsi="Times New Roman" w:cs="Times New Roman"/>
          <w:sz w:val="24"/>
          <w:szCs w:val="24"/>
        </w:rPr>
        <w:t xml:space="preserve"> Алматы: Қазақ университеті,</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2019</w:t>
      </w:r>
      <w:r w:rsidRPr="004D0514">
        <w:rPr>
          <w:rFonts w:ascii="Times New Roman" w:hAnsi="Times New Roman" w:cs="Times New Roman"/>
          <w:sz w:val="24"/>
          <w:szCs w:val="24"/>
          <w:lang w:val="kk-KZ"/>
        </w:rPr>
        <w:t xml:space="preserve">.- 360 бет. </w:t>
      </w:r>
      <w:r w:rsidRPr="004D0514">
        <w:rPr>
          <w:rFonts w:ascii="Times New Roman" w:hAnsi="Times New Roman" w:cs="Times New Roman"/>
          <w:sz w:val="24"/>
          <w:szCs w:val="24"/>
        </w:rPr>
        <w:t xml:space="preserve"> </w:t>
      </w:r>
      <w:r w:rsidRPr="004D0514">
        <w:rPr>
          <w:rFonts w:ascii="Times New Roman" w:hAnsi="Times New Roman" w:cs="Times New Roman"/>
          <w:sz w:val="24"/>
          <w:szCs w:val="24"/>
          <w:lang w:val="kk-KZ"/>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172-205 </w:t>
      </w:r>
      <w:r w:rsidRPr="004D0514">
        <w:rPr>
          <w:rFonts w:ascii="Times New Roman" w:hAnsi="Times New Roman" w:cs="Times New Roman"/>
          <w:b/>
          <w:sz w:val="24"/>
          <w:szCs w:val="24"/>
        </w:rPr>
        <w:t>б.)</w:t>
      </w:r>
      <w:r w:rsidRPr="004D0514">
        <w:rPr>
          <w:rFonts w:ascii="Times New Roman" w:hAnsi="Times New Roman" w:cs="Times New Roman"/>
          <w:b/>
          <w:sz w:val="24"/>
          <w:szCs w:val="24"/>
          <w:lang w:val="kk-KZ"/>
        </w:rPr>
        <w:t>.</w:t>
      </w:r>
    </w:p>
    <w:p w:rsidR="00F00667" w:rsidRPr="004D0514" w:rsidRDefault="00F00667" w:rsidP="00F00667">
      <w:pPr>
        <w:spacing w:after="0" w:line="240" w:lineRule="auto"/>
        <w:jc w:val="both"/>
        <w:rPr>
          <w:rFonts w:ascii="Times New Roman" w:hAnsi="Times New Roman" w:cs="Times New Roman"/>
          <w:b/>
          <w:sz w:val="24"/>
          <w:szCs w:val="24"/>
          <w:lang w:val="kk-KZ"/>
        </w:rPr>
      </w:pPr>
      <w:r w:rsidRPr="004D0514">
        <w:rPr>
          <w:rFonts w:ascii="Times New Roman" w:hAnsi="Times New Roman" w:cs="Times New Roman"/>
          <w:sz w:val="24"/>
          <w:szCs w:val="24"/>
          <w:lang w:val="kk-KZ"/>
        </w:rPr>
        <w:t xml:space="preserve">2. </w:t>
      </w:r>
      <w:r w:rsidRPr="004D0514">
        <w:rPr>
          <w:rFonts w:ascii="Times New Roman" w:hAnsi="Times New Roman" w:cs="Times New Roman"/>
          <w:b/>
          <w:sz w:val="24"/>
          <w:szCs w:val="24"/>
        </w:rPr>
        <w:t>Мардахаев Л.В</w:t>
      </w:r>
      <w:r w:rsidRPr="004D0514">
        <w:rPr>
          <w:rFonts w:ascii="Times New Roman" w:hAnsi="Times New Roman" w:cs="Times New Roman"/>
          <w:sz w:val="24"/>
          <w:szCs w:val="24"/>
        </w:rPr>
        <w:t xml:space="preserve">. </w:t>
      </w:r>
      <w:r w:rsidRPr="004D0514">
        <w:rPr>
          <w:rFonts w:ascii="Times New Roman" w:hAnsi="Times New Roman" w:cs="Times New Roman"/>
          <w:sz w:val="24"/>
          <w:szCs w:val="24"/>
          <w:lang w:val="kk-KZ"/>
        </w:rPr>
        <w:t>Дипломная работа бакалавра</w:t>
      </w:r>
      <w:r w:rsidRPr="004D0514">
        <w:rPr>
          <w:rFonts w:ascii="Times New Roman" w:hAnsi="Times New Roman" w:cs="Times New Roman"/>
          <w:sz w:val="24"/>
          <w:szCs w:val="24"/>
        </w:rPr>
        <w:t xml:space="preserve">: подготовка и защита: учебно-методическое пособие.- М.: </w:t>
      </w:r>
      <w:r w:rsidRPr="004D0514">
        <w:rPr>
          <w:rFonts w:ascii="Times New Roman" w:hAnsi="Times New Roman" w:cs="Times New Roman"/>
          <w:sz w:val="24"/>
          <w:szCs w:val="24"/>
          <w:lang w:val="kk-KZ"/>
        </w:rPr>
        <w:t>Перспектива</w:t>
      </w:r>
      <w:r w:rsidRPr="004D0514">
        <w:rPr>
          <w:rFonts w:ascii="Times New Roman" w:hAnsi="Times New Roman" w:cs="Times New Roman"/>
          <w:sz w:val="24"/>
          <w:szCs w:val="24"/>
        </w:rPr>
        <w:t>, 201</w:t>
      </w:r>
      <w:r w:rsidRPr="004D0514">
        <w:rPr>
          <w:rFonts w:ascii="Times New Roman" w:hAnsi="Times New Roman" w:cs="Times New Roman"/>
          <w:sz w:val="24"/>
          <w:szCs w:val="24"/>
          <w:lang w:val="kk-KZ"/>
        </w:rPr>
        <w:t>4</w:t>
      </w:r>
      <w:r w:rsidRPr="004D0514">
        <w:rPr>
          <w:rFonts w:ascii="Times New Roman" w:hAnsi="Times New Roman" w:cs="Times New Roman"/>
          <w:sz w:val="24"/>
          <w:szCs w:val="24"/>
        </w:rPr>
        <w:t xml:space="preserve">. – </w:t>
      </w:r>
      <w:r w:rsidRPr="004D0514">
        <w:rPr>
          <w:rFonts w:ascii="Times New Roman" w:hAnsi="Times New Roman" w:cs="Times New Roman"/>
          <w:sz w:val="24"/>
          <w:szCs w:val="24"/>
          <w:lang w:val="kk-KZ"/>
        </w:rPr>
        <w:t>78</w:t>
      </w:r>
      <w:r w:rsidRPr="004D0514">
        <w:rPr>
          <w:rFonts w:ascii="Times New Roman" w:hAnsi="Times New Roman" w:cs="Times New Roman"/>
          <w:sz w:val="24"/>
          <w:szCs w:val="24"/>
        </w:rPr>
        <w:t xml:space="preserve"> с.</w:t>
      </w:r>
      <w:r w:rsidRPr="004D0514">
        <w:rPr>
          <w:rFonts w:ascii="Times New Roman" w:hAnsi="Times New Roman" w:cs="Times New Roman"/>
          <w:sz w:val="24"/>
          <w:szCs w:val="24"/>
          <w:lang w:val="kk-KZ"/>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63-68</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F00667" w:rsidRPr="004D0514" w:rsidRDefault="00F00667" w:rsidP="00F00667">
      <w:pPr>
        <w:tabs>
          <w:tab w:val="left" w:pos="426"/>
        </w:tabs>
        <w:spacing w:after="0" w:line="240" w:lineRule="auto"/>
        <w:jc w:val="both"/>
        <w:rPr>
          <w:rFonts w:ascii="Times New Roman" w:hAnsi="Times New Roman" w:cs="Times New Roman"/>
          <w:b/>
          <w:bCs/>
          <w:sz w:val="24"/>
          <w:szCs w:val="24"/>
          <w:lang w:val="kk-KZ"/>
        </w:rPr>
      </w:pPr>
      <w:r w:rsidRPr="004D0514">
        <w:rPr>
          <w:rFonts w:ascii="Times New Roman" w:hAnsi="Times New Roman" w:cs="Times New Roman"/>
          <w:sz w:val="24"/>
          <w:szCs w:val="24"/>
          <w:lang w:val="kk-KZ"/>
        </w:rPr>
        <w:t xml:space="preserve">3. </w:t>
      </w:r>
      <w:r w:rsidRPr="004D0514">
        <w:rPr>
          <w:rFonts w:ascii="Times New Roman" w:hAnsi="Times New Roman" w:cs="Times New Roman"/>
          <w:iCs/>
          <w:sz w:val="24"/>
          <w:szCs w:val="24"/>
          <w:lang w:val="kk-KZ"/>
        </w:rPr>
        <w:t xml:space="preserve"> </w:t>
      </w:r>
      <w:r w:rsidRPr="004D0514">
        <w:rPr>
          <w:rFonts w:ascii="Times New Roman" w:hAnsi="Times New Roman" w:cs="Times New Roman"/>
          <w:b/>
          <w:sz w:val="24"/>
          <w:szCs w:val="24"/>
        </w:rPr>
        <w:t xml:space="preserve">Таубаева Ш. </w:t>
      </w:r>
      <w:r w:rsidRPr="004D0514">
        <w:rPr>
          <w:rFonts w:ascii="Times New Roman" w:hAnsi="Times New Roman" w:cs="Times New Roman"/>
          <w:iCs/>
          <w:sz w:val="24"/>
          <w:szCs w:val="24"/>
          <w:lang w:val="kk-KZ"/>
        </w:rPr>
        <w:t>Педагогика әдіснамасы: о</w:t>
      </w:r>
      <w:r w:rsidRPr="004D0514">
        <w:rPr>
          <w:rFonts w:ascii="Times New Roman" w:hAnsi="Times New Roman" w:cs="Times New Roman"/>
          <w:bCs/>
          <w:iCs/>
          <w:sz w:val="24"/>
          <w:szCs w:val="24"/>
          <w:lang w:val="kk-KZ"/>
        </w:rPr>
        <w:t>қу құралы.</w:t>
      </w:r>
      <w:r w:rsidRPr="004D0514">
        <w:rPr>
          <w:rFonts w:ascii="Times New Roman" w:hAnsi="Times New Roman" w:cs="Times New Roman"/>
          <w:bCs/>
          <w:sz w:val="24"/>
          <w:szCs w:val="24"/>
          <w:lang w:val="kk-KZ"/>
        </w:rPr>
        <w:t xml:space="preserve"> – Алматы : Қарасай, 2016. – 432 б.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38-52</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F00667" w:rsidRPr="004D0514" w:rsidRDefault="00F00667" w:rsidP="00F00667">
      <w:pPr>
        <w:spacing w:after="0" w:line="240" w:lineRule="auto"/>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4. 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p>
    <w:p w:rsidR="00F00667" w:rsidRPr="004D0514" w:rsidRDefault="00F00667" w:rsidP="00F00667">
      <w:pPr>
        <w:tabs>
          <w:tab w:val="left" w:pos="-180"/>
          <w:tab w:val="left" w:pos="0"/>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sz w:val="24"/>
          <w:szCs w:val="24"/>
          <w:lang w:val="kk-KZ"/>
        </w:rPr>
        <w:t>5. Қаңтарбай С.Е.</w:t>
      </w:r>
      <w:r w:rsidRPr="004D0514">
        <w:rPr>
          <w:rFonts w:ascii="Times New Roman" w:hAnsi="Times New Roman" w:cs="Times New Roman"/>
          <w:sz w:val="24"/>
          <w:szCs w:val="24"/>
          <w:lang w:val="kk-KZ"/>
        </w:rPr>
        <w:t xml:space="preserve">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F00667" w:rsidRPr="004D0514" w:rsidRDefault="00F00667" w:rsidP="00F00667">
      <w:pPr>
        <w:tabs>
          <w:tab w:val="left" w:pos="-180"/>
          <w:tab w:val="left" w:pos="0"/>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sz w:val="24"/>
          <w:szCs w:val="24"/>
          <w:lang w:val="kk-KZ"/>
        </w:rPr>
        <w:t xml:space="preserve">6. </w:t>
      </w:r>
      <w:r w:rsidRPr="004D0514">
        <w:rPr>
          <w:rFonts w:ascii="Times New Roman" w:hAnsi="Times New Roman" w:cs="Times New Roman"/>
          <w:b/>
          <w:sz w:val="24"/>
          <w:szCs w:val="24"/>
        </w:rPr>
        <w:t>Загвязинский В.И., Атаханов Р.</w:t>
      </w:r>
      <w:r w:rsidRPr="004D0514">
        <w:rPr>
          <w:rFonts w:ascii="Times New Roman" w:hAnsi="Times New Roman" w:cs="Times New Roman"/>
          <w:sz w:val="24"/>
          <w:szCs w:val="24"/>
        </w:rPr>
        <w:t xml:space="preserve">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4D0514">
        <w:rPr>
          <w:rFonts w:ascii="Times New Roman" w:hAnsi="Times New Roman" w:cs="Times New Roman"/>
          <w:sz w:val="24"/>
          <w:szCs w:val="24"/>
          <w:lang w:val="kk-KZ"/>
        </w:rPr>
        <w:t>.</w:t>
      </w:r>
    </w:p>
    <w:p w:rsidR="00F00667" w:rsidRPr="004D0514" w:rsidRDefault="00F00667" w:rsidP="00F00667">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6</w:t>
      </w:r>
      <w:r w:rsidRPr="004D0514">
        <w:rPr>
          <w:rFonts w:ascii="Times New Roman" w:hAnsi="Times New Roman" w:cs="Times New Roman"/>
          <w:b/>
          <w:sz w:val="24"/>
          <w:szCs w:val="24"/>
        </w:rPr>
        <w:t xml:space="preserve">. Галагузова М.А. </w:t>
      </w:r>
      <w:r w:rsidRPr="004D0514">
        <w:rPr>
          <w:rFonts w:ascii="Times New Roman" w:hAnsi="Times New Roman" w:cs="Times New Roman"/>
          <w:sz w:val="24"/>
          <w:szCs w:val="24"/>
        </w:rPr>
        <w:t>Диссертационные исследования по педагогике: вопросы и ответы: научно-практическое пособие. –Екатеринбург: «СВ-96», 2011. - 256 с.</w:t>
      </w:r>
    </w:p>
    <w:p w:rsidR="00F00667" w:rsidRPr="004D0514" w:rsidRDefault="00F00667" w:rsidP="00F00667">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7</w:t>
      </w:r>
      <w:r w:rsidRPr="004D0514">
        <w:rPr>
          <w:rFonts w:ascii="Times New Roman" w:hAnsi="Times New Roman" w:cs="Times New Roman"/>
          <w:b/>
          <w:sz w:val="24"/>
          <w:szCs w:val="24"/>
        </w:rPr>
        <w:t>. Егоров В.В., Скибицкий Э.Г.</w:t>
      </w:r>
      <w:r w:rsidRPr="004D0514">
        <w:rPr>
          <w:rFonts w:ascii="Times New Roman" w:hAnsi="Times New Roman" w:cs="Times New Roman"/>
          <w:sz w:val="24"/>
          <w:szCs w:val="24"/>
        </w:rPr>
        <w:t xml:space="preserve"> Организация и технология научного исследования. – Новосибирск: ОАО «Новосибирское книжное издательство», 2006. - 426 с.</w:t>
      </w:r>
    </w:p>
    <w:p w:rsidR="00F00667" w:rsidRPr="004D0514" w:rsidRDefault="00F00667" w:rsidP="00F00667">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8. Кертаева Г.М., Боталова О.Б.</w:t>
      </w:r>
      <w:r w:rsidRPr="004D0514">
        <w:rPr>
          <w:rFonts w:ascii="Times New Roman" w:hAnsi="Times New Roman" w:cs="Times New Roman"/>
          <w:sz w:val="24"/>
          <w:szCs w:val="24"/>
          <w:lang w:val="kk-KZ"/>
        </w:rPr>
        <w:t xml:space="preserve"> Организация психолого-педагогических научных исследований: учебное пособие. – Павлодар: ТОО НПФ «ЭКО», 2008. - 387 с.</w:t>
      </w:r>
    </w:p>
    <w:p w:rsidR="00F00667" w:rsidRPr="004D0514" w:rsidRDefault="00F00667" w:rsidP="00F00667">
      <w:pPr>
        <w:pStyle w:val="15"/>
        <w:jc w:val="both"/>
        <w:rPr>
          <w:sz w:val="24"/>
          <w:szCs w:val="24"/>
          <w:lang w:val="kk-KZ"/>
        </w:rPr>
      </w:pPr>
      <w:r w:rsidRPr="004D0514">
        <w:rPr>
          <w:b/>
          <w:sz w:val="24"/>
          <w:szCs w:val="24"/>
          <w:lang w:val="kk-KZ"/>
        </w:rPr>
        <w:t>9. Мардахаев Л.В.</w:t>
      </w:r>
      <w:r w:rsidRPr="004D0514">
        <w:rPr>
          <w:sz w:val="24"/>
          <w:szCs w:val="24"/>
          <w:lang w:val="kk-KZ"/>
        </w:rPr>
        <w:t xml:space="preserve"> Магистерская диссертация: подготовка и защита: учебное пособие. – М№: Издательство РГСУ, 2013. 106 с. </w:t>
      </w:r>
    </w:p>
    <w:p w:rsidR="00F00667" w:rsidRPr="004D0514" w:rsidRDefault="00F00667" w:rsidP="00F00667">
      <w:pPr>
        <w:tabs>
          <w:tab w:val="left" w:pos="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10</w:t>
      </w:r>
      <w:r w:rsidRPr="004D0514">
        <w:rPr>
          <w:rFonts w:ascii="Times New Roman" w:hAnsi="Times New Roman" w:cs="Times New Roman"/>
          <w:b/>
          <w:sz w:val="24"/>
          <w:szCs w:val="24"/>
        </w:rPr>
        <w:t>. Батурина Г.И.</w:t>
      </w:r>
      <w:r w:rsidRPr="004D0514">
        <w:rPr>
          <w:rFonts w:ascii="Times New Roman" w:hAnsi="Times New Roman" w:cs="Times New Roman"/>
          <w:sz w:val="24"/>
          <w:szCs w:val="24"/>
        </w:rPr>
        <w:t xml:space="preserve"> Концептуальность – один из основных критериев качества и эффективности научно-педагогических исследований</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//Советская педагогика 1979.</w:t>
      </w:r>
      <w:r w:rsidRPr="004D0514">
        <w:rPr>
          <w:rFonts w:ascii="Times New Roman" w:hAnsi="Times New Roman" w:cs="Times New Roman"/>
          <w:sz w:val="24"/>
          <w:szCs w:val="24"/>
          <w:lang w:val="kk-KZ"/>
        </w:rPr>
        <w:t>-</w:t>
      </w:r>
      <w:r w:rsidRPr="004D0514">
        <w:rPr>
          <w:rFonts w:ascii="Times New Roman" w:hAnsi="Times New Roman" w:cs="Times New Roman"/>
          <w:sz w:val="24"/>
          <w:szCs w:val="24"/>
        </w:rPr>
        <w:t xml:space="preserve"> № 6.- С. 98-102.</w:t>
      </w:r>
    </w:p>
    <w:p w:rsidR="00F00667" w:rsidRPr="00D72D47" w:rsidRDefault="00F00667" w:rsidP="00F00667">
      <w:pPr>
        <w:spacing w:after="0" w:line="240" w:lineRule="auto"/>
        <w:jc w:val="both"/>
        <w:rPr>
          <w:rFonts w:ascii="Times New Roman" w:hAnsi="Times New Roman" w:cs="Times New Roman"/>
          <w:b/>
          <w:sz w:val="20"/>
          <w:szCs w:val="20"/>
          <w:lang w:val="kk-KZ"/>
        </w:rPr>
      </w:pPr>
    </w:p>
    <w:p w:rsidR="00F00667" w:rsidRPr="00DC2FBF" w:rsidRDefault="00F00667" w:rsidP="00F00667">
      <w:pPr>
        <w:shd w:val="clear" w:color="auto" w:fill="FFFFFF"/>
        <w:spacing w:after="0" w:line="240" w:lineRule="auto"/>
        <w:ind w:firstLine="720"/>
        <w:jc w:val="both"/>
        <w:rPr>
          <w:rFonts w:ascii="Times New Roman" w:hAnsi="Times New Roman" w:cs="Times New Roman"/>
          <w:sz w:val="20"/>
          <w:szCs w:val="20"/>
        </w:rPr>
      </w:pPr>
    </w:p>
    <w:p w:rsidR="00F00667" w:rsidRDefault="00F00667" w:rsidP="00F00667">
      <w:pPr>
        <w:shd w:val="clear" w:color="auto" w:fill="FFFFFF"/>
        <w:spacing w:after="0" w:line="240" w:lineRule="auto"/>
        <w:ind w:firstLine="720"/>
        <w:jc w:val="both"/>
        <w:rPr>
          <w:rFonts w:ascii="Times New Roman" w:hAnsi="Times New Roman" w:cs="Times New Roman"/>
          <w:sz w:val="28"/>
          <w:szCs w:val="28"/>
          <w:lang w:val="kk-KZ"/>
        </w:rPr>
      </w:pPr>
    </w:p>
    <w:p w:rsidR="00F00667" w:rsidRDefault="00F00667" w:rsidP="00F00667">
      <w:pPr>
        <w:shd w:val="clear" w:color="auto" w:fill="FFFFFF"/>
        <w:spacing w:after="0" w:line="240" w:lineRule="auto"/>
        <w:ind w:firstLine="720"/>
        <w:jc w:val="both"/>
        <w:rPr>
          <w:rFonts w:ascii="Times New Roman" w:hAnsi="Times New Roman" w:cs="Times New Roman"/>
          <w:sz w:val="28"/>
          <w:szCs w:val="28"/>
          <w:lang w:val="kk-KZ"/>
        </w:rPr>
      </w:pPr>
    </w:p>
    <w:p w:rsidR="00F00667" w:rsidRDefault="00F00667" w:rsidP="00F00667">
      <w:pPr>
        <w:shd w:val="clear" w:color="auto" w:fill="FFFFFF"/>
        <w:spacing w:after="0" w:line="240" w:lineRule="auto"/>
        <w:ind w:firstLine="720"/>
        <w:jc w:val="both"/>
        <w:rPr>
          <w:rFonts w:ascii="Times New Roman" w:hAnsi="Times New Roman" w:cs="Times New Roman"/>
          <w:sz w:val="28"/>
          <w:szCs w:val="28"/>
          <w:lang w:val="kk-KZ"/>
        </w:rPr>
      </w:pPr>
    </w:p>
    <w:p w:rsidR="00F00667" w:rsidRDefault="00F00667" w:rsidP="00F00667">
      <w:pPr>
        <w:shd w:val="clear" w:color="auto" w:fill="FFFFFF"/>
        <w:spacing w:after="0" w:line="240" w:lineRule="auto"/>
        <w:ind w:firstLine="720"/>
        <w:jc w:val="both"/>
        <w:rPr>
          <w:rFonts w:ascii="Times New Roman" w:hAnsi="Times New Roman" w:cs="Times New Roman"/>
          <w:sz w:val="28"/>
          <w:szCs w:val="28"/>
          <w:lang w:val="kk-KZ"/>
        </w:rPr>
      </w:pPr>
    </w:p>
    <w:p w:rsidR="00F00667" w:rsidRDefault="00F00667" w:rsidP="00F00667">
      <w:pPr>
        <w:shd w:val="clear" w:color="auto" w:fill="FFFFFF"/>
        <w:spacing w:after="0" w:line="240" w:lineRule="auto"/>
        <w:ind w:firstLine="720"/>
        <w:jc w:val="both"/>
        <w:rPr>
          <w:rFonts w:ascii="Times New Roman" w:hAnsi="Times New Roman" w:cs="Times New Roman"/>
          <w:sz w:val="28"/>
          <w:szCs w:val="28"/>
          <w:lang w:val="kk-KZ"/>
        </w:rPr>
      </w:pPr>
    </w:p>
    <w:p w:rsidR="00F00667" w:rsidRDefault="00F00667" w:rsidP="00F00667">
      <w:pPr>
        <w:shd w:val="clear" w:color="auto" w:fill="FFFFFF"/>
        <w:spacing w:after="0" w:line="240" w:lineRule="auto"/>
        <w:ind w:firstLine="720"/>
        <w:jc w:val="both"/>
        <w:rPr>
          <w:rFonts w:ascii="Times New Roman" w:hAnsi="Times New Roman" w:cs="Times New Roman"/>
          <w:sz w:val="28"/>
          <w:szCs w:val="28"/>
          <w:lang w:val="kk-KZ"/>
        </w:rPr>
      </w:pPr>
    </w:p>
    <w:p w:rsidR="00F00667" w:rsidRDefault="00F00667" w:rsidP="00F00667">
      <w:pPr>
        <w:shd w:val="clear" w:color="auto" w:fill="FFFFFF"/>
        <w:spacing w:after="0" w:line="240" w:lineRule="auto"/>
        <w:ind w:firstLine="720"/>
        <w:jc w:val="both"/>
        <w:rPr>
          <w:rFonts w:ascii="Times New Roman" w:hAnsi="Times New Roman" w:cs="Times New Roman"/>
          <w:sz w:val="28"/>
          <w:szCs w:val="28"/>
          <w:lang w:val="kk-KZ"/>
        </w:rPr>
      </w:pPr>
    </w:p>
    <w:p w:rsidR="00F00667" w:rsidRDefault="00F00667" w:rsidP="00F00667">
      <w:pPr>
        <w:shd w:val="clear" w:color="auto" w:fill="FFFFFF"/>
        <w:spacing w:after="0" w:line="240" w:lineRule="auto"/>
        <w:ind w:firstLine="720"/>
        <w:jc w:val="both"/>
        <w:rPr>
          <w:rFonts w:ascii="Times New Roman" w:hAnsi="Times New Roman" w:cs="Times New Roman"/>
          <w:sz w:val="28"/>
          <w:szCs w:val="28"/>
          <w:lang w:val="kk-KZ"/>
        </w:rPr>
      </w:pPr>
    </w:p>
    <w:p w:rsidR="00F00667" w:rsidRDefault="00F00667" w:rsidP="00F00667">
      <w:pPr>
        <w:shd w:val="clear" w:color="auto" w:fill="FFFFFF"/>
        <w:spacing w:after="0" w:line="240" w:lineRule="auto"/>
        <w:ind w:firstLine="720"/>
        <w:jc w:val="both"/>
        <w:rPr>
          <w:rFonts w:ascii="Times New Roman" w:hAnsi="Times New Roman" w:cs="Times New Roman"/>
          <w:sz w:val="28"/>
          <w:szCs w:val="28"/>
          <w:lang w:val="kk-KZ"/>
        </w:rPr>
      </w:pPr>
    </w:p>
    <w:p w:rsidR="00F00667" w:rsidRDefault="00F00667" w:rsidP="00F00667">
      <w:pPr>
        <w:shd w:val="clear" w:color="auto" w:fill="FFFFFF"/>
        <w:spacing w:after="0" w:line="240" w:lineRule="auto"/>
        <w:ind w:firstLine="720"/>
        <w:jc w:val="both"/>
        <w:rPr>
          <w:rFonts w:ascii="Times New Roman" w:hAnsi="Times New Roman" w:cs="Times New Roman"/>
          <w:sz w:val="28"/>
          <w:szCs w:val="28"/>
          <w:lang w:val="kk-KZ"/>
        </w:rPr>
      </w:pPr>
    </w:p>
    <w:p w:rsidR="00F00667" w:rsidRDefault="00F00667" w:rsidP="00F00667">
      <w:pPr>
        <w:shd w:val="clear" w:color="auto" w:fill="FFFFFF"/>
        <w:spacing w:after="0" w:line="240" w:lineRule="auto"/>
        <w:ind w:firstLine="720"/>
        <w:jc w:val="both"/>
        <w:rPr>
          <w:rFonts w:ascii="Times New Roman" w:hAnsi="Times New Roman" w:cs="Times New Roman"/>
          <w:sz w:val="28"/>
          <w:szCs w:val="28"/>
          <w:lang w:val="kk-KZ"/>
        </w:rPr>
      </w:pPr>
    </w:p>
    <w:p w:rsidR="00F00667" w:rsidRPr="00DC2FBF" w:rsidRDefault="00F00667" w:rsidP="00F00667">
      <w:pPr>
        <w:pStyle w:val="af"/>
        <w:spacing w:after="0" w:line="240" w:lineRule="auto"/>
        <w:ind w:left="0"/>
        <w:jc w:val="both"/>
        <w:rPr>
          <w:rFonts w:ascii="Times New Roman" w:hAnsi="Times New Roman"/>
          <w:b/>
          <w:sz w:val="28"/>
          <w:szCs w:val="28"/>
        </w:rPr>
      </w:pPr>
      <w:r w:rsidRPr="00756378">
        <w:rPr>
          <w:rFonts w:ascii="Times New Roman" w:hAnsi="Times New Roman"/>
          <w:sz w:val="28"/>
          <w:szCs w:val="28"/>
        </w:rPr>
        <w:lastRenderedPageBreak/>
        <w:t>7-дәріс.</w:t>
      </w:r>
      <w:r>
        <w:rPr>
          <w:rFonts w:ascii="Times New Roman" w:hAnsi="Times New Roman"/>
          <w:sz w:val="28"/>
          <w:szCs w:val="28"/>
        </w:rPr>
        <w:t xml:space="preserve"> </w:t>
      </w:r>
      <w:r>
        <w:rPr>
          <w:rFonts w:ascii="Times New Roman" w:hAnsi="Times New Roman"/>
          <w:b/>
          <w:sz w:val="28"/>
          <w:szCs w:val="28"/>
          <w:lang w:eastAsia="ko-KR"/>
        </w:rPr>
        <w:t>Тақырыбы:</w:t>
      </w:r>
      <w:r w:rsidRPr="00756378">
        <w:rPr>
          <w:rFonts w:ascii="Times New Roman" w:hAnsi="Times New Roman"/>
          <w:sz w:val="28"/>
          <w:szCs w:val="28"/>
        </w:rPr>
        <w:t xml:space="preserve"> </w:t>
      </w:r>
      <w:r>
        <w:rPr>
          <w:rFonts w:ascii="Times New Roman" w:hAnsi="Times New Roman"/>
          <w:sz w:val="28"/>
          <w:szCs w:val="28"/>
          <w:lang w:val="ru-RU"/>
        </w:rPr>
        <w:t>«</w:t>
      </w:r>
      <w:r w:rsidRPr="00756378">
        <w:rPr>
          <w:rFonts w:ascii="Times New Roman" w:hAnsi="Times New Roman"/>
          <w:b/>
          <w:sz w:val="28"/>
          <w:szCs w:val="28"/>
        </w:rPr>
        <w:t>Нақты тақырып бойынша зерттеу әдістерін таңдау және негіздеу. Зерттеу әдістерін қолдануға қойылатын талаптар</w:t>
      </w:r>
      <w:r w:rsidRPr="00DC2FBF">
        <w:rPr>
          <w:rFonts w:ascii="Times New Roman" w:hAnsi="Times New Roman"/>
          <w:b/>
          <w:sz w:val="28"/>
          <w:szCs w:val="28"/>
        </w:rPr>
        <w:t>».</w:t>
      </w:r>
    </w:p>
    <w:p w:rsidR="00F00667" w:rsidRPr="00DC2FBF" w:rsidRDefault="00F00667" w:rsidP="00F00667">
      <w:pPr>
        <w:spacing w:after="0" w:line="240" w:lineRule="auto"/>
        <w:jc w:val="both"/>
        <w:rPr>
          <w:rFonts w:ascii="Times New Roman" w:hAnsi="Times New Roman" w:cs="Times New Roman"/>
          <w:b/>
          <w:sz w:val="28"/>
          <w:szCs w:val="28"/>
          <w:lang w:val="kk-KZ"/>
        </w:rPr>
      </w:pPr>
      <w:r w:rsidRPr="00DC2FBF">
        <w:rPr>
          <w:rFonts w:ascii="Times New Roman" w:hAnsi="Times New Roman" w:cs="Times New Roman"/>
          <w:b/>
          <w:sz w:val="28"/>
          <w:szCs w:val="28"/>
          <w:lang w:val="kk-KZ"/>
        </w:rPr>
        <w:t xml:space="preserve"> (</w:t>
      </w:r>
      <w:r w:rsidRPr="00A43884">
        <w:rPr>
          <w:rFonts w:ascii="Times New Roman" w:hAnsi="Times New Roman" w:cs="Times New Roman"/>
          <w:b/>
          <w:sz w:val="28"/>
          <w:szCs w:val="28"/>
          <w:lang w:val="kk-KZ"/>
        </w:rPr>
        <w:t>дәріс-дискуссия</w:t>
      </w:r>
      <w:r w:rsidRPr="00DC2FBF">
        <w:rPr>
          <w:rFonts w:ascii="Times New Roman" w:hAnsi="Times New Roman" w:cs="Times New Roman"/>
          <w:b/>
          <w:sz w:val="28"/>
          <w:szCs w:val="28"/>
          <w:lang w:val="kk-KZ"/>
        </w:rPr>
        <w:t>)</w:t>
      </w:r>
    </w:p>
    <w:p w:rsidR="00F00667" w:rsidRPr="005A1E58" w:rsidRDefault="00F00667" w:rsidP="00F00667">
      <w:pPr>
        <w:pStyle w:val="ac"/>
        <w:spacing w:after="0"/>
        <w:ind w:left="0" w:firstLine="708"/>
        <w:rPr>
          <w:b/>
          <w:color w:val="FF0000"/>
          <w:sz w:val="24"/>
          <w:szCs w:val="24"/>
          <w:lang w:val="kk-KZ" w:eastAsia="ko-KR"/>
        </w:rPr>
      </w:pPr>
      <w:r>
        <w:rPr>
          <w:b/>
          <w:sz w:val="24"/>
          <w:szCs w:val="24"/>
          <w:lang w:val="kk-KZ" w:eastAsia="ko-KR"/>
        </w:rPr>
        <w:t xml:space="preserve">Дәрістің мақсаты: </w:t>
      </w:r>
      <w:r w:rsidRPr="008E6BE9">
        <w:rPr>
          <w:sz w:val="24"/>
          <w:szCs w:val="24"/>
          <w:lang w:val="kk-KZ" w:eastAsia="ko-KR"/>
        </w:rPr>
        <w:t>Студенттердің зерттеу әдістерін дипломдық жұмыс тақырыбына сай таңдай алу дағдыларын қалыптастыру</w:t>
      </w:r>
      <w:r>
        <w:rPr>
          <w:b/>
          <w:sz w:val="24"/>
          <w:szCs w:val="24"/>
          <w:lang w:val="kk-KZ" w:eastAsia="ko-KR"/>
        </w:rPr>
        <w:t>.</w:t>
      </w:r>
    </w:p>
    <w:p w:rsidR="00F00667" w:rsidRPr="008E6BE9" w:rsidRDefault="00F00667" w:rsidP="00F00667">
      <w:pPr>
        <w:pStyle w:val="ac"/>
        <w:spacing w:after="0"/>
        <w:ind w:left="0" w:firstLine="708"/>
        <w:rPr>
          <w:sz w:val="24"/>
          <w:szCs w:val="24"/>
          <w:lang w:val="kk-KZ" w:eastAsia="ko-KR"/>
        </w:rPr>
      </w:pPr>
      <w:r>
        <w:rPr>
          <w:b/>
          <w:sz w:val="24"/>
          <w:szCs w:val="24"/>
          <w:lang w:val="kk-KZ" w:eastAsia="ko-KR"/>
        </w:rPr>
        <w:t xml:space="preserve">Дәрістің негізгі терминдері: </w:t>
      </w:r>
      <w:r w:rsidRPr="008E6BE9">
        <w:rPr>
          <w:sz w:val="24"/>
          <w:szCs w:val="24"/>
          <w:lang w:val="kk-KZ" w:eastAsia="ko-KR"/>
        </w:rPr>
        <w:t>зерттеу тақырыбы, зерттеу әдісін таңдаі алгоритмі, зерттеу әдістеріне қойылатын талаптар.</w:t>
      </w:r>
    </w:p>
    <w:p w:rsidR="00F00667" w:rsidRDefault="00F00667" w:rsidP="00F00667">
      <w:pPr>
        <w:pStyle w:val="ac"/>
        <w:spacing w:after="0"/>
        <w:ind w:left="0" w:firstLine="708"/>
        <w:rPr>
          <w:b/>
          <w:sz w:val="24"/>
          <w:szCs w:val="24"/>
          <w:lang w:val="kk-KZ" w:eastAsia="ko-KR"/>
        </w:rPr>
      </w:pPr>
      <w:r>
        <w:rPr>
          <w:b/>
          <w:sz w:val="24"/>
          <w:szCs w:val="24"/>
          <w:lang w:val="kk-KZ" w:eastAsia="ko-KR"/>
        </w:rPr>
        <w:t>Дәрістің негізгі сұрақтары:</w:t>
      </w:r>
    </w:p>
    <w:p w:rsidR="00F00667" w:rsidRPr="00AE4C4F" w:rsidRDefault="00F00667" w:rsidP="00F00667">
      <w:pPr>
        <w:pStyle w:val="af"/>
        <w:spacing w:after="0" w:line="240" w:lineRule="auto"/>
        <w:ind w:left="0"/>
        <w:jc w:val="both"/>
        <w:rPr>
          <w:rFonts w:ascii="Times New Roman" w:hAnsi="Times New Roman"/>
          <w:b/>
          <w:sz w:val="24"/>
          <w:szCs w:val="24"/>
        </w:rPr>
      </w:pPr>
      <w:r w:rsidRPr="00AE4C4F">
        <w:rPr>
          <w:rFonts w:ascii="Times New Roman" w:hAnsi="Times New Roman"/>
          <w:b/>
          <w:sz w:val="24"/>
          <w:szCs w:val="24"/>
        </w:rPr>
        <w:t>1. Зерттеу әдістерін қолдануға қойылатын талаптар</w:t>
      </w:r>
    </w:p>
    <w:p w:rsidR="00F00667" w:rsidRDefault="00F00667" w:rsidP="00F00667">
      <w:pPr>
        <w:shd w:val="clear" w:color="auto" w:fill="FFFFFF"/>
        <w:spacing w:after="0" w:line="240" w:lineRule="auto"/>
        <w:jc w:val="both"/>
        <w:rPr>
          <w:rFonts w:ascii="Times New Roman" w:hAnsi="Times New Roman"/>
          <w:b/>
          <w:sz w:val="24"/>
          <w:szCs w:val="24"/>
          <w:lang w:val="kk-KZ"/>
        </w:rPr>
      </w:pPr>
      <w:r w:rsidRPr="00AE4C4F">
        <w:rPr>
          <w:rFonts w:ascii="Times New Roman" w:hAnsi="Times New Roman"/>
          <w:b/>
          <w:sz w:val="24"/>
          <w:szCs w:val="24"/>
          <w:lang w:val="kk-KZ"/>
        </w:rPr>
        <w:t xml:space="preserve">2. </w:t>
      </w:r>
      <w:r w:rsidRPr="00DC2FBF">
        <w:rPr>
          <w:rFonts w:ascii="Times New Roman" w:hAnsi="Times New Roman"/>
          <w:b/>
          <w:sz w:val="24"/>
          <w:szCs w:val="24"/>
          <w:lang w:val="kk-KZ"/>
        </w:rPr>
        <w:t>Нақты тақырып бойынша зерттеу әдістерін таңдау және негіздеу.</w:t>
      </w:r>
    </w:p>
    <w:p w:rsidR="00F00667" w:rsidRPr="00AE4C4F" w:rsidRDefault="00F00667" w:rsidP="00F00667">
      <w:pPr>
        <w:shd w:val="clear" w:color="auto" w:fill="FFFFFF"/>
        <w:spacing w:after="0" w:line="240" w:lineRule="auto"/>
        <w:jc w:val="both"/>
        <w:rPr>
          <w:rFonts w:ascii="Times New Roman" w:hAnsi="Times New Roman" w:cs="Times New Roman"/>
          <w:b/>
          <w:sz w:val="24"/>
          <w:szCs w:val="24"/>
          <w:lang w:val="kk-KZ"/>
        </w:rPr>
      </w:pPr>
    </w:p>
    <w:p w:rsidR="00F00667" w:rsidRPr="00130486" w:rsidRDefault="00F00667" w:rsidP="00F00667">
      <w:pPr>
        <w:shd w:val="clear" w:color="auto" w:fill="FFFFFF"/>
        <w:spacing w:after="0" w:line="240" w:lineRule="auto"/>
        <w:ind w:firstLine="720"/>
        <w:jc w:val="both"/>
        <w:rPr>
          <w:rFonts w:ascii="Times New Roman" w:hAnsi="Times New Roman" w:cs="Times New Roman"/>
          <w:bCs/>
          <w:lang w:val="kk-KZ"/>
        </w:rPr>
      </w:pPr>
      <w:r w:rsidRPr="00970B4F">
        <w:rPr>
          <w:rFonts w:ascii="Times New Roman" w:hAnsi="Times New Roman" w:cs="Times New Roman"/>
          <w:b/>
          <w:sz w:val="24"/>
          <w:szCs w:val="24"/>
          <w:lang w:val="kk-KZ"/>
        </w:rPr>
        <w:t>Зерттеудің эмпирикалық әдістері</w:t>
      </w:r>
      <w:r>
        <w:rPr>
          <w:rFonts w:ascii="Times New Roman" w:hAnsi="Times New Roman" w:cs="Times New Roman"/>
          <w:b/>
          <w:sz w:val="24"/>
          <w:szCs w:val="24"/>
          <w:lang w:val="kk-KZ"/>
        </w:rPr>
        <w:t xml:space="preserve">. </w:t>
      </w:r>
      <w:r w:rsidRPr="00970B4F">
        <w:rPr>
          <w:rFonts w:ascii="Times New Roman" w:hAnsi="Times New Roman" w:cs="Times New Roman"/>
          <w:bCs/>
          <w:sz w:val="24"/>
          <w:szCs w:val="24"/>
          <w:lang w:val="kk-KZ"/>
        </w:rPr>
        <w:t>Эмпирикалық білім – зерттелетін пәннің нақты қасиеттері, фактілер, істің мән-жайы туралы білім. Бұл мәліметтер эмпирикалық деп аталатын танымның арнайы әдістерінің</w:t>
      </w:r>
      <w:r w:rsidRPr="00130486">
        <w:rPr>
          <w:rFonts w:ascii="Times New Roman" w:hAnsi="Times New Roman" w:cs="Times New Roman"/>
          <w:bCs/>
          <w:lang w:val="kk-KZ"/>
        </w:rPr>
        <w:t xml:space="preserve"> көмегімен алынады. Олардың қатарына байқау мен эксперимент енеді.</w:t>
      </w:r>
      <w:r w:rsidRPr="00130486">
        <w:rPr>
          <w:rFonts w:ascii="Times New Roman" w:hAnsi="Times New Roman" w:cs="Times New Roman"/>
          <w:bCs/>
          <w:i/>
          <w:lang w:val="kk-KZ"/>
        </w:rPr>
        <w:t xml:space="preserve"> </w:t>
      </w:r>
      <w:r w:rsidRPr="00130486">
        <w:rPr>
          <w:rFonts w:ascii="Times New Roman" w:hAnsi="Times New Roman" w:cs="Times New Roman"/>
          <w:b/>
          <w:bCs/>
          <w:i/>
          <w:lang w:val="kk-KZ"/>
        </w:rPr>
        <w:t>Байқау</w:t>
      </w:r>
      <w:r w:rsidRPr="00130486">
        <w:rPr>
          <w:rFonts w:ascii="Times New Roman" w:hAnsi="Times New Roman" w:cs="Times New Roman"/>
          <w:b/>
          <w:bCs/>
          <w:lang w:val="kk-KZ"/>
        </w:rPr>
        <w:t xml:space="preserve"> </w:t>
      </w:r>
      <w:r w:rsidRPr="00130486">
        <w:rPr>
          <w:rFonts w:ascii="Times New Roman" w:hAnsi="Times New Roman" w:cs="Times New Roman"/>
          <w:bCs/>
          <w:lang w:val="kk-KZ"/>
        </w:rPr>
        <w:t>–жаңа педагогикалық құбылыстарды мақсатты түрде қабылдап, оларды бұрынғы қоғамның даму кезеңдеріндегі мектептер мен педагогикалық ойлардың даму сатыларындағы ұқсас құбылыстармен салыстырып, олардың араларындағы сабақтастықты, оқыту мен тәрбиелеу үдерісіндегі кемшіліктер мен жетістіктерін саралап дәлелдейді. Байқау әдісі өте қарапайым ұйымдастырылады. Бірақ, оның кемшілігі, зерттеушінің тұлғалық ерекшелігіне, көзқарасына, ынтасына, психикалық күйіне орай субъективтік қортынды жасалуы мүмкін.</w:t>
      </w:r>
    </w:p>
    <w:p w:rsidR="00F00667" w:rsidRPr="00130486" w:rsidRDefault="00F00667" w:rsidP="00F00667">
      <w:pPr>
        <w:tabs>
          <w:tab w:val="left" w:pos="0"/>
        </w:tabs>
        <w:spacing w:after="0" w:line="240" w:lineRule="auto"/>
        <w:ind w:firstLine="540"/>
        <w:jc w:val="both"/>
        <w:rPr>
          <w:rFonts w:ascii="Times New Roman" w:hAnsi="Times New Roman" w:cs="Times New Roman"/>
          <w:noProof/>
          <w:lang w:val="uk-UA"/>
        </w:rPr>
      </w:pPr>
      <w:r w:rsidRPr="00130486">
        <w:rPr>
          <w:rFonts w:ascii="Times New Roman" w:hAnsi="Times New Roman" w:cs="Times New Roman"/>
          <w:noProof/>
          <w:lang w:val="uk-UA"/>
        </w:rPr>
        <w:t>Бақылап-зерттеу әдісі – заттар мен құбылыстарды мақсатты зерттеу, мағлұматтарды іріктеп жинау, көзбен көргенді сезім мүшелерімен қабылдау және санада бұл ақпаратқа талдау жасау; зерттеу объектісінің</w:t>
      </w:r>
      <w:r w:rsidRPr="00130486">
        <w:rPr>
          <w:rFonts w:ascii="Times New Roman" w:hAnsi="Times New Roman" w:cs="Times New Roman"/>
          <w:noProof/>
          <w:lang w:val="kk-KZ"/>
        </w:rPr>
        <w:t xml:space="preserve"> </w:t>
      </w:r>
      <w:r w:rsidRPr="00130486">
        <w:rPr>
          <w:rFonts w:ascii="Times New Roman" w:hAnsi="Times New Roman" w:cs="Times New Roman"/>
          <w:noProof/>
          <w:lang w:val="uk-UA"/>
        </w:rPr>
        <w:t>сыртқы жақтары, қасиеттері мен белгілері туралы мәлімет алу. Бақылап-зерттеуге, еңалдымен, бақылаушының</w:t>
      </w:r>
      <w:r w:rsidRPr="00130486">
        <w:rPr>
          <w:rFonts w:ascii="Times New Roman" w:hAnsi="Times New Roman" w:cs="Times New Roman"/>
          <w:noProof/>
          <w:lang w:val="kk-KZ"/>
        </w:rPr>
        <w:t xml:space="preserve"> </w:t>
      </w:r>
      <w:r w:rsidRPr="00130486">
        <w:rPr>
          <w:rFonts w:ascii="Times New Roman" w:hAnsi="Times New Roman" w:cs="Times New Roman"/>
          <w:noProof/>
          <w:lang w:val="uk-UA"/>
        </w:rPr>
        <w:t>өзі, зерттеу объектісі, бақылап-зерттеу шарттары, сондай-ақ бақылап-зерттеу құралдары – видеоаспаптар, аспап-құралдар мен өлшеу құрал- жабдықтары жатады.</w:t>
      </w:r>
    </w:p>
    <w:p w:rsidR="00F00667" w:rsidRPr="00130486" w:rsidRDefault="00F00667" w:rsidP="00F00667">
      <w:pPr>
        <w:tabs>
          <w:tab w:val="left" w:pos="0"/>
        </w:tabs>
        <w:spacing w:after="0" w:line="240" w:lineRule="auto"/>
        <w:ind w:firstLine="540"/>
        <w:jc w:val="both"/>
        <w:rPr>
          <w:rFonts w:ascii="Times New Roman" w:hAnsi="Times New Roman" w:cs="Times New Roman"/>
          <w:noProof/>
          <w:lang w:val="uk-UA"/>
        </w:rPr>
      </w:pPr>
      <w:r w:rsidRPr="00130486">
        <w:rPr>
          <w:rFonts w:ascii="Times New Roman" w:hAnsi="Times New Roman" w:cs="Times New Roman"/>
          <w:noProof/>
          <w:lang w:val="uk-UA"/>
        </w:rPr>
        <w:t>Бақылаушының</w:t>
      </w:r>
      <w:r w:rsidRPr="00130486">
        <w:rPr>
          <w:rFonts w:ascii="Times New Roman" w:hAnsi="Times New Roman" w:cs="Times New Roman"/>
          <w:noProof/>
          <w:lang w:val="kk-KZ"/>
        </w:rPr>
        <w:t xml:space="preserve"> </w:t>
      </w:r>
      <w:r w:rsidRPr="00130486">
        <w:rPr>
          <w:rFonts w:ascii="Times New Roman" w:hAnsi="Times New Roman" w:cs="Times New Roman"/>
          <w:noProof/>
          <w:lang w:val="uk-UA"/>
        </w:rPr>
        <w:t>бастапқы мақсаты нені бақылау керек және қандай құбылыстарға көңіл бөлу керектігін анықтайды. Түйсік, сезім арқылы қабылдау мен түсініктерден басқа бақылап-зерттеуде зерттеушінің өзіндік қабілеті де маңызды болып саналады.</w:t>
      </w:r>
    </w:p>
    <w:p w:rsidR="00F00667" w:rsidRPr="00130486" w:rsidRDefault="00F00667" w:rsidP="00F00667">
      <w:pPr>
        <w:tabs>
          <w:tab w:val="left" w:pos="0"/>
        </w:tabs>
        <w:spacing w:after="0" w:line="240" w:lineRule="auto"/>
        <w:ind w:firstLine="540"/>
        <w:jc w:val="both"/>
        <w:rPr>
          <w:rFonts w:ascii="Times New Roman" w:hAnsi="Times New Roman" w:cs="Times New Roman"/>
          <w:noProof/>
          <w:lang w:val="uk-UA"/>
        </w:rPr>
      </w:pPr>
      <w:r w:rsidRPr="00130486">
        <w:rPr>
          <w:rFonts w:ascii="Times New Roman" w:hAnsi="Times New Roman" w:cs="Times New Roman"/>
          <w:noProof/>
          <w:lang w:val="uk-UA"/>
        </w:rPr>
        <w:t>Зерттеу барысында бақылап-зерттеу түрлерінің әр алуан жіктемесі ажыратуға болады:</w:t>
      </w:r>
    </w:p>
    <w:p w:rsidR="00F00667" w:rsidRPr="00130486" w:rsidRDefault="00F00667" w:rsidP="00F00667">
      <w:pPr>
        <w:tabs>
          <w:tab w:val="left" w:pos="0"/>
          <w:tab w:val="left" w:pos="851"/>
        </w:tabs>
        <w:spacing w:after="0" w:line="240" w:lineRule="auto"/>
        <w:ind w:firstLine="540"/>
        <w:jc w:val="both"/>
        <w:rPr>
          <w:rFonts w:ascii="Times New Roman" w:hAnsi="Times New Roman" w:cs="Times New Roman"/>
          <w:noProof/>
          <w:lang w:val="uk-UA"/>
        </w:rPr>
      </w:pPr>
      <w:r w:rsidRPr="00130486">
        <w:rPr>
          <w:rFonts w:ascii="Times New Roman" w:hAnsi="Times New Roman" w:cs="Times New Roman"/>
          <w:noProof/>
          <w:lang w:val="uk-UA"/>
        </w:rPr>
        <w:t>- тікелей бақылап-зерттеу, мұғалім-зерттеуші оқу-тәрбие жұмысының</w:t>
      </w:r>
      <w:r w:rsidRPr="00130486">
        <w:rPr>
          <w:rFonts w:ascii="Times New Roman" w:hAnsi="Times New Roman" w:cs="Times New Roman"/>
          <w:noProof/>
          <w:lang w:val="kk-KZ"/>
        </w:rPr>
        <w:t xml:space="preserve"> </w:t>
      </w:r>
      <w:r w:rsidRPr="00130486">
        <w:rPr>
          <w:rFonts w:ascii="Times New Roman" w:hAnsi="Times New Roman" w:cs="Times New Roman"/>
          <w:noProof/>
          <w:lang w:val="uk-UA"/>
        </w:rPr>
        <w:t>тікелей басшысы; сонымен қатар ол тікелей зерттеуші бола тұра бейтараптық сақтауы тиіс; мұғалімнің зерттеу жұмысына твғвз араласуы. Мұғалімнің зерттеуге қатысуына байланысты эмпирикалық фактілерді жинақтаудың</w:t>
      </w:r>
      <w:r w:rsidRPr="00130486">
        <w:rPr>
          <w:rFonts w:ascii="Times New Roman" w:hAnsi="Times New Roman" w:cs="Times New Roman"/>
          <w:noProof/>
          <w:lang w:val="kk-KZ"/>
        </w:rPr>
        <w:t xml:space="preserve"> </w:t>
      </w:r>
      <w:r w:rsidRPr="00130486">
        <w:rPr>
          <w:rFonts w:ascii="Times New Roman" w:hAnsi="Times New Roman" w:cs="Times New Roman"/>
          <w:noProof/>
          <w:lang w:val="uk-UA"/>
        </w:rPr>
        <w:t>техникасы мен әдісі таңдалып алынады;</w:t>
      </w:r>
    </w:p>
    <w:p w:rsidR="00F00667" w:rsidRPr="00130486" w:rsidRDefault="00F00667" w:rsidP="00F00667">
      <w:pPr>
        <w:tabs>
          <w:tab w:val="left" w:pos="0"/>
        </w:tabs>
        <w:spacing w:after="0" w:line="240" w:lineRule="auto"/>
        <w:ind w:firstLine="540"/>
        <w:jc w:val="both"/>
        <w:rPr>
          <w:rFonts w:ascii="Times New Roman" w:hAnsi="Times New Roman" w:cs="Times New Roman"/>
          <w:noProof/>
        </w:rPr>
      </w:pPr>
      <w:r w:rsidRPr="00130486">
        <w:rPr>
          <w:rFonts w:ascii="Times New Roman" w:hAnsi="Times New Roman" w:cs="Times New Roman"/>
          <w:noProof/>
          <w:lang w:val="uk-UA"/>
        </w:rPr>
        <w:t>- жанама бақылап-зерттеу, ол тікелей бақылап-зерттеуді толықтырады және ол зерттеушімен бірге және оның</w:t>
      </w:r>
      <w:r w:rsidRPr="00130486">
        <w:rPr>
          <w:rFonts w:ascii="Times New Roman" w:hAnsi="Times New Roman" w:cs="Times New Roman"/>
          <w:noProof/>
          <w:lang w:val="kk-KZ"/>
        </w:rPr>
        <w:t xml:space="preserve"> </w:t>
      </w:r>
      <w:r w:rsidRPr="00130486">
        <w:rPr>
          <w:rFonts w:ascii="Times New Roman" w:hAnsi="Times New Roman" w:cs="Times New Roman"/>
          <w:noProof/>
          <w:lang w:val="uk-UA"/>
        </w:rPr>
        <w:t xml:space="preserve">бағдарламасы бойынша жұмыс істейтін өкілдер арқылы жүзеге асады. </w:t>
      </w:r>
      <w:r w:rsidRPr="00130486">
        <w:rPr>
          <w:rFonts w:ascii="Times New Roman" w:hAnsi="Times New Roman" w:cs="Times New Roman"/>
          <w:noProof/>
        </w:rPr>
        <w:t>Зерттеуші біреу туралы немесе бір нәрсе туралы жанама деректер алады;</w:t>
      </w:r>
    </w:p>
    <w:p w:rsidR="00F00667" w:rsidRPr="00130486" w:rsidRDefault="00F00667" w:rsidP="00F00667">
      <w:pPr>
        <w:tabs>
          <w:tab w:val="left" w:pos="0"/>
        </w:tabs>
        <w:spacing w:after="0" w:line="240" w:lineRule="auto"/>
        <w:ind w:firstLine="540"/>
        <w:jc w:val="both"/>
        <w:rPr>
          <w:rFonts w:ascii="Times New Roman" w:hAnsi="Times New Roman" w:cs="Times New Roman"/>
          <w:noProof/>
        </w:rPr>
      </w:pPr>
      <w:r w:rsidRPr="00130486">
        <w:rPr>
          <w:rFonts w:ascii="Times New Roman" w:hAnsi="Times New Roman" w:cs="Times New Roman"/>
          <w:noProof/>
        </w:rPr>
        <w:t>- жасырын немесе елеусіз бақылап-зерттеу тұйық теледидар желісі және сынып бөлмелерінде телекамералары бар мектептерде жүргізіледі. Сабақты жасырын бақылап-зерттеу оқушылардың</w:t>
      </w:r>
      <w:r w:rsidRPr="00130486">
        <w:rPr>
          <w:rFonts w:ascii="Times New Roman" w:hAnsi="Times New Roman" w:cs="Times New Roman"/>
          <w:noProof/>
          <w:lang w:val="kk-KZ"/>
        </w:rPr>
        <w:t xml:space="preserve"> </w:t>
      </w:r>
      <w:r w:rsidRPr="00130486">
        <w:rPr>
          <w:rFonts w:ascii="Times New Roman" w:hAnsi="Times New Roman" w:cs="Times New Roman"/>
          <w:noProof/>
        </w:rPr>
        <w:t>танымдық іс-әрекетінің</w:t>
      </w:r>
      <w:r w:rsidRPr="00130486">
        <w:rPr>
          <w:rFonts w:ascii="Times New Roman" w:hAnsi="Times New Roman" w:cs="Times New Roman"/>
          <w:noProof/>
          <w:lang w:val="kk-KZ"/>
        </w:rPr>
        <w:t xml:space="preserve"> </w:t>
      </w:r>
      <w:r w:rsidRPr="00130486">
        <w:rPr>
          <w:rFonts w:ascii="Times New Roman" w:hAnsi="Times New Roman" w:cs="Times New Roman"/>
          <w:noProof/>
        </w:rPr>
        <w:t>және мұғаліммен ара қатынасы туралы шанайы мәлімет алуға мүмкіндік береді. Жасырын бақылап-зерттеу зерттеушіге құнды мәліметтер береді, егер оқушылар өздерін бақылап отырғанын көрсе өздерін басқаша ұстайды. Оқушылар мен мұғалімдердің</w:t>
      </w:r>
      <w:r w:rsidRPr="00130486">
        <w:rPr>
          <w:rFonts w:ascii="Times New Roman" w:hAnsi="Times New Roman" w:cs="Times New Roman"/>
          <w:noProof/>
          <w:lang w:val="kk-KZ"/>
        </w:rPr>
        <w:t xml:space="preserve"> </w:t>
      </w:r>
      <w:r w:rsidRPr="00130486">
        <w:rPr>
          <w:rFonts w:ascii="Times New Roman" w:hAnsi="Times New Roman" w:cs="Times New Roman"/>
          <w:noProof/>
        </w:rPr>
        <w:t>бір-бірімен оңаша кезіндегі мінез-құлқы оларды бөтен біреулер бақылап отырған кездегі мінез-құлқынан әлдеқайда өзгеше болады:</w:t>
      </w:r>
    </w:p>
    <w:p w:rsidR="00F00667" w:rsidRPr="00130486" w:rsidRDefault="00F00667" w:rsidP="00F00667">
      <w:pPr>
        <w:tabs>
          <w:tab w:val="left" w:pos="0"/>
        </w:tabs>
        <w:spacing w:after="0" w:line="240" w:lineRule="auto"/>
        <w:ind w:firstLine="540"/>
        <w:jc w:val="both"/>
        <w:rPr>
          <w:rFonts w:ascii="Times New Roman" w:hAnsi="Times New Roman" w:cs="Times New Roman"/>
          <w:noProof/>
        </w:rPr>
      </w:pPr>
      <w:r w:rsidRPr="00130486">
        <w:rPr>
          <w:rFonts w:ascii="Times New Roman" w:hAnsi="Times New Roman" w:cs="Times New Roman"/>
          <w:noProof/>
        </w:rPr>
        <w:t>- үздіксіз бақылап-зерттеу оқыту процесін, екі-үш оқушының</w:t>
      </w:r>
      <w:r w:rsidRPr="00130486">
        <w:rPr>
          <w:rFonts w:ascii="Times New Roman" w:hAnsi="Times New Roman" w:cs="Times New Roman"/>
          <w:noProof/>
          <w:lang w:val="kk-KZ"/>
        </w:rPr>
        <w:t xml:space="preserve"> </w:t>
      </w:r>
      <w:r w:rsidRPr="00130486">
        <w:rPr>
          <w:rFonts w:ascii="Times New Roman" w:hAnsi="Times New Roman" w:cs="Times New Roman"/>
          <w:noProof/>
        </w:rPr>
        <w:t>сабақтағы, ойындағы, сыныптан тыс, мектептен тыс – оқу-тәрбие процесі физикалық қолайлы уақыттағы мінез-қ</w:t>
      </w:r>
      <w:r w:rsidRPr="00130486">
        <w:rPr>
          <w:rFonts w:ascii="Times New Roman" w:hAnsi="Times New Roman" w:cs="Times New Roman"/>
          <w:lang w:val="uk-UA"/>
        </w:rPr>
        <w:t>ұ</w:t>
      </w:r>
      <w:r w:rsidRPr="00130486">
        <w:rPr>
          <w:rFonts w:ascii="Times New Roman" w:hAnsi="Times New Roman" w:cs="Times New Roman"/>
          <w:noProof/>
        </w:rPr>
        <w:t>лқын зерттеуге үшін қолданылады;</w:t>
      </w:r>
    </w:p>
    <w:p w:rsidR="00F00667" w:rsidRPr="00130486" w:rsidRDefault="00F00667" w:rsidP="00F00667">
      <w:pPr>
        <w:tabs>
          <w:tab w:val="left" w:pos="0"/>
        </w:tabs>
        <w:spacing w:after="0" w:line="240" w:lineRule="auto"/>
        <w:ind w:firstLine="540"/>
        <w:jc w:val="both"/>
        <w:rPr>
          <w:rFonts w:ascii="Times New Roman" w:hAnsi="Times New Roman" w:cs="Times New Roman"/>
          <w:noProof/>
        </w:rPr>
      </w:pPr>
      <w:r w:rsidRPr="00130486">
        <w:rPr>
          <w:rFonts w:ascii="Times New Roman" w:hAnsi="Times New Roman" w:cs="Times New Roman"/>
          <w:noProof/>
        </w:rPr>
        <w:t>- дискретті (үзік-үзік) бақылап-зерттеу объектіні ұзақ уақыт бақылайтын кезде қолданылады. Бақылап-зерттеу ұзақ уақытқа созылуы мүмкін – жарты жыл немесе бір жыл. Бақылап-зерттеу белгілі бір уақытта үзіліп, кейін қайтадан жалғастырылады;</w:t>
      </w:r>
    </w:p>
    <w:p w:rsidR="00F00667" w:rsidRPr="00130486" w:rsidRDefault="00F00667" w:rsidP="00F00667">
      <w:pPr>
        <w:pStyle w:val="ac"/>
        <w:widowControl w:val="0"/>
        <w:tabs>
          <w:tab w:val="left" w:pos="0"/>
        </w:tabs>
        <w:snapToGrid w:val="0"/>
        <w:spacing w:after="0"/>
        <w:ind w:left="0" w:firstLine="540"/>
        <w:jc w:val="both"/>
        <w:rPr>
          <w:sz w:val="22"/>
          <w:szCs w:val="22"/>
        </w:rPr>
      </w:pPr>
      <w:r w:rsidRPr="00130486">
        <w:rPr>
          <w:sz w:val="22"/>
          <w:szCs w:val="22"/>
        </w:rPr>
        <w:t>- монографиялық бақылап-зерттеу бір адамды немесе бір затты бақылау кезінде қолданылады;</w:t>
      </w:r>
    </w:p>
    <w:p w:rsidR="00F00667" w:rsidRPr="00130486" w:rsidRDefault="00F00667" w:rsidP="00F00667">
      <w:pPr>
        <w:tabs>
          <w:tab w:val="left" w:pos="0"/>
        </w:tabs>
        <w:spacing w:after="0" w:line="240" w:lineRule="auto"/>
        <w:ind w:firstLine="540"/>
        <w:jc w:val="both"/>
        <w:rPr>
          <w:rFonts w:ascii="Times New Roman" w:hAnsi="Times New Roman" w:cs="Times New Roman"/>
          <w:noProof/>
        </w:rPr>
      </w:pPr>
      <w:r w:rsidRPr="00130486">
        <w:rPr>
          <w:rFonts w:ascii="Times New Roman" w:hAnsi="Times New Roman" w:cs="Times New Roman"/>
          <w:noProof/>
        </w:rPr>
        <w:t>- бір бағытты бақылап-зерттеу жалпы тұтастықтан бақылап-зерттеу мақсатына сай бір құбылысты немесе деректі бақылау кезінде қолданылады;</w:t>
      </w:r>
    </w:p>
    <w:p w:rsidR="00F00667" w:rsidRPr="00130486" w:rsidRDefault="00F00667" w:rsidP="00F00667">
      <w:pPr>
        <w:pStyle w:val="ac"/>
        <w:widowControl w:val="0"/>
        <w:tabs>
          <w:tab w:val="left" w:pos="0"/>
        </w:tabs>
        <w:snapToGrid w:val="0"/>
        <w:spacing w:after="0"/>
        <w:ind w:left="0" w:firstLine="540"/>
        <w:jc w:val="both"/>
        <w:rPr>
          <w:sz w:val="22"/>
          <w:szCs w:val="22"/>
        </w:rPr>
      </w:pPr>
      <w:r w:rsidRPr="00130486">
        <w:rPr>
          <w:sz w:val="22"/>
          <w:szCs w:val="22"/>
        </w:rPr>
        <w:t>- бақылап-зерттеу және іздеу к</w:t>
      </w:r>
      <w:r w:rsidRPr="00130486">
        <w:rPr>
          <w:sz w:val="22"/>
          <w:szCs w:val="22"/>
          <w:lang w:val="uk-UA"/>
        </w:rPr>
        <w:t>ө</w:t>
      </w:r>
      <w:r w:rsidRPr="00130486">
        <w:rPr>
          <w:sz w:val="22"/>
          <w:szCs w:val="22"/>
        </w:rPr>
        <w:t xml:space="preserve">п деректер арасынан зерттеуші </w:t>
      </w:r>
      <w:r w:rsidRPr="00130486">
        <w:rPr>
          <w:sz w:val="22"/>
          <w:szCs w:val="22"/>
          <w:lang w:val="uk-UA"/>
        </w:rPr>
        <w:t>ө</w:t>
      </w:r>
      <w:r w:rsidRPr="00130486">
        <w:rPr>
          <w:sz w:val="22"/>
          <w:szCs w:val="22"/>
        </w:rPr>
        <w:t>зіне керек деректер мен қ</w:t>
      </w:r>
      <w:r w:rsidRPr="00130486">
        <w:rPr>
          <w:sz w:val="22"/>
          <w:szCs w:val="22"/>
          <w:lang w:val="uk-UA"/>
        </w:rPr>
        <w:t>ұ</w:t>
      </w:r>
      <w:r w:rsidRPr="00130486">
        <w:rPr>
          <w:sz w:val="22"/>
          <w:szCs w:val="22"/>
        </w:rPr>
        <w:t>былыстарды іздеген кезде қолданылады. М</w:t>
      </w:r>
      <w:r w:rsidRPr="00130486">
        <w:rPr>
          <w:sz w:val="22"/>
          <w:szCs w:val="22"/>
          <w:lang w:val="uk-UA"/>
        </w:rPr>
        <w:t>ұ</w:t>
      </w:r>
      <w:r w:rsidRPr="00130486">
        <w:rPr>
          <w:sz w:val="22"/>
          <w:szCs w:val="22"/>
        </w:rPr>
        <w:t>ндай бақылап-зерттеу үшін біршама уақыт пен зерттеушінің аналитикалық ж</w:t>
      </w:r>
      <w:r w:rsidRPr="00130486">
        <w:rPr>
          <w:sz w:val="22"/>
          <w:szCs w:val="22"/>
          <w:lang w:val="uk-UA"/>
        </w:rPr>
        <w:t>ұ</w:t>
      </w:r>
      <w:r w:rsidRPr="00130486">
        <w:rPr>
          <w:sz w:val="22"/>
          <w:szCs w:val="22"/>
        </w:rPr>
        <w:t>мыс жасауы қажет.</w:t>
      </w:r>
    </w:p>
    <w:p w:rsidR="00F00667" w:rsidRPr="00130486" w:rsidRDefault="00F00667" w:rsidP="00F00667">
      <w:pPr>
        <w:pStyle w:val="ac"/>
        <w:widowControl w:val="0"/>
        <w:tabs>
          <w:tab w:val="left" w:pos="0"/>
        </w:tabs>
        <w:snapToGrid w:val="0"/>
        <w:spacing w:after="0"/>
        <w:ind w:left="0" w:firstLine="540"/>
        <w:jc w:val="both"/>
        <w:rPr>
          <w:sz w:val="22"/>
          <w:szCs w:val="22"/>
        </w:rPr>
      </w:pPr>
      <w:r w:rsidRPr="00130486">
        <w:rPr>
          <w:sz w:val="22"/>
          <w:szCs w:val="22"/>
        </w:rPr>
        <w:t>Педагогикалық қ</w:t>
      </w:r>
      <w:r w:rsidRPr="00130486">
        <w:rPr>
          <w:sz w:val="22"/>
          <w:szCs w:val="22"/>
          <w:lang w:val="uk-UA"/>
        </w:rPr>
        <w:t>ұ</w:t>
      </w:r>
      <w:r w:rsidRPr="00130486">
        <w:rPr>
          <w:sz w:val="22"/>
          <w:szCs w:val="22"/>
        </w:rPr>
        <w:t xml:space="preserve">былыстар мен деректердің сандық және сапалық суреттемесі мен </w:t>
      </w:r>
      <w:r w:rsidRPr="00130486">
        <w:rPr>
          <w:sz w:val="22"/>
          <w:szCs w:val="22"/>
          <w:lang w:val="uk-UA"/>
        </w:rPr>
        <w:t>ө</w:t>
      </w:r>
      <w:r w:rsidRPr="00130486">
        <w:rPr>
          <w:sz w:val="22"/>
          <w:szCs w:val="22"/>
        </w:rPr>
        <w:t>лшемінің тәртібі бақылап-зерттеу</w:t>
      </w:r>
      <w:r w:rsidRPr="00130486">
        <w:rPr>
          <w:sz w:val="22"/>
          <w:szCs w:val="22"/>
          <w:lang w:val="uk-UA"/>
        </w:rPr>
        <w:t>дің</w:t>
      </w:r>
      <w:r w:rsidRPr="00130486">
        <w:rPr>
          <w:sz w:val="22"/>
          <w:szCs w:val="22"/>
        </w:rPr>
        <w:t xml:space="preserve"> негізін қ</w:t>
      </w:r>
      <w:r w:rsidRPr="00130486">
        <w:rPr>
          <w:sz w:val="22"/>
          <w:szCs w:val="22"/>
          <w:lang w:val="uk-UA"/>
        </w:rPr>
        <w:t>ұ</w:t>
      </w:r>
      <w:r w:rsidRPr="00130486">
        <w:rPr>
          <w:sz w:val="22"/>
          <w:szCs w:val="22"/>
        </w:rPr>
        <w:t xml:space="preserve">райды. </w:t>
      </w:r>
      <w:r w:rsidRPr="00130486">
        <w:rPr>
          <w:sz w:val="22"/>
          <w:szCs w:val="22"/>
          <w:lang w:val="kk-KZ"/>
        </w:rPr>
        <w:t>Ө</w:t>
      </w:r>
      <w:r w:rsidRPr="00130486">
        <w:rPr>
          <w:sz w:val="22"/>
          <w:szCs w:val="22"/>
        </w:rPr>
        <w:t xml:space="preserve">лшем – зерттеу объектісін сипаттайтын белгілі бір </w:t>
      </w:r>
      <w:r w:rsidRPr="00130486">
        <w:rPr>
          <w:sz w:val="22"/>
          <w:szCs w:val="22"/>
          <w:lang w:val="uk-UA"/>
        </w:rPr>
        <w:t>ө</w:t>
      </w:r>
      <w:r w:rsidRPr="00130486">
        <w:rPr>
          <w:sz w:val="22"/>
          <w:szCs w:val="22"/>
        </w:rPr>
        <w:t xml:space="preserve">лшем шамасының бірлік ретіндегі басқа біртекті шамаға қатынасын анықтау процесі. Сандық бақылап-зерттеулер мен </w:t>
      </w:r>
      <w:r w:rsidRPr="00130486">
        <w:rPr>
          <w:sz w:val="22"/>
          <w:szCs w:val="22"/>
          <w:lang w:val="uk-UA"/>
        </w:rPr>
        <w:t>ө</w:t>
      </w:r>
      <w:r w:rsidRPr="00130486">
        <w:rPr>
          <w:sz w:val="22"/>
          <w:szCs w:val="22"/>
        </w:rPr>
        <w:t xml:space="preserve">лшемдер оларды математикалық </w:t>
      </w:r>
      <w:r w:rsidRPr="00130486">
        <w:rPr>
          <w:sz w:val="22"/>
          <w:szCs w:val="22"/>
          <w:lang w:val="uk-UA"/>
        </w:rPr>
        <w:t>ө</w:t>
      </w:r>
      <w:r w:rsidRPr="00130486">
        <w:rPr>
          <w:sz w:val="22"/>
          <w:szCs w:val="22"/>
        </w:rPr>
        <w:t xml:space="preserve">ңдеуге жол ашып, теориялық болжамдардың эксперименталды тексеруін тиімдірек </w:t>
      </w:r>
      <w:r w:rsidRPr="00130486">
        <w:rPr>
          <w:sz w:val="22"/>
          <w:szCs w:val="22"/>
        </w:rPr>
        <w:lastRenderedPageBreak/>
        <w:t>жүзеге асыруға мүмкіндік береді.</w:t>
      </w:r>
    </w:p>
    <w:p w:rsidR="00F00667" w:rsidRPr="00130486" w:rsidRDefault="00F00667" w:rsidP="00F00667">
      <w:pPr>
        <w:tabs>
          <w:tab w:val="left" w:pos="1100"/>
        </w:tabs>
        <w:spacing w:after="0" w:line="240" w:lineRule="auto"/>
        <w:ind w:firstLine="709"/>
        <w:contextualSpacing/>
        <w:jc w:val="both"/>
        <w:rPr>
          <w:rFonts w:ascii="Times New Roman" w:hAnsi="Times New Roman" w:cs="Times New Roman"/>
          <w:bCs/>
          <w:lang w:val="kk-KZ"/>
        </w:rPr>
      </w:pPr>
      <w:r w:rsidRPr="00130486">
        <w:rPr>
          <w:rFonts w:ascii="Times New Roman" w:hAnsi="Times New Roman" w:cs="Times New Roman"/>
          <w:b/>
          <w:bCs/>
          <w:i/>
          <w:lang w:val="kk-KZ"/>
        </w:rPr>
        <w:t xml:space="preserve">Әңгімелесу </w:t>
      </w:r>
      <w:r w:rsidRPr="00130486">
        <w:rPr>
          <w:rFonts w:ascii="Times New Roman" w:hAnsi="Times New Roman" w:cs="Times New Roman"/>
          <w:bCs/>
          <w:i/>
          <w:lang w:val="kk-KZ"/>
        </w:rPr>
        <w:t xml:space="preserve">– </w:t>
      </w:r>
      <w:r w:rsidRPr="00130486">
        <w:rPr>
          <w:rFonts w:ascii="Times New Roman" w:hAnsi="Times New Roman" w:cs="Times New Roman"/>
          <w:bCs/>
          <w:lang w:val="kk-KZ"/>
        </w:rPr>
        <w:t xml:space="preserve">қосымша ақпарат алуда педагог ғылымдармен, білім беру саласына еңбегі сіңген адамдармен алдын-ала күрделі мәселелерге байланысты, сұрақ-жауап түрінде әңгімелесу арқылы тиісті жауаптар алынып, жүйеленеді. Әңгімелесуде жауап берушінің ақпараттары тікелей жазылмай, сырласу жағдайында күдік туғызбайтындай түрде жүргізіледі, зерттеуші материалдарды есте сақтауға тырысады. </w:t>
      </w:r>
      <w:r w:rsidRPr="00130486">
        <w:rPr>
          <w:rFonts w:ascii="Times New Roman" w:hAnsi="Times New Roman" w:cs="Times New Roman"/>
          <w:b/>
          <w:bCs/>
          <w:i/>
          <w:lang w:val="kk-KZ"/>
        </w:rPr>
        <w:t>Сұхбат</w:t>
      </w:r>
      <w:r w:rsidRPr="00130486">
        <w:rPr>
          <w:rFonts w:ascii="Times New Roman" w:hAnsi="Times New Roman" w:cs="Times New Roman"/>
          <w:bCs/>
          <w:i/>
          <w:lang w:val="kk-KZ"/>
        </w:rPr>
        <w:t xml:space="preserve"> –</w:t>
      </w:r>
      <w:r w:rsidRPr="00130486">
        <w:rPr>
          <w:rFonts w:ascii="Times New Roman" w:hAnsi="Times New Roman" w:cs="Times New Roman"/>
          <w:bCs/>
          <w:lang w:val="kk-KZ"/>
        </w:rPr>
        <w:t xml:space="preserve"> бұл зерттеудің дербес және қосымша әдісі, байқаудың жетіспей жатқан және алған ақпараттардың толық болмау жағдайларында қолданылады. Бұл әдіс - әлеуметтану ғылымынан педагогикаға енгізілген әдіс. Зерттеуші алдын-ала беретін сұрақтарын дайындап алып, сұхбаттасқан адамға бір жүйемен сұрақтар беріп, оның жауаптарын көзбе-көз жазып алады. Мысалы, ағарту саласымен шұғылданатын тарихшы ғалыммен педагогика тарихы жайлы мәселелер төңірегінде сұхбаттасқанда сұхбатты қолма-қол қағазға түсіреді. </w:t>
      </w:r>
      <w:r w:rsidRPr="00130486">
        <w:rPr>
          <w:rFonts w:ascii="Times New Roman" w:hAnsi="Times New Roman" w:cs="Times New Roman"/>
          <w:b/>
          <w:bCs/>
          <w:i/>
          <w:lang w:val="kk-KZ"/>
        </w:rPr>
        <w:t>Сауалнама жүргізу</w:t>
      </w:r>
      <w:r w:rsidRPr="00130486">
        <w:rPr>
          <w:rFonts w:ascii="Times New Roman" w:hAnsi="Times New Roman" w:cs="Times New Roman"/>
          <w:bCs/>
          <w:i/>
          <w:lang w:val="kk-KZ"/>
        </w:rPr>
        <w:t xml:space="preserve"> –</w:t>
      </w:r>
      <w:r w:rsidRPr="00130486">
        <w:rPr>
          <w:rFonts w:ascii="Times New Roman" w:hAnsi="Times New Roman" w:cs="Times New Roman"/>
          <w:bCs/>
          <w:lang w:val="kk-KZ"/>
        </w:rPr>
        <w:t xml:space="preserve"> материал жинауда көпшілікке сауалнама сұрақтары таратылып, зерттелген мәселелер аумағында адамдардан жазбаша жауаптар алады. Әңгімелесу мен сұхбат бетпе-бет ұйымдастырылса, сауалнама сырттай берілген сұрақтарға жазбаша жауап алатындықтан оларды матетматикалық әдіспен талдап қорытынды шығаруға болады.</w:t>
      </w:r>
    </w:p>
    <w:p w:rsidR="00F00667" w:rsidRPr="00130486" w:rsidRDefault="00F00667" w:rsidP="00F00667">
      <w:pPr>
        <w:spacing w:after="0" w:line="240" w:lineRule="auto"/>
        <w:ind w:firstLine="700"/>
        <w:jc w:val="both"/>
        <w:rPr>
          <w:rFonts w:ascii="Times New Roman" w:hAnsi="Times New Roman" w:cs="Times New Roman"/>
          <w:bCs/>
          <w:lang w:val="kk-KZ"/>
        </w:rPr>
      </w:pPr>
      <w:r w:rsidRPr="00130486">
        <w:rPr>
          <w:rFonts w:ascii="Times New Roman" w:hAnsi="Times New Roman" w:cs="Times New Roman"/>
          <w:b/>
          <w:bCs/>
          <w:i/>
          <w:lang w:val="kk-KZ"/>
        </w:rPr>
        <w:t>Сырттай сауалнама алу</w:t>
      </w:r>
      <w:r w:rsidRPr="00130486">
        <w:rPr>
          <w:rFonts w:ascii="Times New Roman" w:hAnsi="Times New Roman" w:cs="Times New Roman"/>
          <w:bCs/>
          <w:i/>
          <w:lang w:val="kk-KZ"/>
        </w:rPr>
        <w:t xml:space="preserve"> </w:t>
      </w:r>
      <w:r w:rsidRPr="00130486">
        <w:rPr>
          <w:rFonts w:ascii="Times New Roman" w:hAnsi="Times New Roman" w:cs="Times New Roman"/>
          <w:bCs/>
          <w:lang w:val="kk-KZ"/>
        </w:rPr>
        <w:t>тілшілермен байланыстар арқылы сырттай ұйымдастырылады. Нұсқаулары бар сауалнама поштамен жіберіледі, сонда сауалнама осы тәсілмен зерттеуші ұйымдардың мекенжайына қайтып келеді. Баспа сөз арқылы сауалнама алу – газетте орналасқан сауалнама арқылы іске асады. Редакция оқырмандар толтырылған сауалнама алған соң ғылыми немесе практикалық мақсаттарымен сәйкес алынған мәліметтермен жұмыс жасайды.</w:t>
      </w:r>
    </w:p>
    <w:p w:rsidR="00F00667" w:rsidRPr="00130486" w:rsidRDefault="00F00667" w:rsidP="00F00667">
      <w:pPr>
        <w:spacing w:after="0" w:line="240" w:lineRule="auto"/>
        <w:ind w:firstLine="700"/>
        <w:jc w:val="both"/>
        <w:rPr>
          <w:rFonts w:ascii="Times New Roman" w:hAnsi="Times New Roman" w:cs="Times New Roman"/>
          <w:bCs/>
          <w:lang w:val="kk-KZ"/>
        </w:rPr>
      </w:pPr>
      <w:r w:rsidRPr="00130486">
        <w:rPr>
          <w:rFonts w:ascii="Times New Roman" w:hAnsi="Times New Roman" w:cs="Times New Roman"/>
          <w:bCs/>
          <w:lang w:val="kk-KZ"/>
        </w:rPr>
        <w:t xml:space="preserve">Эмпирикалық танымда байқаудан бөлек экспериментті қолданады. </w:t>
      </w:r>
      <w:r w:rsidRPr="00130486">
        <w:rPr>
          <w:rFonts w:ascii="Times New Roman" w:hAnsi="Times New Roman" w:cs="Times New Roman"/>
          <w:b/>
          <w:bCs/>
          <w:i/>
          <w:lang w:val="kk-KZ"/>
        </w:rPr>
        <w:t xml:space="preserve">Эксперимент </w:t>
      </w:r>
      <w:r w:rsidRPr="00130486">
        <w:rPr>
          <w:rFonts w:ascii="Times New Roman" w:hAnsi="Times New Roman" w:cs="Times New Roman"/>
          <w:bCs/>
          <w:lang w:val="kk-KZ"/>
        </w:rPr>
        <w:t>тек байқаумен шектелмейді, сондай-ақ, нақты зерттеу пәніне жоспарлы әсер етуді ойластырады. Эксперименттің мақсаты, пәні, анықталған шарттары, құралдары, әдістері және т.б. нақты болғанда ғана толыққанды ұйымдастырылады. Педагогикалық эксперименттің мақсаты заңдылықтарды орнату, фактілерді табу.</w:t>
      </w:r>
    </w:p>
    <w:p w:rsidR="00F00667" w:rsidRPr="00130486" w:rsidRDefault="00F00667" w:rsidP="00F00667">
      <w:pPr>
        <w:spacing w:after="0" w:line="240" w:lineRule="auto"/>
        <w:ind w:firstLine="700"/>
        <w:jc w:val="both"/>
        <w:rPr>
          <w:rFonts w:ascii="Times New Roman" w:hAnsi="Times New Roman" w:cs="Times New Roman"/>
          <w:bCs/>
          <w:lang w:val="kk-KZ"/>
        </w:rPr>
      </w:pPr>
      <w:r w:rsidRPr="00130486">
        <w:rPr>
          <w:rFonts w:ascii="Times New Roman" w:hAnsi="Times New Roman" w:cs="Times New Roman"/>
          <w:bCs/>
          <w:lang w:val="kk-KZ"/>
        </w:rPr>
        <w:t xml:space="preserve">Ғылыми-педагогикалық эксперименттің маңызды екі ерекшелігі бар. </w:t>
      </w:r>
      <w:r w:rsidRPr="00130486">
        <w:rPr>
          <w:rFonts w:ascii="Times New Roman" w:hAnsi="Times New Roman" w:cs="Times New Roman"/>
          <w:bCs/>
          <w:i/>
          <w:iCs/>
          <w:lang w:val="kk-KZ"/>
        </w:rPr>
        <w:t>Біріншісі –</w:t>
      </w:r>
      <w:r w:rsidRPr="00130486">
        <w:rPr>
          <w:rFonts w:ascii="Times New Roman" w:hAnsi="Times New Roman" w:cs="Times New Roman"/>
          <w:bCs/>
          <w:lang w:val="kk-KZ"/>
        </w:rPr>
        <w:t xml:space="preserve"> эксперимент жүргізген кезде бөтен әсерлердің барлығын болдырмауға бағытталған басқарылатын жағдай орнауы керек. Бұл жайт ғалым-педагогқа өзі зерделейтін пәнді тәптіштеп қарастыруға, өзі өлшейтін мөлшерді қадағалауға мүмкіндік тудырады. Егер белгілі бір зерттеу пәні, құбылыс бір-ақ рет зерттелген болса, онда онымен болған өзгерістер зерттеу аясында қайталанбайтын жағдайдың салдары ретіндегі кездейсоқтық болуы ықтимал. Мұндай негізде ғылыми болжамның дәлелденгені туралы айту қиын, әрі кез келген эксперимент өз мәнін жоғалтады. Нағыз эксперименттің құндылығы жақсы жоспарланып, мұқият өткізілген эксперименттік жұмыстан соң басқа ғалым-педагогтар тексере және қайта тексере алатын нәтижелердің пайда болуында. Егер эксперимент нәтижелерін қайталағанда бұрынғы нәтижелер расталмаса, онда эксперименттің сәтсіздікке ұшырағаны.</w:t>
      </w:r>
    </w:p>
    <w:p w:rsidR="00F00667" w:rsidRPr="00130486" w:rsidRDefault="00F00667" w:rsidP="00F00667">
      <w:pPr>
        <w:spacing w:after="0" w:line="240" w:lineRule="auto"/>
        <w:ind w:firstLine="700"/>
        <w:jc w:val="both"/>
        <w:rPr>
          <w:rFonts w:ascii="Times New Roman" w:hAnsi="Times New Roman" w:cs="Times New Roman"/>
          <w:bCs/>
          <w:lang w:val="kk-KZ"/>
        </w:rPr>
      </w:pPr>
      <w:r w:rsidRPr="00130486">
        <w:rPr>
          <w:rFonts w:ascii="Times New Roman" w:hAnsi="Times New Roman" w:cs="Times New Roman"/>
          <w:bCs/>
          <w:lang w:val="kk-KZ"/>
        </w:rPr>
        <w:t>Педагогикалық эксперимент жүргізу – өте күрделі және тынымсыз еңбектенуді талап етеді. Көбінесе экспериментті дайындау оны өткізуден күрделі рәсім. Экспериментті дайындау кезеңінде оны жоспарлау, өткізуге қажетті шарттарды орындау, жүзеге асыру стратегиясын жасау, өлшемдік құралдарын құрастыру, кездейсоқ әсерлерді болдырмау мәселелерін ойластыру керек.Эксперимент табиғи (табиғи эксперимент) және қолдан құрылған, жасалған жағдайларда жүргізіледі. Педагогика ғылымында табиғи және жасанды эксперименттік жұмыс жүргізіледі.</w:t>
      </w:r>
    </w:p>
    <w:p w:rsidR="00F00667" w:rsidRDefault="00F00667" w:rsidP="00F00667">
      <w:pPr>
        <w:spacing w:after="0" w:line="240" w:lineRule="auto"/>
        <w:ind w:firstLine="700"/>
        <w:jc w:val="both"/>
        <w:rPr>
          <w:rFonts w:ascii="Times New Roman" w:hAnsi="Times New Roman" w:cs="Times New Roman"/>
          <w:bCs/>
          <w:lang w:val="kk-KZ"/>
        </w:rPr>
      </w:pPr>
      <w:r w:rsidRPr="00130486">
        <w:rPr>
          <w:rFonts w:ascii="Times New Roman" w:hAnsi="Times New Roman" w:cs="Times New Roman"/>
          <w:bCs/>
          <w:lang w:val="kk-KZ"/>
        </w:rPr>
        <w:t xml:space="preserve">Педагогикалық зерттеудің эмпирикалық әдісіне сондай-ақ, әңгімелесу, сұрақ–жауап (интервью, анкета алу, тест); қызметтің нәтижесін зерттеу мен бағалау (тәуелсіз эксперт немесе құзырлы сот әдісі) және т. б. жатады. </w:t>
      </w:r>
      <w:r w:rsidRPr="00130486">
        <w:rPr>
          <w:rFonts w:ascii="Times New Roman" w:hAnsi="Times New Roman" w:cs="Times New Roman"/>
          <w:b/>
          <w:bCs/>
          <w:i/>
          <w:lang w:val="kk-KZ"/>
        </w:rPr>
        <w:t>Педагогикалық консилиум әдісі.</w:t>
      </w:r>
      <w:r w:rsidRPr="00130486">
        <w:rPr>
          <w:rFonts w:ascii="Times New Roman" w:hAnsi="Times New Roman" w:cs="Times New Roman"/>
          <w:bCs/>
          <w:i/>
          <w:lang w:val="kk-KZ"/>
        </w:rPr>
        <w:t xml:space="preserve"> </w:t>
      </w:r>
      <w:r w:rsidRPr="00130486">
        <w:rPr>
          <w:rFonts w:ascii="Times New Roman" w:hAnsi="Times New Roman" w:cs="Times New Roman"/>
          <w:bCs/>
          <w:lang w:val="kk-KZ"/>
        </w:rPr>
        <w:t xml:space="preserve">Оқушылардың тәрбиелілігін белгілі бағдарлама арқылы және бірыңғай белгілер арқылы талқылау, тұлғаның ерекшеліктерін бағалау, қалыптасқан нышандардың мүмкін болатын ауытқулардың себептерін табу немесе сонымен қатар басқалармен кемшілікті жеңу құралдарын бірге талқылауды қамтиды. </w:t>
      </w:r>
      <w:r w:rsidRPr="00130486">
        <w:rPr>
          <w:rFonts w:ascii="Times New Roman" w:hAnsi="Times New Roman" w:cs="Times New Roman"/>
          <w:b/>
          <w:bCs/>
          <w:i/>
          <w:lang w:val="kk-KZ"/>
        </w:rPr>
        <w:t>Диагностикалық бақылау жұмыстары әдісі</w:t>
      </w:r>
      <w:r w:rsidRPr="00130486">
        <w:rPr>
          <w:rFonts w:ascii="Times New Roman" w:hAnsi="Times New Roman" w:cs="Times New Roman"/>
          <w:b/>
          <w:bCs/>
          <w:lang w:val="kk-KZ"/>
        </w:rPr>
        <w:t>.</w:t>
      </w:r>
      <w:r w:rsidRPr="00130486">
        <w:rPr>
          <w:rFonts w:ascii="Times New Roman" w:hAnsi="Times New Roman" w:cs="Times New Roman"/>
          <w:bCs/>
          <w:lang w:val="kk-KZ"/>
        </w:rPr>
        <w:t xml:space="preserve"> Мұндай жұмыстар жазбаша немесе зертханалық-тәжірибелік сипатта болуы мүмкін.</w:t>
      </w:r>
    </w:p>
    <w:p w:rsidR="00F00667" w:rsidRPr="00A158EB" w:rsidRDefault="00F00667" w:rsidP="00F00667">
      <w:pPr>
        <w:suppressAutoHyphens/>
        <w:spacing w:after="0" w:line="240" w:lineRule="auto"/>
        <w:ind w:firstLine="567"/>
        <w:jc w:val="both"/>
        <w:rPr>
          <w:rFonts w:ascii="Times New Roman" w:hAnsi="Times New Roman" w:cs="Times New Roman"/>
          <w:sz w:val="24"/>
          <w:szCs w:val="24"/>
          <w:lang w:val="kk-KZ" w:eastAsia="ar-SA"/>
        </w:rPr>
      </w:pPr>
      <w:r w:rsidRPr="00A158EB">
        <w:rPr>
          <w:rFonts w:ascii="Times New Roman" w:hAnsi="Times New Roman" w:cs="Times New Roman"/>
          <w:sz w:val="24"/>
          <w:szCs w:val="24"/>
          <w:lang w:val="kk-KZ" w:eastAsia="ar-SA"/>
        </w:rPr>
        <w:t>Тенденциялар мен құбылыстар туындайтын болжау және озық жүру білім беру саласындағы жобалау секілді әдістермен тығыз байланысты. Бұл әдіс ғылыми-техникалық салада (мысалы, космонавтикада), архитектурады және дизайнде т.б. кеңінен қолданылады. Жобалау әдісі, белгілі бір бағыт және алынған нәтиженің дәлелділігі бойынша ғылыми ізденісті толық көруді қамтамасыз ететіндіктен, зерттеуді ұйымдастыру және жүргізу үдерісіне енгізіледі.</w:t>
      </w:r>
    </w:p>
    <w:p w:rsidR="00F00667" w:rsidRPr="00A158EB" w:rsidRDefault="00F00667" w:rsidP="00F00667">
      <w:pPr>
        <w:widowControl w:val="0"/>
        <w:suppressAutoHyphens/>
        <w:spacing w:after="0" w:line="240" w:lineRule="auto"/>
        <w:ind w:firstLine="540"/>
        <w:jc w:val="both"/>
        <w:rPr>
          <w:rFonts w:ascii="Times New Roman" w:eastAsia="Times New Roman CYR" w:hAnsi="Times New Roman" w:cs="Times New Roman"/>
          <w:sz w:val="24"/>
          <w:szCs w:val="24"/>
          <w:lang w:val="kk-KZ" w:eastAsia="ar-SA"/>
        </w:rPr>
      </w:pPr>
      <w:r w:rsidRPr="00A158EB">
        <w:rPr>
          <w:rFonts w:ascii="Times New Roman" w:eastAsia="Times New Roman CYR" w:hAnsi="Times New Roman" w:cs="Times New Roman"/>
          <w:sz w:val="24"/>
          <w:szCs w:val="24"/>
          <w:lang w:val="kk-KZ" w:eastAsia="ar-SA"/>
        </w:rPr>
        <w:t>Ғылыми-педагогикалық зерттеулердің әдістерін таңдаудың келесі ұстанымдарын меңгеру, оның ішінде дидактикалық, оның қолдану нәтижелілігін көтереді</w:t>
      </w:r>
      <w:r w:rsidRPr="00A158EB">
        <w:rPr>
          <w:rFonts w:ascii="Times New Roman" w:eastAsia="Lucida Sans Unicode" w:hAnsi="Times New Roman" w:cs="Times New Roman"/>
          <w:sz w:val="24"/>
          <w:szCs w:val="24"/>
          <w:lang w:val="kk-KZ" w:eastAsia="ar-SA"/>
        </w:rPr>
        <w:t>:</w:t>
      </w:r>
    </w:p>
    <w:p w:rsidR="00F00667" w:rsidRPr="00A158EB" w:rsidRDefault="00F00667" w:rsidP="00F00667">
      <w:pPr>
        <w:widowControl w:val="0"/>
        <w:numPr>
          <w:ilvl w:val="0"/>
          <w:numId w:val="53"/>
        </w:numPr>
        <w:tabs>
          <w:tab w:val="num" w:pos="851"/>
        </w:tabs>
        <w:suppressAutoHyphens/>
        <w:spacing w:after="0" w:line="240" w:lineRule="auto"/>
        <w:ind w:left="0" w:firstLine="27"/>
        <w:jc w:val="both"/>
        <w:rPr>
          <w:rFonts w:ascii="Times New Roman" w:eastAsia="Lucida Sans Unicode" w:hAnsi="Times New Roman" w:cs="Times New Roman"/>
          <w:sz w:val="24"/>
          <w:szCs w:val="24"/>
          <w:lang w:val="en-GB" w:eastAsia="ar-SA"/>
        </w:rPr>
      </w:pPr>
      <w:r w:rsidRPr="00A158EB">
        <w:rPr>
          <w:rFonts w:ascii="Times New Roman" w:eastAsia="Lucida Sans Unicode" w:hAnsi="Times New Roman" w:cs="Times New Roman"/>
          <w:sz w:val="24"/>
          <w:szCs w:val="24"/>
          <w:lang w:val="kk-KZ" w:eastAsia="ar-SA"/>
        </w:rPr>
        <w:t xml:space="preserve"> зерттеу әдістерінің жиынтық ұстанымы; </w:t>
      </w:r>
    </w:p>
    <w:p w:rsidR="00F00667" w:rsidRPr="00DC2FBF" w:rsidRDefault="00F00667" w:rsidP="00F00667">
      <w:pPr>
        <w:widowControl w:val="0"/>
        <w:numPr>
          <w:ilvl w:val="0"/>
          <w:numId w:val="53"/>
        </w:numPr>
        <w:tabs>
          <w:tab w:val="num" w:pos="851"/>
        </w:tabs>
        <w:suppressAutoHyphens/>
        <w:spacing w:after="0" w:line="240" w:lineRule="auto"/>
        <w:ind w:left="0" w:firstLine="27"/>
        <w:jc w:val="both"/>
        <w:rPr>
          <w:rFonts w:ascii="Times New Roman" w:eastAsia="Lucida Sans Unicode" w:hAnsi="Times New Roman" w:cs="Times New Roman"/>
          <w:sz w:val="24"/>
          <w:szCs w:val="24"/>
          <w:lang w:val="en-GB" w:eastAsia="ar-SA"/>
        </w:rPr>
      </w:pPr>
      <w:r w:rsidRPr="00A158EB">
        <w:rPr>
          <w:rFonts w:ascii="Times New Roman" w:eastAsia="Lucida Sans Unicode" w:hAnsi="Times New Roman" w:cs="Times New Roman"/>
          <w:sz w:val="24"/>
          <w:szCs w:val="24"/>
          <w:lang w:val="kk-KZ" w:eastAsia="ar-SA"/>
        </w:rPr>
        <w:t xml:space="preserve"> зерттеліп отырған құбылыстың мәніне орайласқан, зрттеушінің мүмкіндігінше алынуы болжанған нәтиженің  әдістерінің барабарлық ұстанымы; </w:t>
      </w:r>
    </w:p>
    <w:p w:rsidR="00F00667" w:rsidRPr="00A158EB" w:rsidRDefault="00F00667" w:rsidP="00F00667">
      <w:pPr>
        <w:widowControl w:val="0"/>
        <w:numPr>
          <w:ilvl w:val="0"/>
          <w:numId w:val="53"/>
        </w:numPr>
        <w:tabs>
          <w:tab w:val="num" w:pos="851"/>
        </w:tabs>
        <w:suppressAutoHyphens/>
        <w:spacing w:after="0" w:line="240" w:lineRule="auto"/>
        <w:ind w:left="0" w:firstLine="27"/>
        <w:jc w:val="both"/>
        <w:rPr>
          <w:rFonts w:ascii="Times New Roman" w:eastAsia="Lucida Sans Unicode" w:hAnsi="Times New Roman" w:cs="Times New Roman"/>
          <w:b/>
          <w:color w:val="C00000"/>
          <w:sz w:val="24"/>
          <w:szCs w:val="24"/>
          <w:lang w:val="kk-KZ" w:eastAsia="ar-SA"/>
        </w:rPr>
      </w:pPr>
      <w:r w:rsidRPr="00A158EB">
        <w:rPr>
          <w:rFonts w:ascii="Times New Roman" w:eastAsia="Lucida Sans Unicode" w:hAnsi="Times New Roman" w:cs="Times New Roman"/>
          <w:sz w:val="24"/>
          <w:szCs w:val="24"/>
          <w:lang w:val="kk-KZ" w:eastAsia="ar-SA"/>
        </w:rPr>
        <w:t xml:space="preserve">  зерттеушілерге сыналушыға, оқу-тәрбие үдерісіне зиян келтіретіндей, адамгершілік нормаларға сәйкес емес зерттеу әдістерін, экспериментті қолдануға тиым салу ұстанымы. </w:t>
      </w:r>
    </w:p>
    <w:p w:rsidR="00F00667" w:rsidRPr="00A158EB" w:rsidRDefault="00F00667" w:rsidP="00F00667">
      <w:pPr>
        <w:widowControl w:val="0"/>
        <w:suppressAutoHyphens/>
        <w:spacing w:after="0" w:line="240" w:lineRule="auto"/>
        <w:ind w:firstLine="540"/>
        <w:jc w:val="both"/>
        <w:rPr>
          <w:rFonts w:ascii="Times New Roman" w:eastAsia="Lucida Sans Unicode" w:hAnsi="Times New Roman" w:cs="Times New Roman"/>
          <w:sz w:val="24"/>
          <w:szCs w:val="24"/>
          <w:lang w:val="kk-KZ" w:eastAsia="ar-SA"/>
        </w:rPr>
      </w:pPr>
      <w:r w:rsidRPr="00A158EB">
        <w:rPr>
          <w:rFonts w:ascii="Times New Roman" w:eastAsia="Lucida Sans Unicode" w:hAnsi="Times New Roman" w:cs="Times New Roman"/>
          <w:sz w:val="24"/>
          <w:szCs w:val="24"/>
          <w:lang w:val="kk-KZ" w:eastAsia="ar-SA"/>
        </w:rPr>
        <w:lastRenderedPageBreak/>
        <w:t xml:space="preserve">Зерттеу әдістері: 1) олардың нәтижелеріне бір мезгілде ықпал етуші факторлардың көптігінен дидактикалық үдерістердің бір мәнділіке сәйкессіз  өтуі,; 2) зерттелуші дидактикалық үдерістердің сыртқы түрінің олардың нәтижелеріне бірмезгілде ықпал ететін   ұқсас сияқтылығына, қайталанбайтындығымен, сипатталады.  </w:t>
      </w:r>
    </w:p>
    <w:p w:rsidR="00F00667" w:rsidRPr="00A158EB" w:rsidRDefault="00F00667" w:rsidP="00F00667">
      <w:pPr>
        <w:widowControl w:val="0"/>
        <w:suppressAutoHyphens/>
        <w:spacing w:after="0" w:line="240" w:lineRule="auto"/>
        <w:ind w:firstLine="540"/>
        <w:jc w:val="both"/>
        <w:rPr>
          <w:rFonts w:ascii="Times New Roman" w:eastAsia="Lucida Sans Unicode" w:hAnsi="Times New Roman" w:cs="Times New Roman"/>
          <w:sz w:val="24"/>
          <w:szCs w:val="24"/>
          <w:lang w:val="kk-KZ" w:eastAsia="ar-SA"/>
        </w:rPr>
      </w:pPr>
      <w:r w:rsidRPr="00A158EB">
        <w:rPr>
          <w:rFonts w:ascii="Times New Roman" w:eastAsia="Lucida Sans Unicode" w:hAnsi="Times New Roman" w:cs="Times New Roman"/>
          <w:sz w:val="24"/>
          <w:szCs w:val="24"/>
          <w:lang w:val="kk-KZ" w:eastAsia="ar-SA"/>
        </w:rPr>
        <w:t xml:space="preserve">Әдістерді таңдау көбіне жұмыстың қандай жолмен жасалуына (эмпирикалық немесе теориялық), зерттеудің сипатына (әдіснамаліқ, теориялық, қолданбалы), оның соңғы және аралық міндеттерінің мазмұнына қарай анықталады. Соңғысы көбіне зерттеудің мазмұндық, нысандандырылған, сапалық және сандық, аналитикалық және синтетикалық, түсіндірмелік және жобалаушылық  элементтерінің қатынасын анықтайды. Бірақ бұл қатынастар дидактика мен оған жақын ғылымдардың әдістемелік қоймасының  (арсенал) жасақталуына тәуелді. Кезкелген әдістің жүзеге асатын нақты мазмұны  оның зерттеу жүйесіндегі орнына және оның жүргізілу шарттарына байланысты. Бірдей әдістер (арнайы жағдаят туғызу, байқау, сұрау, жобалу, модельдеу және т.б.) зерттеудің нақты мәтінінде әртүрлі мағынаға ие болады, әртүрлі мақсатқа қызмет етеді (болжамды эксперименттік тексеру, фактілерді айқындау және т.б.). </w:t>
      </w:r>
    </w:p>
    <w:p w:rsidR="00F00667" w:rsidRPr="00A158EB" w:rsidRDefault="00F00667" w:rsidP="00F00667">
      <w:pPr>
        <w:widowControl w:val="0"/>
        <w:suppressAutoHyphens/>
        <w:spacing w:after="0" w:line="240" w:lineRule="auto"/>
        <w:ind w:firstLine="540"/>
        <w:jc w:val="both"/>
        <w:rPr>
          <w:rFonts w:ascii="Times New Roman" w:eastAsia="Lucida Sans Unicode" w:hAnsi="Times New Roman" w:cs="Times New Roman"/>
          <w:b/>
          <w:sz w:val="24"/>
          <w:szCs w:val="24"/>
          <w:lang w:val="kk-KZ" w:eastAsia="ar-SA"/>
        </w:rPr>
      </w:pPr>
      <w:r w:rsidRPr="00A158EB">
        <w:rPr>
          <w:rFonts w:ascii="Times New Roman" w:eastAsia="Lucida Sans Unicode" w:hAnsi="Times New Roman" w:cs="Times New Roman"/>
          <w:b/>
          <w:sz w:val="24"/>
          <w:szCs w:val="24"/>
          <w:lang w:val="kk-KZ" w:eastAsia="ar-SA"/>
        </w:rPr>
        <w:t>Әдістерді таңдауда көбінесе кететін қателіктерді төмендегіше сипаттауға болады:</w:t>
      </w:r>
    </w:p>
    <w:p w:rsidR="00F00667" w:rsidRPr="00A158EB" w:rsidRDefault="00F00667" w:rsidP="00F00667">
      <w:pPr>
        <w:pStyle w:val="af"/>
        <w:widowControl w:val="0"/>
        <w:numPr>
          <w:ilvl w:val="0"/>
          <w:numId w:val="54"/>
        </w:numPr>
        <w:suppressAutoHyphens/>
        <w:spacing w:after="0" w:line="240" w:lineRule="auto"/>
        <w:ind w:left="0"/>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әдісті таңдаудың қалыпты жағдайы (бір үлгіде, өзгеріссіз) және оның нақты жағдайдың, зерттеу шарттарының  ескерілмей трафареттік қолданылуы;</w:t>
      </w:r>
    </w:p>
    <w:p w:rsidR="00F00667" w:rsidRPr="00A158EB" w:rsidRDefault="00F00667" w:rsidP="00F00667">
      <w:pPr>
        <w:pStyle w:val="af"/>
        <w:widowControl w:val="0"/>
        <w:numPr>
          <w:ilvl w:val="0"/>
          <w:numId w:val="54"/>
        </w:numPr>
        <w:suppressAutoHyphens/>
        <w:spacing w:after="0" w:line="240" w:lineRule="auto"/>
        <w:ind w:left="0"/>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 xml:space="preserve"> белгілі бір әдістің немесе әдістеменің көп тараптылығы, мысалы, анкеталық сұрау және әлеуметтік психологиялық;</w:t>
      </w:r>
    </w:p>
    <w:p w:rsidR="00F00667" w:rsidRPr="00A158EB" w:rsidRDefault="00F00667" w:rsidP="00F00667">
      <w:pPr>
        <w:pStyle w:val="af"/>
        <w:widowControl w:val="0"/>
        <w:numPr>
          <w:ilvl w:val="0"/>
          <w:numId w:val="54"/>
        </w:numPr>
        <w:suppressAutoHyphens/>
        <w:spacing w:after="0" w:line="240" w:lineRule="auto"/>
        <w:ind w:left="0"/>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теориялық әдістерді ескермеу немесе жеткіліксіз қолдану, әсіресе, дәріптеушілік, абстрактіліктен нақтылыққа өрлеу;</w:t>
      </w:r>
    </w:p>
    <w:p w:rsidR="00F00667" w:rsidRPr="00A158EB" w:rsidRDefault="00F00667" w:rsidP="00F00667">
      <w:pPr>
        <w:pStyle w:val="af"/>
        <w:widowControl w:val="0"/>
        <w:numPr>
          <w:ilvl w:val="0"/>
          <w:numId w:val="54"/>
        </w:numPr>
        <w:suppressAutoHyphens/>
        <w:spacing w:after="0" w:line="240" w:lineRule="auto"/>
        <w:ind w:left="0"/>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жекелеген әдістен ғылыми ізденіс міндеттерін шешуді тиімді қамтамасыз ететін тұтас әдістеме құрап білмеу;</w:t>
      </w:r>
    </w:p>
    <w:p w:rsidR="00F00667" w:rsidRPr="00A158EB" w:rsidRDefault="00F00667" w:rsidP="00F00667">
      <w:pPr>
        <w:pStyle w:val="af"/>
        <w:widowControl w:val="0"/>
        <w:suppressAutoHyphens/>
        <w:spacing w:after="0" w:line="240" w:lineRule="auto"/>
        <w:ind w:left="0" w:firstLine="720"/>
        <w:jc w:val="both"/>
        <w:rPr>
          <w:rFonts w:ascii="Times New Roman" w:eastAsia="Lucida Sans Unicode" w:hAnsi="Times New Roman"/>
          <w:b/>
          <w:sz w:val="24"/>
          <w:szCs w:val="24"/>
          <w:lang w:eastAsia="ar-SA"/>
        </w:rPr>
      </w:pPr>
      <w:r w:rsidRPr="00A158EB">
        <w:rPr>
          <w:rFonts w:ascii="Times New Roman" w:eastAsia="Lucida Sans Unicode" w:hAnsi="Times New Roman"/>
          <w:sz w:val="24"/>
          <w:szCs w:val="24"/>
          <w:lang w:eastAsia="ar-SA"/>
        </w:rPr>
        <w:t xml:space="preserve">Кезкелген әдіс өз бетінше тек жартылай дайын, өзгертуді, міндетке және ізденіс жұмысының нақты шартына орай нақтылауды  қажет ететін өнім болып табылады. Ақырында, зерттеушілік әдістердің бір - бірін толықтырып, зерттеу пәнін нақтырақ, терең  және толық ашатындай, бір әдіс арқылы нәтиже алатын мүмкіндік туғызатындай үйлесімін, яғни байланысын табу керек. Мысалы, оқушылармен алдын ала байқау мен бақылау жұмыстарының нәтижелерін талдай отырып әңгімелесу нәтижелері немесе оларға арнайы сондай жағдай туғызу арқылы жетектеу олардың білімдерін нақтылауға, тексеруге, тереңдетуге пайдалы болары сөзсіз. </w:t>
      </w:r>
      <w:r w:rsidRPr="00A158EB">
        <w:rPr>
          <w:rFonts w:ascii="Times New Roman" w:eastAsia="Lucida Sans Unicode" w:hAnsi="Times New Roman"/>
          <w:b/>
          <w:sz w:val="24"/>
          <w:szCs w:val="24"/>
          <w:lang w:eastAsia="ar-SA"/>
        </w:rPr>
        <w:t>Осы айтылғандар зерттеу әдістерін дұрыс таңдаудың кейбір критерийлерін тұжырымдауға  мүмкіндік береді:</w:t>
      </w:r>
    </w:p>
    <w:p w:rsidR="00F00667" w:rsidRPr="00A158EB" w:rsidRDefault="00F00667" w:rsidP="00F00667">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Зерттеу нысанының, пәнінің, міндеттерінің, әдістерінің жинақталған материалдарға бара-барлығы;</w:t>
      </w:r>
    </w:p>
    <w:p w:rsidR="00F00667" w:rsidRPr="00A158EB" w:rsidRDefault="00F00667" w:rsidP="00F00667">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Ғылыми зерттеудің заманауи ұстанымдарына сәйкестігі;</w:t>
      </w:r>
    </w:p>
    <w:p w:rsidR="00F00667" w:rsidRPr="00A158EB" w:rsidRDefault="00F00667" w:rsidP="00F00667">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Ғылыми болашағының барлығы, яғни таңдалған әдіс жаңа және үміт күтетіндей нәтиже беретіндігіне негізделген болжамның болуы;</w:t>
      </w:r>
    </w:p>
    <w:p w:rsidR="00F00667" w:rsidRPr="00A158EB" w:rsidRDefault="00F00667" w:rsidP="00F00667">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 xml:space="preserve">Зерттеудің логикалық құрылымына (кезеңдеріне) сәйкестігі және т.б.  </w:t>
      </w:r>
    </w:p>
    <w:p w:rsidR="00F00667" w:rsidRPr="00A158EB" w:rsidRDefault="00F00667" w:rsidP="00F00667">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Білім алушылардың тұлғасының жан-жақты және үйлесімді дамуына толық бағытталу мүмкіндігінің болуы;</w:t>
      </w:r>
    </w:p>
    <w:p w:rsidR="00F00667" w:rsidRPr="00A158EB" w:rsidRDefault="00F00667" w:rsidP="00F00667">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 xml:space="preserve">Басқа әдістермен гармоникалық үйлесімді өзара байланыс. </w:t>
      </w:r>
    </w:p>
    <w:p w:rsidR="00F00667" w:rsidRDefault="00F00667" w:rsidP="00F00667">
      <w:pPr>
        <w:spacing w:after="0" w:line="240" w:lineRule="auto"/>
        <w:ind w:firstLine="700"/>
        <w:jc w:val="center"/>
        <w:rPr>
          <w:rFonts w:ascii="Times New Roman" w:hAnsi="Times New Roman" w:cs="Times New Roman"/>
          <w:b/>
          <w:sz w:val="24"/>
          <w:szCs w:val="24"/>
          <w:lang w:val="kk-KZ"/>
        </w:rPr>
      </w:pPr>
    </w:p>
    <w:p w:rsidR="00F00667" w:rsidRPr="004D0514" w:rsidRDefault="00F00667" w:rsidP="00F00667">
      <w:pPr>
        <w:spacing w:after="0" w:line="240" w:lineRule="auto"/>
        <w:ind w:firstLine="700"/>
        <w:jc w:val="center"/>
        <w:rPr>
          <w:rFonts w:ascii="Times New Roman" w:hAnsi="Times New Roman" w:cs="Times New Roman"/>
          <w:b/>
          <w:sz w:val="24"/>
          <w:szCs w:val="24"/>
          <w:lang w:val="kk-KZ"/>
        </w:rPr>
      </w:pPr>
      <w:r w:rsidRPr="004D0514">
        <w:rPr>
          <w:rFonts w:ascii="Times New Roman" w:hAnsi="Times New Roman" w:cs="Times New Roman"/>
          <w:b/>
          <w:sz w:val="24"/>
          <w:szCs w:val="24"/>
          <w:lang w:val="kk-KZ"/>
        </w:rPr>
        <w:t>Сұрақтар мен тапсырмалар</w:t>
      </w:r>
    </w:p>
    <w:p w:rsidR="00F00667" w:rsidRPr="004D0514" w:rsidRDefault="00F00667" w:rsidP="00F00667">
      <w:pPr>
        <w:spacing w:after="0" w:line="240" w:lineRule="auto"/>
        <w:ind w:firstLine="360"/>
        <w:rPr>
          <w:rFonts w:ascii="Times New Roman" w:hAnsi="Times New Roman" w:cs="Times New Roman"/>
          <w:b/>
          <w:sz w:val="24"/>
          <w:szCs w:val="24"/>
          <w:lang w:val="kk-KZ"/>
        </w:rPr>
      </w:pPr>
      <w:r w:rsidRPr="004D0514">
        <w:rPr>
          <w:rFonts w:ascii="Times New Roman" w:hAnsi="Times New Roman" w:cs="Times New Roman"/>
          <w:bCs/>
          <w:sz w:val="24"/>
          <w:szCs w:val="24"/>
          <w:lang w:val="kk-KZ"/>
        </w:rPr>
        <w:t xml:space="preserve">1. Педагогикалық зерттеудегі эмпирикалық әдістерге сипаттама беріңіз. </w:t>
      </w:r>
    </w:p>
    <w:p w:rsidR="00F00667" w:rsidRPr="004D0514" w:rsidRDefault="00F00667" w:rsidP="00F00667">
      <w:pPr>
        <w:pStyle w:val="af"/>
        <w:spacing w:after="0" w:line="240" w:lineRule="auto"/>
        <w:ind w:left="360"/>
        <w:jc w:val="both"/>
        <w:rPr>
          <w:rFonts w:ascii="Times New Roman" w:hAnsi="Times New Roman"/>
          <w:color w:val="000000"/>
          <w:sz w:val="24"/>
          <w:szCs w:val="24"/>
        </w:rPr>
      </w:pPr>
      <w:r w:rsidRPr="004D0514">
        <w:rPr>
          <w:rFonts w:ascii="Times New Roman" w:hAnsi="Times New Roman"/>
          <w:bCs/>
          <w:noProof/>
          <w:color w:val="000000"/>
          <w:sz w:val="24"/>
          <w:szCs w:val="24"/>
        </w:rPr>
        <w:t>2. Педагогикалық зерттеулердің әдістерінің өзара байланысы» тақырыбында сурет сызыңыз.</w:t>
      </w:r>
      <w:r w:rsidRPr="004D0514">
        <w:rPr>
          <w:rFonts w:ascii="Times New Roman" w:hAnsi="Times New Roman"/>
          <w:color w:val="000000"/>
          <w:sz w:val="24"/>
          <w:szCs w:val="24"/>
        </w:rPr>
        <w:t xml:space="preserve"> Жауабыңызды негіздеңіз.</w:t>
      </w:r>
    </w:p>
    <w:p w:rsidR="00F00667" w:rsidRPr="004D0514" w:rsidRDefault="00F00667" w:rsidP="00F00667">
      <w:pPr>
        <w:pStyle w:val="af"/>
        <w:shd w:val="clear" w:color="auto" w:fill="FFFFFF"/>
        <w:spacing w:after="0" w:line="240" w:lineRule="auto"/>
        <w:ind w:left="360"/>
        <w:jc w:val="both"/>
        <w:rPr>
          <w:rFonts w:ascii="Times New Roman" w:hAnsi="Times New Roman"/>
          <w:spacing w:val="-13"/>
          <w:sz w:val="24"/>
          <w:szCs w:val="24"/>
        </w:rPr>
      </w:pPr>
      <w:r w:rsidRPr="004D0514">
        <w:rPr>
          <w:rFonts w:ascii="Times New Roman" w:hAnsi="Times New Roman"/>
          <w:color w:val="000000"/>
          <w:sz w:val="24"/>
          <w:szCs w:val="24"/>
        </w:rPr>
        <w:t>3</w:t>
      </w:r>
      <w:r w:rsidRPr="004D0514">
        <w:rPr>
          <w:rFonts w:ascii="Times New Roman" w:hAnsi="Times New Roman"/>
          <w:sz w:val="24"/>
          <w:szCs w:val="24"/>
        </w:rPr>
        <w:t xml:space="preserve">. Келесі зерттеулердің теориялық негіздерінің тақырыпқа сәйкестігін анықтаңыз: </w:t>
      </w:r>
    </w:p>
    <w:p w:rsidR="00F00667" w:rsidRPr="004D0514" w:rsidRDefault="00F00667" w:rsidP="00F00667">
      <w:pPr>
        <w:pStyle w:val="af"/>
        <w:shd w:val="clear" w:color="auto" w:fill="FFFFFF"/>
        <w:spacing w:after="0" w:line="240" w:lineRule="auto"/>
        <w:ind w:left="360"/>
        <w:jc w:val="both"/>
        <w:rPr>
          <w:rFonts w:ascii="Times New Roman" w:hAnsi="Times New Roman"/>
          <w:b/>
          <w:i/>
          <w:sz w:val="24"/>
          <w:szCs w:val="24"/>
        </w:rPr>
      </w:pPr>
      <w:r w:rsidRPr="004D0514">
        <w:rPr>
          <w:rFonts w:ascii="Times New Roman" w:hAnsi="Times New Roman"/>
          <w:sz w:val="24"/>
          <w:szCs w:val="24"/>
        </w:rPr>
        <w:t xml:space="preserve">«Мультимедиалық технологияларды пайдалану арқылы оқыту процесін жетілдірудің дидактикалық негіздері» </w:t>
      </w:r>
      <w:r w:rsidRPr="004D0514">
        <w:rPr>
          <w:rFonts w:ascii="Times New Roman" w:hAnsi="Times New Roman"/>
          <w:b/>
          <w:i/>
          <w:sz w:val="24"/>
          <w:szCs w:val="24"/>
        </w:rPr>
        <w:t>(Б.А. Досжанов);</w:t>
      </w:r>
    </w:p>
    <w:p w:rsidR="00F00667" w:rsidRPr="004D0514" w:rsidRDefault="00F00667" w:rsidP="00F00667">
      <w:pPr>
        <w:pStyle w:val="af"/>
        <w:shd w:val="clear" w:color="auto" w:fill="FFFFFF"/>
        <w:spacing w:after="0" w:line="240" w:lineRule="auto"/>
        <w:ind w:left="360"/>
        <w:jc w:val="both"/>
        <w:rPr>
          <w:rFonts w:ascii="Times New Roman" w:hAnsi="Times New Roman"/>
          <w:spacing w:val="-13"/>
          <w:sz w:val="24"/>
          <w:szCs w:val="24"/>
        </w:rPr>
      </w:pPr>
      <w:r w:rsidRPr="004D0514">
        <w:rPr>
          <w:rFonts w:ascii="Times New Roman" w:hAnsi="Times New Roman"/>
          <w:sz w:val="24"/>
          <w:szCs w:val="24"/>
          <w:lang w:eastAsia="ko-KR"/>
        </w:rPr>
        <w:t xml:space="preserve">«Мектептегі оқу эксперименті арқылы оқушылардың шығармашылық іс-әрекетін қалыптастыру» </w:t>
      </w:r>
      <w:r w:rsidRPr="004D0514">
        <w:rPr>
          <w:rFonts w:ascii="Times New Roman" w:hAnsi="Times New Roman"/>
          <w:b/>
          <w:bCs/>
          <w:i/>
          <w:iCs/>
          <w:sz w:val="24"/>
          <w:szCs w:val="24"/>
          <w:lang w:eastAsia="ko-KR"/>
        </w:rPr>
        <w:t>(Н.А. Сәндібаева)</w:t>
      </w:r>
      <w:r w:rsidRPr="004D0514">
        <w:rPr>
          <w:rFonts w:ascii="Times New Roman" w:hAnsi="Times New Roman"/>
          <w:sz w:val="24"/>
          <w:szCs w:val="24"/>
          <w:lang w:eastAsia="ko-KR"/>
        </w:rPr>
        <w:t xml:space="preserve"> </w:t>
      </w:r>
      <w:r w:rsidRPr="004D0514">
        <w:rPr>
          <w:rFonts w:ascii="Times New Roman" w:eastAsia="Batang" w:hAnsi="Times New Roman"/>
          <w:sz w:val="24"/>
          <w:szCs w:val="24"/>
          <w:lang w:eastAsia="ko-KR"/>
        </w:rPr>
        <w:t>.</w:t>
      </w:r>
    </w:p>
    <w:p w:rsidR="00F00667" w:rsidRPr="004D0514" w:rsidRDefault="00F00667" w:rsidP="00F00667">
      <w:pPr>
        <w:spacing w:after="0" w:line="240" w:lineRule="auto"/>
        <w:ind w:firstLine="360"/>
        <w:rPr>
          <w:rFonts w:ascii="Times New Roman" w:hAnsi="Times New Roman" w:cs="Times New Roman"/>
          <w:bCs/>
          <w:sz w:val="24"/>
          <w:szCs w:val="24"/>
          <w:lang w:val="kk-KZ"/>
        </w:rPr>
      </w:pPr>
      <w:r w:rsidRPr="004D0514">
        <w:rPr>
          <w:rFonts w:ascii="Times New Roman" w:hAnsi="Times New Roman" w:cs="Times New Roman"/>
          <w:b/>
          <w:sz w:val="24"/>
          <w:szCs w:val="24"/>
          <w:lang w:val="kk-KZ"/>
        </w:rPr>
        <w:t xml:space="preserve">4. </w:t>
      </w:r>
      <w:r w:rsidRPr="004D0514">
        <w:rPr>
          <w:rFonts w:ascii="Times New Roman" w:hAnsi="Times New Roman" w:cs="Times New Roman"/>
          <w:bCs/>
          <w:sz w:val="24"/>
          <w:szCs w:val="24"/>
          <w:lang w:val="kk-KZ"/>
        </w:rPr>
        <w:t>Зерттеу әдістерін таңдау ұстанымдарын Өз дипломдық жұмысыңыздағы зерттеуәдістерін іріктегенде қолдана алдыңыз ба?</w:t>
      </w:r>
    </w:p>
    <w:p w:rsidR="00F00667" w:rsidRPr="004D0514" w:rsidRDefault="00F00667" w:rsidP="00F00667">
      <w:pPr>
        <w:spacing w:after="0" w:line="240" w:lineRule="auto"/>
        <w:jc w:val="center"/>
        <w:rPr>
          <w:rFonts w:ascii="Times New Roman" w:hAnsi="Times New Roman" w:cs="Times New Roman"/>
          <w:b/>
          <w:bCs/>
          <w:sz w:val="24"/>
          <w:szCs w:val="24"/>
          <w:lang w:val="kk-KZ"/>
        </w:rPr>
      </w:pPr>
      <w:r w:rsidRPr="004D0514">
        <w:rPr>
          <w:rFonts w:ascii="Times New Roman" w:hAnsi="Times New Roman" w:cs="Times New Roman"/>
          <w:b/>
          <w:bCs/>
          <w:sz w:val="24"/>
          <w:szCs w:val="24"/>
          <w:lang w:val="kk-KZ"/>
        </w:rPr>
        <w:t>Негізгі әдебиет</w:t>
      </w:r>
    </w:p>
    <w:p w:rsidR="00F00667" w:rsidRPr="004D0514" w:rsidRDefault="00F00667" w:rsidP="00F00667">
      <w:pPr>
        <w:tabs>
          <w:tab w:val="left" w:pos="426"/>
        </w:tabs>
        <w:spacing w:after="0" w:line="240" w:lineRule="auto"/>
        <w:jc w:val="both"/>
        <w:rPr>
          <w:rFonts w:ascii="Times New Roman" w:hAnsi="Times New Roman" w:cs="Times New Roman"/>
          <w:b/>
          <w:bCs/>
          <w:sz w:val="24"/>
          <w:szCs w:val="24"/>
          <w:lang w:val="kk-KZ"/>
        </w:rPr>
      </w:pPr>
      <w:r w:rsidRPr="004D0514">
        <w:rPr>
          <w:rFonts w:ascii="Times New Roman" w:hAnsi="Times New Roman" w:cs="Times New Roman"/>
          <w:sz w:val="24"/>
          <w:szCs w:val="24"/>
          <w:lang w:val="kk-KZ"/>
        </w:rPr>
        <w:t xml:space="preserve">1. </w:t>
      </w:r>
      <w:r w:rsidRPr="00DC2FBF">
        <w:rPr>
          <w:rFonts w:ascii="Times New Roman" w:hAnsi="Times New Roman" w:cs="Times New Roman"/>
          <w:b/>
          <w:sz w:val="24"/>
          <w:szCs w:val="24"/>
          <w:lang w:val="kk-KZ"/>
        </w:rPr>
        <w:t>Таубаева Ш.</w:t>
      </w:r>
      <w:r w:rsidRPr="00DC2FBF">
        <w:rPr>
          <w:rFonts w:ascii="Times New Roman" w:hAnsi="Times New Roman" w:cs="Times New Roman"/>
          <w:sz w:val="24"/>
          <w:szCs w:val="24"/>
          <w:lang w:val="kk-KZ"/>
        </w:rPr>
        <w:t xml:space="preserve"> Педагогика</w:t>
      </w:r>
      <w:r w:rsidRPr="004D0514">
        <w:rPr>
          <w:rFonts w:ascii="Times New Roman" w:hAnsi="Times New Roman" w:cs="Times New Roman"/>
          <w:sz w:val="24"/>
          <w:szCs w:val="24"/>
          <w:lang w:val="kk-KZ"/>
        </w:rPr>
        <w:t xml:space="preserve">лық зерттеулердің әдіснамасы мен әдістері. Оқулық. </w:t>
      </w:r>
      <w:r w:rsidRPr="004D0514">
        <w:rPr>
          <w:rFonts w:ascii="Times New Roman" w:hAnsi="Times New Roman" w:cs="Times New Roman"/>
          <w:sz w:val="24"/>
          <w:szCs w:val="24"/>
        </w:rPr>
        <w:t xml:space="preserve"> Алматы: Қазақ университеті,</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2019</w:t>
      </w:r>
      <w:r w:rsidRPr="004D0514">
        <w:rPr>
          <w:rFonts w:ascii="Times New Roman" w:hAnsi="Times New Roman" w:cs="Times New Roman"/>
          <w:sz w:val="24"/>
          <w:szCs w:val="24"/>
          <w:lang w:val="kk-KZ"/>
        </w:rPr>
        <w:t xml:space="preserve">.- 360 бет. </w:t>
      </w:r>
      <w:r w:rsidRPr="004D0514">
        <w:rPr>
          <w:rFonts w:ascii="Times New Roman" w:hAnsi="Times New Roman" w:cs="Times New Roman"/>
          <w:sz w:val="24"/>
          <w:szCs w:val="24"/>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172-205 </w:t>
      </w:r>
      <w:r w:rsidRPr="004D0514">
        <w:rPr>
          <w:rFonts w:ascii="Times New Roman" w:hAnsi="Times New Roman" w:cs="Times New Roman"/>
          <w:b/>
          <w:sz w:val="24"/>
          <w:szCs w:val="24"/>
        </w:rPr>
        <w:t>б.)</w:t>
      </w:r>
      <w:r w:rsidRPr="004D0514">
        <w:rPr>
          <w:rFonts w:ascii="Times New Roman" w:hAnsi="Times New Roman" w:cs="Times New Roman"/>
          <w:b/>
          <w:sz w:val="24"/>
          <w:szCs w:val="24"/>
          <w:lang w:val="kk-KZ"/>
        </w:rPr>
        <w:t>.</w:t>
      </w:r>
      <w:r w:rsidRPr="004D0514">
        <w:rPr>
          <w:rFonts w:ascii="Times New Roman" w:hAnsi="Times New Roman" w:cs="Times New Roman"/>
          <w:sz w:val="24"/>
          <w:szCs w:val="24"/>
          <w:lang w:val="kk-KZ"/>
        </w:rPr>
        <w:t xml:space="preserve"> .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212-224 </w:t>
      </w:r>
      <w:r w:rsidRPr="004D0514">
        <w:rPr>
          <w:rFonts w:ascii="Times New Roman" w:hAnsi="Times New Roman" w:cs="Times New Roman"/>
          <w:b/>
          <w:sz w:val="24"/>
          <w:szCs w:val="24"/>
        </w:rPr>
        <w:t>б.)</w:t>
      </w:r>
      <w:r w:rsidRPr="004D0514">
        <w:rPr>
          <w:rFonts w:ascii="Times New Roman" w:hAnsi="Times New Roman" w:cs="Times New Roman"/>
          <w:b/>
          <w:sz w:val="24"/>
          <w:szCs w:val="24"/>
          <w:lang w:val="kk-KZ"/>
        </w:rPr>
        <w:t>.</w:t>
      </w:r>
    </w:p>
    <w:p w:rsidR="00F00667" w:rsidRPr="004D0514" w:rsidRDefault="00F00667" w:rsidP="00F00667">
      <w:pPr>
        <w:spacing w:after="0" w:line="240" w:lineRule="auto"/>
        <w:jc w:val="both"/>
        <w:rPr>
          <w:rFonts w:ascii="Times New Roman" w:hAnsi="Times New Roman" w:cs="Times New Roman"/>
          <w:b/>
          <w:sz w:val="24"/>
          <w:szCs w:val="24"/>
          <w:lang w:val="kk-KZ"/>
        </w:rPr>
      </w:pPr>
      <w:r w:rsidRPr="004D0514">
        <w:rPr>
          <w:rFonts w:ascii="Times New Roman" w:hAnsi="Times New Roman" w:cs="Times New Roman"/>
          <w:sz w:val="24"/>
          <w:szCs w:val="24"/>
          <w:lang w:val="kk-KZ"/>
        </w:rPr>
        <w:lastRenderedPageBreak/>
        <w:t xml:space="preserve">2. </w:t>
      </w:r>
      <w:r w:rsidRPr="004D0514">
        <w:rPr>
          <w:rFonts w:ascii="Times New Roman" w:hAnsi="Times New Roman" w:cs="Times New Roman"/>
          <w:b/>
          <w:sz w:val="24"/>
          <w:szCs w:val="24"/>
        </w:rPr>
        <w:t>Мардахаев Л.В</w:t>
      </w:r>
      <w:r w:rsidRPr="004D0514">
        <w:rPr>
          <w:rFonts w:ascii="Times New Roman" w:hAnsi="Times New Roman" w:cs="Times New Roman"/>
          <w:sz w:val="24"/>
          <w:szCs w:val="24"/>
        </w:rPr>
        <w:t xml:space="preserve">. </w:t>
      </w:r>
      <w:r w:rsidRPr="004D0514">
        <w:rPr>
          <w:rFonts w:ascii="Times New Roman" w:hAnsi="Times New Roman" w:cs="Times New Roman"/>
          <w:sz w:val="24"/>
          <w:szCs w:val="24"/>
          <w:lang w:val="kk-KZ"/>
        </w:rPr>
        <w:t>Дипломная работа бакалавра</w:t>
      </w:r>
      <w:r w:rsidRPr="004D0514">
        <w:rPr>
          <w:rFonts w:ascii="Times New Roman" w:hAnsi="Times New Roman" w:cs="Times New Roman"/>
          <w:sz w:val="24"/>
          <w:szCs w:val="24"/>
        </w:rPr>
        <w:t xml:space="preserve">: подготовка и защита: учебно-методическое пособие.- М.: </w:t>
      </w:r>
      <w:r w:rsidRPr="004D0514">
        <w:rPr>
          <w:rFonts w:ascii="Times New Roman" w:hAnsi="Times New Roman" w:cs="Times New Roman"/>
          <w:sz w:val="24"/>
          <w:szCs w:val="24"/>
          <w:lang w:val="kk-KZ"/>
        </w:rPr>
        <w:t>Перспектива</w:t>
      </w:r>
      <w:r w:rsidRPr="004D0514">
        <w:rPr>
          <w:rFonts w:ascii="Times New Roman" w:hAnsi="Times New Roman" w:cs="Times New Roman"/>
          <w:sz w:val="24"/>
          <w:szCs w:val="24"/>
        </w:rPr>
        <w:t>, 201</w:t>
      </w:r>
      <w:r w:rsidRPr="004D0514">
        <w:rPr>
          <w:rFonts w:ascii="Times New Roman" w:hAnsi="Times New Roman" w:cs="Times New Roman"/>
          <w:sz w:val="24"/>
          <w:szCs w:val="24"/>
          <w:lang w:val="kk-KZ"/>
        </w:rPr>
        <w:t>4</w:t>
      </w:r>
      <w:r w:rsidRPr="004D0514">
        <w:rPr>
          <w:rFonts w:ascii="Times New Roman" w:hAnsi="Times New Roman" w:cs="Times New Roman"/>
          <w:sz w:val="24"/>
          <w:szCs w:val="24"/>
        </w:rPr>
        <w:t xml:space="preserve">. – </w:t>
      </w:r>
      <w:r w:rsidRPr="004D0514">
        <w:rPr>
          <w:rFonts w:ascii="Times New Roman" w:hAnsi="Times New Roman" w:cs="Times New Roman"/>
          <w:sz w:val="24"/>
          <w:szCs w:val="24"/>
          <w:lang w:val="kk-KZ"/>
        </w:rPr>
        <w:t>78</w:t>
      </w:r>
      <w:r w:rsidRPr="004D0514">
        <w:rPr>
          <w:rFonts w:ascii="Times New Roman" w:hAnsi="Times New Roman" w:cs="Times New Roman"/>
          <w:sz w:val="24"/>
          <w:szCs w:val="24"/>
        </w:rPr>
        <w:t xml:space="preserve"> с.</w:t>
      </w:r>
      <w:r w:rsidRPr="004D0514">
        <w:rPr>
          <w:rFonts w:ascii="Times New Roman" w:hAnsi="Times New Roman" w:cs="Times New Roman"/>
          <w:sz w:val="24"/>
          <w:szCs w:val="24"/>
          <w:lang w:val="kk-KZ"/>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63-68</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F00667" w:rsidRPr="004D0514" w:rsidRDefault="00F00667" w:rsidP="00F00667">
      <w:pPr>
        <w:tabs>
          <w:tab w:val="left" w:pos="426"/>
        </w:tabs>
        <w:spacing w:after="0" w:line="240" w:lineRule="auto"/>
        <w:jc w:val="both"/>
        <w:rPr>
          <w:rFonts w:ascii="Times New Roman" w:hAnsi="Times New Roman" w:cs="Times New Roman"/>
          <w:b/>
          <w:sz w:val="24"/>
          <w:szCs w:val="24"/>
          <w:lang w:val="kk-KZ"/>
        </w:rPr>
      </w:pPr>
      <w:r w:rsidRPr="004D0514">
        <w:rPr>
          <w:rFonts w:ascii="Times New Roman" w:hAnsi="Times New Roman" w:cs="Times New Roman"/>
          <w:sz w:val="24"/>
          <w:szCs w:val="24"/>
          <w:lang w:val="kk-KZ"/>
        </w:rPr>
        <w:t xml:space="preserve">3. </w:t>
      </w:r>
      <w:r w:rsidRPr="004D0514">
        <w:rPr>
          <w:rFonts w:ascii="Times New Roman" w:hAnsi="Times New Roman" w:cs="Times New Roman"/>
          <w:iCs/>
          <w:sz w:val="24"/>
          <w:szCs w:val="24"/>
          <w:lang w:val="kk-KZ"/>
        </w:rPr>
        <w:t xml:space="preserve"> </w:t>
      </w:r>
      <w:r w:rsidRPr="004D0514">
        <w:rPr>
          <w:rFonts w:ascii="Times New Roman" w:hAnsi="Times New Roman" w:cs="Times New Roman"/>
          <w:b/>
          <w:sz w:val="24"/>
          <w:szCs w:val="24"/>
        </w:rPr>
        <w:t xml:space="preserve">Таубаева Ш. </w:t>
      </w:r>
      <w:r w:rsidRPr="004D0514">
        <w:rPr>
          <w:rFonts w:ascii="Times New Roman" w:hAnsi="Times New Roman" w:cs="Times New Roman"/>
          <w:iCs/>
          <w:sz w:val="24"/>
          <w:szCs w:val="24"/>
          <w:lang w:val="kk-KZ"/>
        </w:rPr>
        <w:t>Педагогика әдіснамасы: о</w:t>
      </w:r>
      <w:r w:rsidRPr="004D0514">
        <w:rPr>
          <w:rFonts w:ascii="Times New Roman" w:hAnsi="Times New Roman" w:cs="Times New Roman"/>
          <w:bCs/>
          <w:iCs/>
          <w:sz w:val="24"/>
          <w:szCs w:val="24"/>
          <w:lang w:val="kk-KZ"/>
        </w:rPr>
        <w:t>қу құралы.</w:t>
      </w:r>
      <w:r w:rsidRPr="004D0514">
        <w:rPr>
          <w:rFonts w:ascii="Times New Roman" w:hAnsi="Times New Roman" w:cs="Times New Roman"/>
          <w:bCs/>
          <w:sz w:val="24"/>
          <w:szCs w:val="24"/>
          <w:lang w:val="kk-KZ"/>
        </w:rPr>
        <w:t xml:space="preserve"> – Алматы : Қарасай, 2016. – 432 б.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38-52</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F00667" w:rsidRPr="004D0514" w:rsidRDefault="00F00667" w:rsidP="00F00667">
      <w:pPr>
        <w:tabs>
          <w:tab w:val="left" w:pos="9355"/>
        </w:tabs>
        <w:spacing w:after="0" w:line="240" w:lineRule="auto"/>
        <w:jc w:val="both"/>
        <w:rPr>
          <w:rFonts w:ascii="Times New Roman" w:hAnsi="Times New Roman" w:cs="Times New Roman"/>
          <w:b/>
          <w:sz w:val="24"/>
          <w:szCs w:val="24"/>
          <w:lang w:val="kk-KZ"/>
        </w:rPr>
      </w:pPr>
      <w:r w:rsidRPr="004D0514">
        <w:rPr>
          <w:rFonts w:ascii="Times New Roman" w:hAnsi="Times New Roman" w:cs="Times New Roman"/>
          <w:b/>
          <w:sz w:val="24"/>
          <w:szCs w:val="24"/>
          <w:lang w:val="kk-KZ"/>
        </w:rPr>
        <w:t xml:space="preserve">4. </w:t>
      </w:r>
      <w:r w:rsidRPr="004D0514">
        <w:rPr>
          <w:rFonts w:ascii="Times New Roman" w:hAnsi="Times New Roman" w:cs="Times New Roman"/>
          <w:b/>
          <w:sz w:val="24"/>
          <w:szCs w:val="24"/>
        </w:rPr>
        <w:t>Бережнова Е.В., Краевский В.В.</w:t>
      </w:r>
      <w:r w:rsidRPr="004D0514">
        <w:rPr>
          <w:rFonts w:ascii="Times New Roman" w:hAnsi="Times New Roman" w:cs="Times New Roman"/>
          <w:sz w:val="24"/>
          <w:szCs w:val="24"/>
        </w:rPr>
        <w:t xml:space="preserve"> Основы учебно-исследовательской деятельности студентов. – М., 2005. – 128 с.</w:t>
      </w:r>
      <w:r w:rsidRPr="004D0514">
        <w:rPr>
          <w:rFonts w:ascii="Times New Roman" w:hAnsi="Times New Roman" w:cs="Times New Roman"/>
          <w:sz w:val="24"/>
          <w:szCs w:val="24"/>
          <w:lang w:val="kk-KZ"/>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67-71</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F00667" w:rsidRPr="004D0514" w:rsidRDefault="00F00667" w:rsidP="00F00667">
      <w:pPr>
        <w:tabs>
          <w:tab w:val="left" w:pos="426"/>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sz w:val="24"/>
          <w:szCs w:val="24"/>
          <w:lang w:val="kk-KZ"/>
        </w:rPr>
        <w:t xml:space="preserve">5. Аубакирова Р., Нұрбекова М. </w:t>
      </w:r>
      <w:r w:rsidRPr="004D0514">
        <w:rPr>
          <w:rFonts w:ascii="Times New Roman" w:hAnsi="Times New Roman" w:cs="Times New Roman"/>
          <w:sz w:val="24"/>
          <w:szCs w:val="24"/>
          <w:lang w:val="kk-KZ"/>
        </w:rPr>
        <w:t>Педагогикалық зерттеу әдістемесі: Оқу құралы</w:t>
      </w:r>
      <w:r w:rsidRPr="004D0514">
        <w:rPr>
          <w:rFonts w:ascii="Times New Roman" w:hAnsi="Times New Roman" w:cs="Times New Roman"/>
          <w:b/>
          <w:sz w:val="24"/>
          <w:szCs w:val="24"/>
          <w:lang w:val="kk-KZ"/>
        </w:rPr>
        <w:t xml:space="preserve">. </w:t>
      </w:r>
      <w:r w:rsidRPr="004D0514">
        <w:rPr>
          <w:rFonts w:ascii="Times New Roman" w:hAnsi="Times New Roman" w:cs="Times New Roman"/>
          <w:sz w:val="24"/>
          <w:szCs w:val="24"/>
          <w:lang w:val="kk-KZ"/>
        </w:rPr>
        <w:t xml:space="preserve">- Астана: Фолиант, 2015. – 120 бет.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 44-45 б</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F00667" w:rsidRPr="004D0514" w:rsidRDefault="00F00667" w:rsidP="00F00667">
      <w:pPr>
        <w:pStyle w:val="15"/>
        <w:jc w:val="both"/>
        <w:rPr>
          <w:sz w:val="24"/>
          <w:szCs w:val="24"/>
          <w:lang w:val="kk-KZ"/>
        </w:rPr>
      </w:pPr>
      <w:r w:rsidRPr="004D0514">
        <w:rPr>
          <w:b/>
          <w:sz w:val="24"/>
          <w:szCs w:val="24"/>
          <w:lang w:val="kk-KZ"/>
        </w:rPr>
        <w:t xml:space="preserve">6. </w:t>
      </w:r>
      <w:r w:rsidRPr="004D0514">
        <w:rPr>
          <w:b/>
          <w:sz w:val="24"/>
          <w:szCs w:val="24"/>
        </w:rPr>
        <w:t>Мынбаева А.К</w:t>
      </w:r>
      <w:r w:rsidRPr="004D0514">
        <w:rPr>
          <w:sz w:val="24"/>
          <w:szCs w:val="24"/>
          <w:lang w:val="kk-KZ"/>
        </w:rPr>
        <w:t>. Основы научно-педагогических исследований. – Алматы: Қазақ университеті, 2013. – 220 с.</w:t>
      </w:r>
    </w:p>
    <w:p w:rsidR="00F00667" w:rsidRPr="004D0514" w:rsidRDefault="00F00667" w:rsidP="00F00667">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7. Кертаева Г.М., Боталова О.Б.</w:t>
      </w:r>
      <w:r w:rsidRPr="004D0514">
        <w:rPr>
          <w:rFonts w:ascii="Times New Roman" w:hAnsi="Times New Roman" w:cs="Times New Roman"/>
          <w:sz w:val="24"/>
          <w:szCs w:val="24"/>
          <w:lang w:val="kk-KZ"/>
        </w:rPr>
        <w:t xml:space="preserve"> Организация психолого-педагогических научных исследований: учебное пособие. – Павлодар: ТОО НПФ «ЭКО», 2008. - 387 с.</w:t>
      </w:r>
    </w:p>
    <w:p w:rsidR="00F00667" w:rsidRPr="004D0514" w:rsidRDefault="00F00667" w:rsidP="00F00667">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 xml:space="preserve">8. </w:t>
      </w:r>
      <w:r w:rsidRPr="004D0514">
        <w:rPr>
          <w:rFonts w:ascii="Times New Roman" w:hAnsi="Times New Roman" w:cs="Times New Roman"/>
          <w:b/>
          <w:sz w:val="24"/>
          <w:szCs w:val="24"/>
        </w:rPr>
        <w:t>Клименюк А.В., Калита А.А., Бережная Э.П.</w:t>
      </w:r>
      <w:r w:rsidRPr="004D0514">
        <w:rPr>
          <w:rFonts w:ascii="Times New Roman" w:hAnsi="Times New Roman" w:cs="Times New Roman"/>
          <w:sz w:val="24"/>
          <w:szCs w:val="24"/>
        </w:rPr>
        <w:t xml:space="preserve"> Методология и методика педагогического исследования. Постановка цели и задач исследования. - Киев,1988. - 100 с.</w:t>
      </w:r>
    </w:p>
    <w:p w:rsidR="00F00667" w:rsidRPr="004D0514" w:rsidRDefault="00F00667" w:rsidP="00F00667">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9</w:t>
      </w:r>
      <w:r w:rsidRPr="004D0514">
        <w:rPr>
          <w:rFonts w:ascii="Times New Roman" w:hAnsi="Times New Roman" w:cs="Times New Roman"/>
          <w:b/>
          <w:sz w:val="24"/>
          <w:szCs w:val="24"/>
        </w:rPr>
        <w:t>. Волков Б.С., Волкова Н.В.</w:t>
      </w:r>
      <w:r w:rsidRPr="004D0514">
        <w:rPr>
          <w:rFonts w:ascii="Times New Roman" w:hAnsi="Times New Roman" w:cs="Times New Roman"/>
          <w:sz w:val="24"/>
          <w:szCs w:val="24"/>
        </w:rPr>
        <w:t xml:space="preserve"> Методология и методы психологического исследования: учебное пособие. – М.: КНОРУС, 2014. - 344с.</w:t>
      </w:r>
    </w:p>
    <w:p w:rsidR="00F00667" w:rsidRPr="004D0514" w:rsidRDefault="00F00667" w:rsidP="00F00667">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10</w:t>
      </w:r>
      <w:r w:rsidRPr="004D0514">
        <w:rPr>
          <w:rFonts w:ascii="Times New Roman" w:hAnsi="Times New Roman" w:cs="Times New Roman"/>
          <w:b/>
          <w:sz w:val="24"/>
          <w:szCs w:val="24"/>
        </w:rPr>
        <w:t>. Галагузова М.А</w:t>
      </w:r>
      <w:r w:rsidRPr="004D0514">
        <w:rPr>
          <w:rFonts w:ascii="Times New Roman" w:hAnsi="Times New Roman" w:cs="Times New Roman"/>
          <w:sz w:val="24"/>
          <w:szCs w:val="24"/>
        </w:rPr>
        <w:t>. Диссертационные исследования по педагогике: вопросы и ответы: научно-практическое пособие. –Екатеринбург: «СВ-96», 2011. - 256 с.</w:t>
      </w:r>
    </w:p>
    <w:p w:rsidR="00F00667" w:rsidRPr="004D0514" w:rsidRDefault="00F00667" w:rsidP="00F00667">
      <w:pPr>
        <w:tabs>
          <w:tab w:val="left" w:pos="5970"/>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sz w:val="24"/>
          <w:szCs w:val="24"/>
          <w:lang w:val="kk-KZ"/>
        </w:rPr>
        <w:t xml:space="preserve">11. </w:t>
      </w:r>
      <w:r w:rsidRPr="004D0514">
        <w:rPr>
          <w:rFonts w:ascii="Times New Roman" w:hAnsi="Times New Roman" w:cs="Times New Roman"/>
          <w:b/>
          <w:sz w:val="24"/>
          <w:szCs w:val="24"/>
        </w:rPr>
        <w:t>Громкова М.Т.</w:t>
      </w:r>
      <w:r w:rsidRPr="004D0514">
        <w:rPr>
          <w:rFonts w:ascii="Times New Roman" w:hAnsi="Times New Roman" w:cs="Times New Roman"/>
          <w:sz w:val="24"/>
          <w:szCs w:val="24"/>
        </w:rPr>
        <w:t xml:space="preserve"> Педагогика высшей школы.</w:t>
      </w:r>
      <w:r w:rsidRPr="004D0514">
        <w:rPr>
          <w:rFonts w:ascii="Times New Roman" w:hAnsi="Times New Roman" w:cs="Times New Roman"/>
          <w:sz w:val="24"/>
          <w:szCs w:val="24"/>
          <w:lang w:val="kk-KZ"/>
        </w:rPr>
        <w:t>: ЮНИТИ-ДАНА, 2012. – 447 с.</w:t>
      </w:r>
    </w:p>
    <w:p w:rsidR="00F00667" w:rsidRPr="004D0514" w:rsidRDefault="00F00667" w:rsidP="00F00667">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 xml:space="preserve">12. </w:t>
      </w:r>
      <w:r w:rsidRPr="004D0514">
        <w:rPr>
          <w:rFonts w:ascii="Times New Roman" w:hAnsi="Times New Roman" w:cs="Times New Roman"/>
          <w:b/>
          <w:sz w:val="24"/>
          <w:szCs w:val="24"/>
        </w:rPr>
        <w:t>Давыдов В.П</w:t>
      </w:r>
      <w:r w:rsidRPr="004D0514">
        <w:rPr>
          <w:rFonts w:ascii="Times New Roman" w:hAnsi="Times New Roman" w:cs="Times New Roman"/>
          <w:sz w:val="24"/>
          <w:szCs w:val="24"/>
        </w:rPr>
        <w:t>. Методология и методика педагогического исследования: Учебное пособие. - М.: Логос, 2006. - 128 с.</w:t>
      </w:r>
    </w:p>
    <w:p w:rsidR="00F00667" w:rsidRPr="004D0514" w:rsidRDefault="00F00667" w:rsidP="00F00667">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13</w:t>
      </w:r>
      <w:r w:rsidRPr="004D0514">
        <w:rPr>
          <w:rFonts w:ascii="Times New Roman" w:hAnsi="Times New Roman" w:cs="Times New Roman"/>
          <w:b/>
          <w:sz w:val="24"/>
          <w:szCs w:val="24"/>
        </w:rPr>
        <w:t>. Егоров В.В., Скибицкий Э.Г.</w:t>
      </w:r>
      <w:r w:rsidRPr="004D0514">
        <w:rPr>
          <w:rFonts w:ascii="Times New Roman" w:hAnsi="Times New Roman" w:cs="Times New Roman"/>
          <w:sz w:val="24"/>
          <w:szCs w:val="24"/>
        </w:rPr>
        <w:t xml:space="preserve"> Организация и технология научного исследования. – Новосибирск: ОАО «Новосибирское книжное издательство», 2006. - 426 с.</w:t>
      </w:r>
    </w:p>
    <w:p w:rsidR="00F00667" w:rsidRPr="004D0514"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Pr="004D0514"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Default="00F00667" w:rsidP="00F00667">
      <w:pPr>
        <w:tabs>
          <w:tab w:val="left" w:pos="0"/>
        </w:tabs>
        <w:spacing w:after="0" w:line="240" w:lineRule="auto"/>
        <w:ind w:firstLine="540"/>
        <w:jc w:val="both"/>
        <w:rPr>
          <w:rFonts w:ascii="Times New Roman" w:hAnsi="Times New Roman" w:cs="Times New Roman"/>
          <w:sz w:val="24"/>
          <w:szCs w:val="24"/>
          <w:lang w:val="kk-KZ"/>
        </w:rPr>
      </w:pPr>
    </w:p>
    <w:p w:rsidR="00F00667" w:rsidRPr="00DC2FBF" w:rsidRDefault="00F00667" w:rsidP="00F00667">
      <w:pPr>
        <w:pStyle w:val="af"/>
        <w:spacing w:after="0" w:line="240" w:lineRule="auto"/>
        <w:ind w:left="0"/>
        <w:jc w:val="both"/>
        <w:rPr>
          <w:rFonts w:ascii="Times New Roman" w:hAnsi="Times New Roman"/>
          <w:b/>
          <w:sz w:val="28"/>
          <w:szCs w:val="28"/>
        </w:rPr>
      </w:pPr>
      <w:r w:rsidRPr="00A43884">
        <w:rPr>
          <w:rFonts w:ascii="Times New Roman" w:hAnsi="Times New Roman"/>
          <w:b/>
          <w:sz w:val="28"/>
          <w:szCs w:val="28"/>
        </w:rPr>
        <w:lastRenderedPageBreak/>
        <w:t xml:space="preserve">8-дәріс. </w:t>
      </w:r>
      <w:r>
        <w:rPr>
          <w:rFonts w:ascii="Times New Roman" w:hAnsi="Times New Roman"/>
          <w:b/>
          <w:sz w:val="28"/>
          <w:szCs w:val="28"/>
        </w:rPr>
        <w:t xml:space="preserve">Тақырыбы: </w:t>
      </w:r>
      <w:r w:rsidRPr="00DC2FBF">
        <w:rPr>
          <w:rFonts w:ascii="Times New Roman" w:hAnsi="Times New Roman"/>
          <w:b/>
          <w:sz w:val="28"/>
          <w:szCs w:val="28"/>
        </w:rPr>
        <w:t>«</w:t>
      </w:r>
      <w:r w:rsidRPr="00A43884">
        <w:rPr>
          <w:rFonts w:ascii="Times New Roman" w:hAnsi="Times New Roman"/>
          <w:b/>
          <w:sz w:val="28"/>
          <w:szCs w:val="28"/>
        </w:rPr>
        <w:t>Педагогикалық эксперименттің мәні, мақсаты,  түрлері</w:t>
      </w:r>
      <w:r w:rsidRPr="00DC2FBF">
        <w:rPr>
          <w:rFonts w:ascii="Times New Roman" w:hAnsi="Times New Roman"/>
          <w:b/>
          <w:sz w:val="28"/>
          <w:szCs w:val="28"/>
        </w:rPr>
        <w:t>»</w:t>
      </w:r>
      <w:r w:rsidRPr="00A43884">
        <w:rPr>
          <w:rFonts w:ascii="Times New Roman" w:hAnsi="Times New Roman"/>
          <w:b/>
          <w:sz w:val="28"/>
          <w:szCs w:val="28"/>
        </w:rPr>
        <w:t xml:space="preserve">. </w:t>
      </w:r>
    </w:p>
    <w:p w:rsidR="00F00667" w:rsidRDefault="00F00667" w:rsidP="00F00667">
      <w:pPr>
        <w:spacing w:after="0" w:line="240" w:lineRule="auto"/>
        <w:jc w:val="both"/>
        <w:rPr>
          <w:rFonts w:ascii="Times New Roman" w:hAnsi="Times New Roman" w:cs="Times New Roman"/>
          <w:b/>
          <w:sz w:val="28"/>
          <w:szCs w:val="28"/>
          <w:lang w:val="kk-KZ"/>
        </w:rPr>
      </w:pPr>
      <w:r w:rsidRPr="00DC2FBF">
        <w:rPr>
          <w:rFonts w:ascii="Times New Roman" w:hAnsi="Times New Roman" w:cs="Times New Roman"/>
          <w:b/>
          <w:sz w:val="28"/>
          <w:szCs w:val="28"/>
          <w:lang w:val="kk-KZ"/>
        </w:rPr>
        <w:t>(</w:t>
      </w:r>
      <w:r>
        <w:rPr>
          <w:rFonts w:ascii="Times New Roman" w:hAnsi="Times New Roman" w:cs="Times New Roman"/>
          <w:b/>
          <w:sz w:val="28"/>
          <w:szCs w:val="28"/>
          <w:lang w:val="kk-KZ"/>
        </w:rPr>
        <w:t>дәріс-консул</w:t>
      </w:r>
      <w:r w:rsidRPr="00A43884">
        <w:rPr>
          <w:rFonts w:ascii="Times New Roman" w:hAnsi="Times New Roman" w:cs="Times New Roman"/>
          <w:b/>
          <w:sz w:val="28"/>
          <w:szCs w:val="28"/>
          <w:lang w:val="kk-KZ"/>
        </w:rPr>
        <w:t>ьтация</w:t>
      </w:r>
      <w:r w:rsidRPr="00DC2FBF">
        <w:rPr>
          <w:rFonts w:ascii="Times New Roman" w:hAnsi="Times New Roman" w:cs="Times New Roman"/>
          <w:b/>
          <w:sz w:val="28"/>
          <w:szCs w:val="28"/>
          <w:lang w:val="kk-KZ"/>
        </w:rPr>
        <w:t>)</w:t>
      </w:r>
    </w:p>
    <w:p w:rsidR="00F00667" w:rsidRPr="008E6BE9" w:rsidRDefault="00F00667" w:rsidP="00F00667">
      <w:pPr>
        <w:pStyle w:val="ac"/>
        <w:spacing w:after="0"/>
        <w:ind w:left="0" w:firstLine="708"/>
        <w:rPr>
          <w:b/>
          <w:sz w:val="24"/>
          <w:szCs w:val="24"/>
          <w:lang w:val="kk-KZ" w:eastAsia="ko-KR"/>
        </w:rPr>
      </w:pPr>
      <w:r w:rsidRPr="008E6BE9">
        <w:rPr>
          <w:b/>
          <w:sz w:val="24"/>
          <w:szCs w:val="24"/>
          <w:lang w:val="kk-KZ" w:eastAsia="ko-KR"/>
        </w:rPr>
        <w:t xml:space="preserve">Дәрістің мақсаты: </w:t>
      </w:r>
      <w:r w:rsidRPr="008E6BE9">
        <w:rPr>
          <w:sz w:val="24"/>
          <w:szCs w:val="24"/>
          <w:lang w:val="kk-KZ"/>
        </w:rPr>
        <w:t>Студенттердің тәжірибелік-эксперименттік жұмысты жоспарлау және ұйымдастыру дағдыларын дамыту.</w:t>
      </w:r>
    </w:p>
    <w:p w:rsidR="00F00667" w:rsidRDefault="00F00667" w:rsidP="00F00667">
      <w:pPr>
        <w:pStyle w:val="ac"/>
        <w:spacing w:after="0"/>
        <w:ind w:left="0" w:firstLine="708"/>
        <w:rPr>
          <w:b/>
          <w:sz w:val="24"/>
          <w:szCs w:val="24"/>
          <w:lang w:val="kk-KZ" w:eastAsia="ko-KR"/>
        </w:rPr>
      </w:pPr>
      <w:r>
        <w:rPr>
          <w:b/>
          <w:sz w:val="24"/>
          <w:szCs w:val="24"/>
          <w:lang w:val="kk-KZ" w:eastAsia="ko-KR"/>
        </w:rPr>
        <w:t>Дәрістің негізгі терминдері:</w:t>
      </w:r>
      <w:r w:rsidRPr="00DC2FBF">
        <w:rPr>
          <w:b/>
          <w:sz w:val="28"/>
          <w:szCs w:val="28"/>
          <w:lang w:val="kk-KZ"/>
        </w:rPr>
        <w:t xml:space="preserve"> </w:t>
      </w:r>
      <w:r>
        <w:rPr>
          <w:sz w:val="24"/>
          <w:szCs w:val="24"/>
          <w:lang w:val="kk-KZ"/>
        </w:rPr>
        <w:t>п</w:t>
      </w:r>
      <w:r w:rsidRPr="00DC2FBF">
        <w:rPr>
          <w:sz w:val="24"/>
          <w:szCs w:val="24"/>
          <w:lang w:val="kk-KZ"/>
        </w:rPr>
        <w:t>едагогикалық эксперимент</w:t>
      </w:r>
      <w:r>
        <w:rPr>
          <w:sz w:val="24"/>
          <w:szCs w:val="24"/>
          <w:lang w:val="kk-KZ"/>
        </w:rPr>
        <w:t xml:space="preserve">, </w:t>
      </w:r>
      <w:r w:rsidRPr="008E6BE9">
        <w:rPr>
          <w:sz w:val="24"/>
          <w:szCs w:val="24"/>
          <w:lang w:val="kk-KZ"/>
        </w:rPr>
        <w:t xml:space="preserve"> тә</w:t>
      </w:r>
      <w:r>
        <w:rPr>
          <w:sz w:val="24"/>
          <w:szCs w:val="24"/>
          <w:lang w:val="kk-KZ"/>
        </w:rPr>
        <w:t xml:space="preserve">жірибелік-эксперименттік жұмыс, </w:t>
      </w:r>
      <w:r w:rsidRPr="008E6BE9">
        <w:rPr>
          <w:sz w:val="24"/>
          <w:szCs w:val="24"/>
          <w:lang w:val="kk-KZ"/>
        </w:rPr>
        <w:t xml:space="preserve"> тәжірибелік-эксперименттік жұмыс</w:t>
      </w:r>
      <w:r>
        <w:rPr>
          <w:sz w:val="24"/>
          <w:szCs w:val="24"/>
          <w:lang w:val="kk-KZ"/>
        </w:rPr>
        <w:t xml:space="preserve"> жоспары.</w:t>
      </w:r>
    </w:p>
    <w:p w:rsidR="00F00667" w:rsidRDefault="00F00667" w:rsidP="00F00667">
      <w:pPr>
        <w:pStyle w:val="ac"/>
        <w:spacing w:after="0"/>
        <w:ind w:left="0" w:firstLine="708"/>
        <w:rPr>
          <w:b/>
          <w:sz w:val="24"/>
          <w:szCs w:val="24"/>
          <w:lang w:val="kk-KZ" w:eastAsia="ko-KR"/>
        </w:rPr>
      </w:pPr>
    </w:p>
    <w:p w:rsidR="00F00667" w:rsidRDefault="00F00667" w:rsidP="00F00667">
      <w:pPr>
        <w:pStyle w:val="ac"/>
        <w:spacing w:after="0"/>
        <w:ind w:left="0" w:firstLine="708"/>
        <w:rPr>
          <w:b/>
          <w:sz w:val="24"/>
          <w:szCs w:val="24"/>
          <w:lang w:val="kk-KZ" w:eastAsia="ko-KR"/>
        </w:rPr>
      </w:pPr>
      <w:r>
        <w:rPr>
          <w:b/>
          <w:sz w:val="24"/>
          <w:szCs w:val="24"/>
          <w:lang w:val="kk-KZ" w:eastAsia="ko-KR"/>
        </w:rPr>
        <w:t>Дәрістің негізгі сұрақтары:</w:t>
      </w:r>
    </w:p>
    <w:p w:rsidR="00F00667" w:rsidRDefault="00F00667" w:rsidP="00F00667">
      <w:pPr>
        <w:spacing w:after="0" w:line="240" w:lineRule="auto"/>
        <w:jc w:val="both"/>
        <w:rPr>
          <w:rFonts w:ascii="Times New Roman" w:hAnsi="Times New Roman"/>
          <w:b/>
          <w:sz w:val="24"/>
          <w:szCs w:val="24"/>
          <w:lang w:val="kk-KZ"/>
        </w:rPr>
      </w:pPr>
      <w:r w:rsidRPr="002A29B4">
        <w:rPr>
          <w:rFonts w:ascii="Times New Roman" w:hAnsi="Times New Roman"/>
          <w:b/>
          <w:sz w:val="24"/>
          <w:szCs w:val="24"/>
          <w:lang w:val="kk-KZ"/>
        </w:rPr>
        <w:t xml:space="preserve">1. </w:t>
      </w:r>
      <w:r w:rsidRPr="00DC2FBF">
        <w:rPr>
          <w:rFonts w:ascii="Times New Roman" w:hAnsi="Times New Roman"/>
          <w:b/>
          <w:sz w:val="24"/>
          <w:szCs w:val="24"/>
          <w:lang w:val="kk-KZ"/>
        </w:rPr>
        <w:t>Педагогикалық эксперименттің мәні</w:t>
      </w:r>
      <w:r>
        <w:rPr>
          <w:rFonts w:ascii="Times New Roman" w:hAnsi="Times New Roman"/>
          <w:b/>
          <w:sz w:val="24"/>
          <w:szCs w:val="24"/>
          <w:lang w:val="kk-KZ"/>
        </w:rPr>
        <w:t>.</w:t>
      </w:r>
    </w:p>
    <w:p w:rsidR="00F00667" w:rsidRPr="002A29B4" w:rsidRDefault="00F00667" w:rsidP="00F00667">
      <w:pPr>
        <w:spacing w:after="0" w:line="240" w:lineRule="auto"/>
        <w:jc w:val="both"/>
        <w:rPr>
          <w:rFonts w:ascii="Times New Roman" w:hAnsi="Times New Roman"/>
          <w:b/>
          <w:sz w:val="24"/>
          <w:szCs w:val="24"/>
          <w:lang w:val="kk-KZ"/>
        </w:rPr>
      </w:pPr>
      <w:r w:rsidRPr="002A29B4">
        <w:rPr>
          <w:rFonts w:ascii="Times New Roman" w:hAnsi="Times New Roman"/>
          <w:b/>
          <w:sz w:val="24"/>
          <w:szCs w:val="24"/>
          <w:lang w:val="kk-KZ"/>
        </w:rPr>
        <w:t xml:space="preserve">2. </w:t>
      </w:r>
      <w:r w:rsidRPr="002A29B4">
        <w:rPr>
          <w:rFonts w:ascii="Times New Roman" w:hAnsi="Times New Roman"/>
          <w:b/>
          <w:sz w:val="24"/>
          <w:szCs w:val="24"/>
        </w:rPr>
        <w:t>Пед</w:t>
      </w:r>
      <w:r>
        <w:rPr>
          <w:rFonts w:ascii="Times New Roman" w:hAnsi="Times New Roman"/>
          <w:b/>
          <w:sz w:val="24"/>
          <w:szCs w:val="24"/>
        </w:rPr>
        <w:t>агогикалық эксперименттің</w:t>
      </w:r>
      <w:r>
        <w:rPr>
          <w:rFonts w:ascii="Times New Roman" w:hAnsi="Times New Roman"/>
          <w:b/>
          <w:sz w:val="24"/>
          <w:szCs w:val="24"/>
          <w:lang w:val="kk-KZ"/>
        </w:rPr>
        <w:t xml:space="preserve"> </w:t>
      </w:r>
      <w:r>
        <w:rPr>
          <w:rFonts w:ascii="Times New Roman" w:hAnsi="Times New Roman"/>
          <w:b/>
          <w:sz w:val="24"/>
          <w:szCs w:val="24"/>
        </w:rPr>
        <w:t>мақсаты</w:t>
      </w:r>
      <w:r>
        <w:rPr>
          <w:rFonts w:ascii="Times New Roman" w:hAnsi="Times New Roman"/>
          <w:b/>
          <w:sz w:val="24"/>
          <w:szCs w:val="24"/>
          <w:lang w:val="kk-KZ"/>
        </w:rPr>
        <w:t>.</w:t>
      </w:r>
    </w:p>
    <w:p w:rsidR="00F00667" w:rsidRDefault="00F00667" w:rsidP="00F00667">
      <w:pPr>
        <w:spacing w:after="0" w:line="240" w:lineRule="auto"/>
        <w:jc w:val="both"/>
        <w:rPr>
          <w:rFonts w:ascii="Times New Roman" w:hAnsi="Times New Roman"/>
          <w:b/>
          <w:sz w:val="24"/>
          <w:szCs w:val="24"/>
          <w:lang w:val="kk-KZ"/>
        </w:rPr>
      </w:pPr>
      <w:r w:rsidRPr="002A29B4">
        <w:rPr>
          <w:rFonts w:ascii="Times New Roman" w:hAnsi="Times New Roman"/>
          <w:b/>
          <w:sz w:val="24"/>
          <w:szCs w:val="24"/>
          <w:lang w:val="kk-KZ"/>
        </w:rPr>
        <w:t xml:space="preserve">3. </w:t>
      </w:r>
      <w:r w:rsidRPr="002A29B4">
        <w:rPr>
          <w:rFonts w:ascii="Times New Roman" w:hAnsi="Times New Roman"/>
          <w:b/>
          <w:sz w:val="24"/>
          <w:szCs w:val="24"/>
        </w:rPr>
        <w:t>Педагогикал</w:t>
      </w:r>
      <w:r>
        <w:rPr>
          <w:rFonts w:ascii="Times New Roman" w:hAnsi="Times New Roman"/>
          <w:b/>
          <w:sz w:val="24"/>
          <w:szCs w:val="24"/>
        </w:rPr>
        <w:t xml:space="preserve">ық эксперименттің </w:t>
      </w:r>
      <w:r w:rsidRPr="002A29B4">
        <w:rPr>
          <w:rFonts w:ascii="Times New Roman" w:hAnsi="Times New Roman"/>
          <w:b/>
          <w:sz w:val="24"/>
          <w:szCs w:val="24"/>
        </w:rPr>
        <w:t xml:space="preserve">  түрлері</w:t>
      </w:r>
      <w:r>
        <w:rPr>
          <w:rFonts w:ascii="Times New Roman" w:hAnsi="Times New Roman"/>
          <w:b/>
          <w:sz w:val="24"/>
          <w:szCs w:val="24"/>
          <w:lang w:val="kk-KZ"/>
        </w:rPr>
        <w:t>.</w:t>
      </w:r>
    </w:p>
    <w:p w:rsidR="00F00667" w:rsidRPr="002A29B4" w:rsidRDefault="00F00667" w:rsidP="00F00667">
      <w:pPr>
        <w:spacing w:after="0" w:line="240" w:lineRule="auto"/>
        <w:jc w:val="both"/>
        <w:rPr>
          <w:rFonts w:ascii="Times New Roman" w:hAnsi="Times New Roman" w:cs="Times New Roman"/>
          <w:b/>
          <w:sz w:val="24"/>
          <w:szCs w:val="24"/>
          <w:lang w:val="kk-KZ"/>
        </w:rPr>
      </w:pPr>
    </w:p>
    <w:p w:rsidR="00F00667" w:rsidRPr="009F20DF" w:rsidRDefault="00F00667" w:rsidP="00F00667">
      <w:pPr>
        <w:spacing w:after="0" w:line="240" w:lineRule="auto"/>
        <w:ind w:firstLine="567"/>
        <w:jc w:val="center"/>
        <w:rPr>
          <w:rFonts w:ascii="Times New Roman" w:hAnsi="Times New Roman" w:cs="Times New Roman"/>
          <w:lang w:val="kk-KZ"/>
        </w:rPr>
      </w:pPr>
      <w:r w:rsidRPr="009F20DF">
        <w:rPr>
          <w:rFonts w:ascii="Times New Roman" w:hAnsi="Times New Roman" w:cs="Times New Roman"/>
          <w:b/>
          <w:lang w:val="kk-KZ"/>
        </w:rPr>
        <w:t xml:space="preserve">Педагогикалық эксперимент:  оның мәні мен талаптары. </w:t>
      </w:r>
      <w:r w:rsidRPr="009F20DF">
        <w:rPr>
          <w:rFonts w:ascii="Times New Roman" w:hAnsi="Times New Roman" w:cs="Times New Roman"/>
          <w:lang w:val="kk-KZ"/>
        </w:rPr>
        <w:t xml:space="preserve">Педагогикалық ғылыми зерттеудің нәтижелі болуы оның зерттеу әдіс-тәсілдерінің тиімді қолданылуына тәуелді. Педагогикалық зерттеудің мақсаты, міндеттері, жалпы бағыты әртүрлі болуы мүмкін. Мәселен, тарихи-педагогикалық зерттеу, әдіснамалық, дидактикалық-әдістемелік с.с.т.б. Зерттеуші ғылыми зерттеу әрекетінің мақсатын, міндеттерін анықтап алып, зерттеу әдістерін іріктейді. </w:t>
      </w:r>
    </w:p>
    <w:p w:rsidR="00F00667" w:rsidRPr="009F20DF" w:rsidRDefault="00F00667" w:rsidP="00F00667">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Педагогика ғылымындағы зерттеу әдістерінің үнемі жетілуі оның дамуына өз әсерін тигізеді. Төменде көрсетіл</w:t>
      </w:r>
      <w:r>
        <w:rPr>
          <w:rFonts w:ascii="Times New Roman" w:hAnsi="Times New Roman" w:cs="Times New Roman"/>
          <w:lang w:val="kk-KZ"/>
        </w:rPr>
        <w:t>ген әдістерге назар аударайық (3</w:t>
      </w:r>
      <w:r w:rsidRPr="009F20DF">
        <w:rPr>
          <w:rFonts w:ascii="Times New Roman" w:hAnsi="Times New Roman" w:cs="Times New Roman"/>
          <w:lang w:val="kk-KZ"/>
        </w:rPr>
        <w:t>-сурет Зерттеу әдістері).</w:t>
      </w:r>
    </w:p>
    <w:p w:rsidR="00F00667" w:rsidRPr="009F20DF" w:rsidRDefault="00F00667" w:rsidP="00F00667">
      <w:pPr>
        <w:spacing w:after="0" w:line="240" w:lineRule="auto"/>
        <w:jc w:val="both"/>
        <w:rPr>
          <w:rFonts w:ascii="Times New Roman" w:hAnsi="Times New Roman" w:cs="Times New Roman"/>
          <w:lang w:val="kk-KZ"/>
        </w:rPr>
      </w:pPr>
      <w:r w:rsidRPr="009F20DF">
        <w:rPr>
          <w:rFonts w:ascii="Times New Roman" w:hAnsi="Times New Roman" w:cs="Times New Roman"/>
          <w:lang w:val="kk-KZ"/>
        </w:rPr>
        <w:t xml:space="preserve"> </w:t>
      </w:r>
    </w:p>
    <w:p w:rsidR="00F00667" w:rsidRPr="009F20DF" w:rsidRDefault="008A264D" w:rsidP="00F00667">
      <w:pPr>
        <w:spacing w:after="0" w:line="240" w:lineRule="auto"/>
        <w:jc w:val="both"/>
        <w:rPr>
          <w:rFonts w:ascii="Times New Roman" w:hAnsi="Times New Roman" w:cs="Times New Roman"/>
          <w:lang w:val="kk-KZ"/>
        </w:rPr>
      </w:pPr>
      <w:r w:rsidRPr="008A264D">
        <w:rPr>
          <w:rFonts w:ascii="Times New Roman" w:hAnsi="Times New Roman" w:cs="Times New Roman"/>
          <w:lang w:val="kk-KZ"/>
        </w:rPr>
      </w:r>
      <w:r>
        <w:rPr>
          <w:rFonts w:ascii="Times New Roman" w:hAnsi="Times New Roman" w:cs="Times New Roman"/>
          <w:lang w:val="kk-KZ"/>
        </w:rPr>
        <w:pict>
          <v:group id="_x0000_s1026" editas="canvas" style="width:459pt;height:279pt;mso-position-horizontal-relative:char;mso-position-vertical-relative:line" coordorigin="2269,4346" coordsize="7200,4320" o:allowincell="f">
            <o:lock v:ext="edit" aspectratio="t"/>
            <v:shape id="_x0000_s1027" type="#_x0000_t75" style="position:absolute;left:2269;top:4346;width:7200;height:4320" o:preferrelative="f">
              <v:fill o:detectmouseclick="t"/>
              <v:path o:extrusionok="t" o:connecttype="none"/>
              <o:lock v:ext="edit" text="t"/>
            </v:shape>
            <v:oval id="_x0000_s1028" style="position:absolute;left:4951;top:6018;width:2118;height:1116">
              <v:textbox style="mso-next-textbox:#_x0000_s1028">
                <w:txbxContent>
                  <w:p w:rsidR="00DC2FBF" w:rsidRPr="00CA7506" w:rsidRDefault="00DC2FBF" w:rsidP="00F00667">
                    <w:pPr>
                      <w:pStyle w:val="31"/>
                      <w:jc w:val="center"/>
                      <w:rPr>
                        <w:rFonts w:ascii="Times New Roman KK EK" w:hAnsi="Times New Roman KK EK"/>
                        <w:sz w:val="28"/>
                        <w:szCs w:val="28"/>
                        <w:lang w:val="kk-KZ"/>
                      </w:rPr>
                    </w:pPr>
                    <w:r w:rsidRPr="00CA7506">
                      <w:rPr>
                        <w:rFonts w:ascii="Times New Roman KK EK" w:hAnsi="Times New Roman KK EK"/>
                        <w:sz w:val="28"/>
                        <w:szCs w:val="28"/>
                        <w:lang w:val="kk-KZ"/>
                      </w:rPr>
                      <w:t>Зерттеу әдістері</w:t>
                    </w:r>
                  </w:p>
                </w:txbxContent>
              </v:textbox>
            </v:oval>
            <v:oval id="_x0000_s1029" style="position:absolute;left:3257;top:4764;width:1694;height:697">
              <v:textbox style="mso-next-textbox:#_x0000_s1029">
                <w:txbxContent>
                  <w:p w:rsidR="00DC2FBF" w:rsidRPr="00CA7506" w:rsidRDefault="00DC2FBF" w:rsidP="00F00667">
                    <w:pPr>
                      <w:jc w:val="center"/>
                      <w:rPr>
                        <w:rFonts w:ascii="Times New Roman KK EK" w:hAnsi="Times New Roman KK EK"/>
                        <w:sz w:val="24"/>
                        <w:szCs w:val="24"/>
                        <w:lang w:val="kk-KZ"/>
                      </w:rPr>
                    </w:pPr>
                    <w:r w:rsidRPr="00CA7506">
                      <w:rPr>
                        <w:rFonts w:ascii="Times New Roman KK EK" w:hAnsi="Times New Roman KK EK"/>
                        <w:sz w:val="24"/>
                        <w:szCs w:val="24"/>
                        <w:lang w:val="kk-KZ"/>
                      </w:rPr>
                      <w:t xml:space="preserve">Әңгімелесу </w:t>
                    </w:r>
                  </w:p>
                </w:txbxContent>
              </v:textbox>
            </v:oval>
            <v:oval id="_x0000_s1030" style="position:absolute;left:5093;top:4485;width:1413;height:697">
              <v:textbox style="mso-next-textbox:#_x0000_s1030">
                <w:txbxContent>
                  <w:p w:rsidR="00DC2FBF" w:rsidRPr="00CA7506" w:rsidRDefault="00DC2FBF" w:rsidP="00F00667">
                    <w:pPr>
                      <w:jc w:val="center"/>
                      <w:rPr>
                        <w:rFonts w:ascii="Times New Roman KK EK" w:hAnsi="Times New Roman KK EK"/>
                        <w:sz w:val="24"/>
                        <w:szCs w:val="24"/>
                        <w:lang w:val="kk-KZ"/>
                      </w:rPr>
                    </w:pPr>
                    <w:r w:rsidRPr="00CA7506">
                      <w:rPr>
                        <w:rFonts w:ascii="Times New Roman KK EK" w:hAnsi="Times New Roman KK EK"/>
                        <w:sz w:val="24"/>
                        <w:szCs w:val="24"/>
                        <w:lang w:val="kk-KZ"/>
                      </w:rPr>
                      <w:t xml:space="preserve">Бақылау </w:t>
                    </w:r>
                  </w:p>
                </w:txbxContent>
              </v:textbox>
            </v:oval>
            <v:oval id="_x0000_s1031" style="position:absolute;left:6645;top:4764;width:1554;height:698">
              <v:textbox style="mso-next-textbox:#_x0000_s1031">
                <w:txbxContent>
                  <w:p w:rsidR="00DC2FBF" w:rsidRPr="00CA7506" w:rsidRDefault="00DC2FBF" w:rsidP="00F00667">
                    <w:pPr>
                      <w:jc w:val="center"/>
                      <w:rPr>
                        <w:sz w:val="24"/>
                        <w:szCs w:val="24"/>
                        <w:lang w:val="kk-KZ"/>
                      </w:rPr>
                    </w:pPr>
                    <w:r w:rsidRPr="00CA7506">
                      <w:rPr>
                        <w:sz w:val="24"/>
                        <w:szCs w:val="24"/>
                        <w:lang w:val="kk-KZ"/>
                      </w:rPr>
                      <w:t xml:space="preserve">Сауалнама </w:t>
                    </w:r>
                  </w:p>
                </w:txbxContent>
              </v:textbox>
            </v:oval>
            <v:oval id="_x0000_s1032" style="position:absolute;left:7634;top:5321;width:1835;height:836">
              <v:textbox style="mso-next-textbox:#_x0000_s1032">
                <w:txbxContent>
                  <w:p w:rsidR="00DC2FBF" w:rsidRPr="00CA7506" w:rsidRDefault="00DC2FBF" w:rsidP="00F00667">
                    <w:pPr>
                      <w:pStyle w:val="23"/>
                      <w:spacing w:after="0" w:line="240" w:lineRule="auto"/>
                      <w:rPr>
                        <w:rFonts w:ascii="Times New Roman KK EK" w:hAnsi="Times New Roman KK EK"/>
                        <w:sz w:val="24"/>
                        <w:szCs w:val="24"/>
                        <w:lang w:val="kk-KZ"/>
                      </w:rPr>
                    </w:pPr>
                    <w:r w:rsidRPr="00CA7506">
                      <w:rPr>
                        <w:rFonts w:ascii="Times New Roman KK EK" w:hAnsi="Times New Roman KK EK"/>
                        <w:sz w:val="24"/>
                        <w:szCs w:val="24"/>
                        <w:lang w:val="kk-KZ"/>
                      </w:rPr>
                      <w:t xml:space="preserve">Теориялық әдебиетті талдау </w:t>
                    </w:r>
                  </w:p>
                </w:txbxContent>
              </v:textbox>
            </v:oval>
            <v:oval id="_x0000_s1033" style="position:absolute;left:2551;top:5600;width:1836;height:1115">
              <v:textbox style="mso-next-textbox:#_x0000_s1033">
                <w:txbxContent>
                  <w:p w:rsidR="00DC2FBF" w:rsidRDefault="00DC2FBF" w:rsidP="00F00667">
                    <w:pPr>
                      <w:pStyle w:val="a6"/>
                      <w:rPr>
                        <w:lang w:val="kk-KZ"/>
                      </w:rPr>
                    </w:pPr>
                    <w:r>
                      <w:rPr>
                        <w:lang w:val="kk-KZ"/>
                      </w:rPr>
                      <w:t xml:space="preserve">Оқушылардың  шығармашылықжұмыстарын талдау </w:t>
                    </w:r>
                  </w:p>
                </w:txbxContent>
              </v:textbox>
            </v:oval>
            <v:oval id="_x0000_s1034" style="position:absolute;left:7493;top:6297;width:1976;height:836">
              <v:textbox style="mso-next-textbox:#_x0000_s1034">
                <w:txbxContent>
                  <w:p w:rsidR="00DC2FBF" w:rsidRDefault="00DC2FBF" w:rsidP="00F00667">
                    <w:pPr>
                      <w:pStyle w:val="a6"/>
                      <w:rPr>
                        <w:lang w:val="kk-KZ"/>
                      </w:rPr>
                    </w:pPr>
                    <w:r>
                      <w:rPr>
                        <w:lang w:val="kk-KZ"/>
                      </w:rPr>
                      <w:t xml:space="preserve">Озат тәжірибені талдау, жинақтау </w:t>
                    </w:r>
                  </w:p>
                  <w:p w:rsidR="00DC2FBF" w:rsidRDefault="00DC2FBF" w:rsidP="00F00667"/>
                </w:txbxContent>
              </v:textbox>
            </v:oval>
            <v:oval id="_x0000_s1035" style="position:absolute;left:3681;top:7691;width:1835;height:696">
              <v:textbox style="mso-next-textbox:#_x0000_s1035">
                <w:txbxContent>
                  <w:p w:rsidR="00DC2FBF" w:rsidRPr="00CA7506" w:rsidRDefault="00DC2FBF" w:rsidP="00F00667">
                    <w:pPr>
                      <w:jc w:val="center"/>
                      <w:rPr>
                        <w:rFonts w:ascii="Times New Roman KK EK" w:hAnsi="Times New Roman KK EK"/>
                        <w:sz w:val="24"/>
                        <w:szCs w:val="24"/>
                        <w:lang w:val="kk-KZ"/>
                      </w:rPr>
                    </w:pPr>
                    <w:r w:rsidRPr="00CA7506">
                      <w:rPr>
                        <w:rFonts w:ascii="Times New Roman KK EK" w:hAnsi="Times New Roman KK EK"/>
                        <w:sz w:val="24"/>
                        <w:szCs w:val="24"/>
                        <w:lang w:val="kk-KZ"/>
                      </w:rPr>
                      <w:t xml:space="preserve">Математикалық </w:t>
                    </w:r>
                  </w:p>
                </w:txbxContent>
              </v:textbox>
            </v:oval>
            <v:oval id="_x0000_s1036" style="position:absolute;left:5798;top:7691;width:1554;height:696">
              <v:textbox style="mso-next-textbox:#_x0000_s1036">
                <w:txbxContent>
                  <w:p w:rsidR="00DC2FBF" w:rsidRPr="00CA7506" w:rsidRDefault="00DC2FBF" w:rsidP="00F00667">
                    <w:pPr>
                      <w:jc w:val="center"/>
                      <w:rPr>
                        <w:sz w:val="24"/>
                        <w:szCs w:val="24"/>
                        <w:lang w:val="kk-KZ"/>
                      </w:rPr>
                    </w:pPr>
                    <w:r w:rsidRPr="00CA7506">
                      <w:rPr>
                        <w:sz w:val="24"/>
                        <w:szCs w:val="24"/>
                        <w:lang w:val="kk-KZ"/>
                      </w:rPr>
                      <w:t xml:space="preserve">Эксперимент </w:t>
                    </w:r>
                  </w:p>
                </w:txbxContent>
              </v:textbox>
            </v:oval>
            <v:oval id="_x0000_s1037" style="position:absolute;left:7069;top:7272;width:1976;height:697">
              <v:textbox style="mso-next-textbox:#_x0000_s1037">
                <w:txbxContent>
                  <w:p w:rsidR="00DC2FBF" w:rsidRPr="00CA7506" w:rsidRDefault="00DC2FBF" w:rsidP="00F00667">
                    <w:pPr>
                      <w:jc w:val="center"/>
                      <w:rPr>
                        <w:rFonts w:ascii="Times New Roman KK EK" w:hAnsi="Times New Roman KK EK"/>
                        <w:sz w:val="24"/>
                        <w:szCs w:val="24"/>
                        <w:lang w:val="kk-KZ"/>
                      </w:rPr>
                    </w:pPr>
                    <w:r w:rsidRPr="00CA7506">
                      <w:rPr>
                        <w:rFonts w:ascii="Times New Roman KK EK" w:hAnsi="Times New Roman KK EK"/>
                        <w:sz w:val="24"/>
                        <w:szCs w:val="24"/>
                        <w:lang w:val="kk-KZ"/>
                      </w:rPr>
                      <w:t xml:space="preserve">Статистикалық </w:t>
                    </w:r>
                  </w:p>
                </w:txbxContent>
              </v:textbox>
            </v:oval>
            <v:oval id="_x0000_s1038" style="position:absolute;left:2551;top:6854;width:2118;height:837">
              <v:textbox style="mso-next-textbox:#_x0000_s1038">
                <w:txbxContent>
                  <w:p w:rsidR="00DC2FBF" w:rsidRDefault="00DC2FBF" w:rsidP="00F00667">
                    <w:pPr>
                      <w:pStyle w:val="a6"/>
                      <w:rPr>
                        <w:lang w:val="kk-KZ"/>
                      </w:rPr>
                    </w:pPr>
                    <w:r>
                      <w:rPr>
                        <w:lang w:val="kk-KZ"/>
                      </w:rPr>
                      <w:t xml:space="preserve">Мектеп құжат-тарын талдау </w:t>
                    </w:r>
                  </w:p>
                </w:txbxContent>
              </v:textbox>
            </v:oval>
            <v:line id="_x0000_s1039" style="position:absolute;flip:x y" from="4387,5321" to="5375,6158">
              <v:stroke endarrow="block"/>
            </v:line>
            <v:line id="_x0000_s1040" style="position:absolute;flip:x y" from="5798,5182" to="5799,6018">
              <v:stroke endarrow="block"/>
            </v:line>
            <v:line id="_x0000_s1041" style="position:absolute;flip:y" from="6363,5461" to="7210,6018">
              <v:stroke endarrow="block"/>
            </v:line>
            <v:line id="_x0000_s1042" style="position:absolute;flip:y" from="6928,6018" to="7775,6297">
              <v:stroke endarrow="block"/>
            </v:line>
            <v:line id="_x0000_s1043" style="position:absolute" from="7069,6576" to="7493,6715">
              <v:stroke endarrow="block"/>
            </v:line>
            <v:line id="_x0000_s1044" style="position:absolute;flip:x y" from="4245,6297" to="4951,6436">
              <v:stroke endarrow="block"/>
            </v:line>
            <v:line id="_x0000_s1045" style="position:absolute;flip:x" from="4387,6854" to="5093,6994">
              <v:stroke endarrow="block"/>
            </v:line>
            <v:line id="_x0000_s1046" style="position:absolute;flip:x" from="5093,7133" to="5514,7691">
              <v:stroke endarrow="block"/>
            </v:line>
            <v:line id="_x0000_s1047" style="position:absolute" from="6222,7133" to="6504,7691">
              <v:stroke endarrow="block"/>
            </v:line>
            <v:line id="_x0000_s1048" style="position:absolute" from="6787,6994" to="7351,7412">
              <v:stroke endarrow="block"/>
            </v:line>
            <v:shapetype id="_x0000_t32" coordsize="21600,21600" o:spt="32" o:oned="t" path="m,l21600,21600e" filled="f">
              <v:path arrowok="t" fillok="f" o:connecttype="none"/>
              <o:lock v:ext="edit" shapetype="t"/>
            </v:shapetype>
            <v:shape id="_x0000_s1049" type="#_x0000_t32" style="position:absolute;left:2820;top:5359;width:685;height:405;flip:x" o:connectortype="straight">
              <v:stroke startarrow="block" endarrow="block"/>
            </v:shape>
            <v:shape id="_x0000_s1050" type="#_x0000_t32" style="position:absolute;left:2861;top:7569;width:1089;height:224;flip:x y" o:connectortype="straight">
              <v:stroke startarrow="block" endarrow="block"/>
            </v:shape>
            <v:shape id="_x0000_s1051" type="#_x0000_t32" style="position:absolute;left:2820;top:6552;width:41;height:425" o:connectortype="straight">
              <v:stroke startarrow="block" endarrow="block"/>
            </v:shape>
            <v:shape id="_x0000_s1052" type="#_x0000_t32" style="position:absolute;left:5247;top:8285;width:778;height:1;flip:x" o:connectortype="straight">
              <v:stroke startarrow="block" endarrow="block"/>
            </v:shape>
            <v:shape id="_x0000_s1053" type="#_x0000_t32" style="position:absolute;left:7352;top:7969;width:705;height:71;flip:y" o:connectortype="straight">
              <v:stroke startarrow="block" endarrow="block"/>
            </v:shape>
            <v:shape id="_x0000_s1054" type="#_x0000_t32" style="position:absolute;left:8755;top:7011;width:425;height:363;flip:y" o:connectortype="straight">
              <v:stroke startarrow="block" endarrow="block"/>
            </v:shape>
            <v:shape id="_x0000_s1055" type="#_x0000_t32" style="position:absolute;left:8199;top:5113;width:352;height:208;flip:x y" o:connectortype="straight">
              <v:stroke startarrow="block" endarrow="block"/>
            </v:shape>
            <v:shape id="_x0000_s1056" type="#_x0000_t32" style="position:absolute;left:6299;top:4588;width:1123;height:176" o:connectortype="straight">
              <v:stroke startarrow="block" endarrow="block"/>
            </v:shape>
            <v:shape id="_x0000_s1057" type="#_x0000_t32" style="position:absolute;left:4104;top:4588;width:1196;height:176;flip:y" o:connectortype="straight">
              <v:stroke startarrow="block" endarrow="block"/>
            </v:shape>
            <v:shape id="_x0000_s1058" type="#_x0000_t32" style="position:absolute;left:9200;top:6035;width:269;height:680" o:connectortype="straight">
              <v:stroke startarrow="block" endarrow="block"/>
            </v:shape>
            <w10:wrap type="none"/>
            <w10:anchorlock/>
          </v:group>
        </w:pict>
      </w:r>
      <w:r w:rsidR="00F00667" w:rsidRPr="009F20DF">
        <w:rPr>
          <w:rFonts w:ascii="Times New Roman" w:hAnsi="Times New Roman" w:cs="Times New Roman"/>
          <w:lang w:val="kk-KZ"/>
        </w:rPr>
        <w:t xml:space="preserve">   </w:t>
      </w:r>
    </w:p>
    <w:p w:rsidR="00F00667" w:rsidRPr="004D0514" w:rsidRDefault="00F00667" w:rsidP="00F00667">
      <w:pPr>
        <w:spacing w:after="0" w:line="240" w:lineRule="auto"/>
        <w:jc w:val="center"/>
        <w:rPr>
          <w:rFonts w:ascii="Times New Roman" w:hAnsi="Times New Roman" w:cs="Times New Roman"/>
          <w:b/>
          <w:lang w:val="kk-KZ"/>
        </w:rPr>
      </w:pPr>
      <w:r w:rsidRPr="004D0514">
        <w:rPr>
          <w:rFonts w:ascii="Times New Roman" w:hAnsi="Times New Roman" w:cs="Times New Roman"/>
          <w:b/>
          <w:lang w:val="kk-KZ"/>
        </w:rPr>
        <w:t>3-сурет  Зерттеу әдістері.</w:t>
      </w:r>
    </w:p>
    <w:p w:rsidR="00F00667" w:rsidRPr="009F20DF" w:rsidRDefault="00F00667" w:rsidP="00F00667">
      <w:pPr>
        <w:spacing w:after="0" w:line="240" w:lineRule="auto"/>
        <w:ind w:firstLine="360"/>
        <w:jc w:val="both"/>
        <w:rPr>
          <w:rFonts w:ascii="Times New Roman" w:hAnsi="Times New Roman" w:cs="Times New Roman"/>
          <w:lang w:val="kk-KZ"/>
        </w:rPr>
      </w:pPr>
    </w:p>
    <w:p w:rsidR="00F00667" w:rsidRPr="009F20DF" w:rsidRDefault="00F00667" w:rsidP="00F00667">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Әр әдістің өзіндік мәні мен қызметі бар. Олардың әрқайсысы педагогикалық құбылыстың бір немесе бірнеше қырларын ғана зерттеуге бағытталады және бір-бірін толықтырып, тығыз байланыста қызмет етеді. Бір әдістің зерттеудің ақиқатты нәтижесін беруге әлеуеті жеткіліксіз, сондықтан зерттеуші әдістерді бір жүйеге келтіріп, зерттеу барысында оларды бірізділікпен қолданып отырады. </w:t>
      </w:r>
    </w:p>
    <w:p w:rsidR="00F00667" w:rsidRPr="009F20DF" w:rsidRDefault="00F00667" w:rsidP="00F00667">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Бұл баяндаманың мақсаты - жоғарыда айтылған ойдың мәнін педагогикалық эксперимент әдісі негізінде сипаттау болып табылады. </w:t>
      </w:r>
    </w:p>
    <w:p w:rsidR="00F00667" w:rsidRPr="009F20DF" w:rsidRDefault="00F00667" w:rsidP="00F00667">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Педагогикалық эксперимент дегеніміз не? Оның мәні неде? Оны қалай қолдану керек? деген сұрақтарға жауаптар іздеп көрейік. Көптеген әдебиеттерді оқып, талдап, педагогикалық эксперимент ұғымына мынадай түсініктер берілгенін анықтадық.  </w:t>
      </w:r>
    </w:p>
    <w:p w:rsidR="00F00667" w:rsidRPr="009F20DF" w:rsidRDefault="00F00667" w:rsidP="00F00667">
      <w:pPr>
        <w:spacing w:after="0" w:line="240" w:lineRule="auto"/>
        <w:ind w:firstLine="567"/>
        <w:jc w:val="both"/>
        <w:rPr>
          <w:rFonts w:ascii="Times New Roman" w:hAnsi="Times New Roman" w:cs="Times New Roman"/>
          <w:lang w:val="kk-KZ"/>
        </w:rPr>
      </w:pPr>
      <w:r w:rsidRPr="009F20DF">
        <w:rPr>
          <w:rFonts w:ascii="Times New Roman" w:hAnsi="Times New Roman" w:cs="Times New Roman"/>
          <w:b/>
          <w:lang w:val="kk-KZ"/>
        </w:rPr>
        <w:t xml:space="preserve">Педагогикалық эксперимент – арнайы ұйымдастырылып, алдын-ала зерттеу мақсаты белгіленген зерттеушінің зерттеу іс-әрекеті </w:t>
      </w:r>
      <w:r w:rsidRPr="009F20DF">
        <w:rPr>
          <w:rFonts w:ascii="Times New Roman" w:hAnsi="Times New Roman" w:cs="Times New Roman"/>
          <w:lang w:val="kk-KZ"/>
        </w:rPr>
        <w:t>(1, Б.18)</w:t>
      </w:r>
      <w:r w:rsidRPr="009F20DF">
        <w:rPr>
          <w:rFonts w:ascii="Times New Roman" w:hAnsi="Times New Roman" w:cs="Times New Roman"/>
          <w:b/>
          <w:lang w:val="kk-KZ"/>
        </w:rPr>
        <w:t xml:space="preserve">. </w:t>
      </w:r>
    </w:p>
    <w:p w:rsidR="00F00667" w:rsidRPr="009F20DF" w:rsidRDefault="00F00667" w:rsidP="00F00667">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П.И.Пидкасистыйдың басшылығымен дайындаған «Педагогика» оқулығында «</w:t>
      </w:r>
      <w:r w:rsidRPr="009F20DF">
        <w:rPr>
          <w:rFonts w:ascii="Times New Roman" w:hAnsi="Times New Roman" w:cs="Times New Roman"/>
          <w:b/>
          <w:lang w:val="kk-KZ"/>
        </w:rPr>
        <w:t>Эксперимент - ғылыми болжауды тәжірибе жүзінде тексеру»</w:t>
      </w:r>
      <w:r w:rsidRPr="009F20DF">
        <w:rPr>
          <w:rFonts w:ascii="Times New Roman" w:hAnsi="Times New Roman" w:cs="Times New Roman"/>
          <w:lang w:val="kk-KZ"/>
        </w:rPr>
        <w:t xml:space="preserve"> деп түсіндірген (2,Б.105). </w:t>
      </w:r>
    </w:p>
    <w:p w:rsidR="00F00667" w:rsidRPr="009F20DF" w:rsidRDefault="00F00667" w:rsidP="00F00667">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lastRenderedPageBreak/>
        <w:t xml:space="preserve">Сонымен, </w:t>
      </w:r>
      <w:r w:rsidRPr="009F20DF">
        <w:rPr>
          <w:rFonts w:ascii="Times New Roman" w:hAnsi="Times New Roman" w:cs="Times New Roman"/>
          <w:b/>
          <w:lang w:val="kk-KZ"/>
        </w:rPr>
        <w:t>педагогикалық эксперимент деп нақты «қолдан» жасалған жаңа жағдайларда педагогикалық үрдісті түрлендіріп, ғылыми тұрғыдан тәжірибе қоюды айтамыз. Екінші жағынан, эксперимент дегеніміз қатаң қадағалауда болатын және эксперимент жасаушының өзі мақсатты әрі жоспарлы түрде жүзеге асыратын педагогикалық бақылау болып табылады</w:t>
      </w:r>
      <w:r w:rsidRPr="009F20DF">
        <w:rPr>
          <w:rFonts w:ascii="Times New Roman" w:hAnsi="Times New Roman" w:cs="Times New Roman"/>
          <w:lang w:val="kk-KZ"/>
        </w:rPr>
        <w:t>(1, Б.18).</w:t>
      </w:r>
    </w:p>
    <w:p w:rsidR="00F00667" w:rsidRPr="009F20DF" w:rsidRDefault="00F00667" w:rsidP="00F00667">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Эксперименттің көлемі кең ауқымда (мұнда экспериментке қатысушылардың саны өте көп) немесе ықшамдалған топта да (мұнда экспериментке қатысушылар саны аз) болуы мүмкін.   </w:t>
      </w:r>
    </w:p>
    <w:p w:rsidR="00F00667" w:rsidRPr="009F20DF" w:rsidRDefault="00F00667" w:rsidP="00F00667">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Педагогикалық экспериментті ұйымдастыруда оның негізгі ережелерін сақтаған жөн:  </w:t>
      </w:r>
    </w:p>
    <w:p w:rsidR="00F00667" w:rsidRPr="009F20DF" w:rsidRDefault="00F00667" w:rsidP="00F00667">
      <w:pPr>
        <w:numPr>
          <w:ilvl w:val="0"/>
          <w:numId w:val="7"/>
        </w:numPr>
        <w:spacing w:after="0" w:line="240" w:lineRule="auto"/>
        <w:ind w:left="0"/>
        <w:jc w:val="both"/>
        <w:rPr>
          <w:rFonts w:ascii="Times New Roman" w:hAnsi="Times New Roman" w:cs="Times New Roman"/>
          <w:lang w:val="kk-KZ"/>
        </w:rPr>
      </w:pPr>
      <w:r w:rsidRPr="009F20DF">
        <w:rPr>
          <w:rFonts w:ascii="Times New Roman" w:hAnsi="Times New Roman" w:cs="Times New Roman"/>
          <w:lang w:val="kk-KZ"/>
        </w:rPr>
        <w:t>Тұлғаның  (оқушы, студент, т.б.) денсаулығына зиян келтірмеу;</w:t>
      </w:r>
    </w:p>
    <w:p w:rsidR="00F00667" w:rsidRPr="009F20DF" w:rsidRDefault="00F00667" w:rsidP="00F00667">
      <w:pPr>
        <w:numPr>
          <w:ilvl w:val="0"/>
          <w:numId w:val="7"/>
        </w:numPr>
        <w:spacing w:after="0" w:line="240" w:lineRule="auto"/>
        <w:ind w:left="0"/>
        <w:jc w:val="both"/>
        <w:rPr>
          <w:rFonts w:ascii="Times New Roman" w:hAnsi="Times New Roman" w:cs="Times New Roman"/>
          <w:lang w:val="kk-KZ"/>
        </w:rPr>
      </w:pPr>
      <w:r w:rsidRPr="009F20DF">
        <w:rPr>
          <w:rFonts w:ascii="Times New Roman" w:hAnsi="Times New Roman" w:cs="Times New Roman"/>
          <w:lang w:val="kk-KZ"/>
        </w:rPr>
        <w:t>Оқу-тәрбие үрдісін жетілдіру бағытында қолдану;</w:t>
      </w:r>
    </w:p>
    <w:p w:rsidR="00F00667" w:rsidRPr="009F20DF" w:rsidRDefault="00F00667" w:rsidP="00F00667">
      <w:pPr>
        <w:numPr>
          <w:ilvl w:val="0"/>
          <w:numId w:val="7"/>
        </w:numPr>
        <w:spacing w:after="0" w:line="240" w:lineRule="auto"/>
        <w:ind w:left="0"/>
        <w:jc w:val="both"/>
        <w:rPr>
          <w:rFonts w:ascii="Times New Roman" w:hAnsi="Times New Roman" w:cs="Times New Roman"/>
          <w:lang w:val="kk-KZ"/>
        </w:rPr>
      </w:pPr>
      <w:r w:rsidRPr="009F20DF">
        <w:rPr>
          <w:rFonts w:ascii="Times New Roman" w:hAnsi="Times New Roman" w:cs="Times New Roman"/>
          <w:lang w:val="kk-KZ"/>
        </w:rPr>
        <w:t>Зерттеудің мақсат, міндеттеріне, қатысушыларды іріктеуге байланысты эксперименталдық базаны анықтау;</w:t>
      </w:r>
    </w:p>
    <w:p w:rsidR="00F00667" w:rsidRPr="009F20DF" w:rsidRDefault="00F00667" w:rsidP="00F00667">
      <w:pPr>
        <w:numPr>
          <w:ilvl w:val="0"/>
          <w:numId w:val="7"/>
        </w:numPr>
        <w:spacing w:after="0" w:line="240" w:lineRule="auto"/>
        <w:ind w:left="0"/>
        <w:jc w:val="both"/>
        <w:rPr>
          <w:rFonts w:ascii="Times New Roman" w:hAnsi="Times New Roman" w:cs="Times New Roman"/>
          <w:lang w:val="kk-KZ"/>
        </w:rPr>
      </w:pPr>
      <w:r w:rsidRPr="009F20DF">
        <w:rPr>
          <w:rFonts w:ascii="Times New Roman" w:hAnsi="Times New Roman" w:cs="Times New Roman"/>
          <w:lang w:val="kk-KZ"/>
        </w:rPr>
        <w:t>Экспериментті жүргізу алдында зерттеу пәнінің көрсеткіштерін, деңгейлерін, өлшемдерін анықтау.</w:t>
      </w:r>
    </w:p>
    <w:p w:rsidR="00F00667" w:rsidRPr="009F20DF" w:rsidRDefault="00F00667" w:rsidP="00F00667">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Орта ғасырлық ғалым Р.Бэкон </w:t>
      </w:r>
      <w:r w:rsidRPr="009F20DF">
        <w:rPr>
          <w:rFonts w:ascii="Times New Roman" w:hAnsi="Times New Roman" w:cs="Times New Roman"/>
          <w:b/>
          <w:lang w:val="kk-KZ"/>
        </w:rPr>
        <w:t>«Эксперимент -  ғылыми білімнің жасанды тәжірибесінің нағыз қайнар көзі болып табылады»</w:t>
      </w:r>
      <w:r w:rsidRPr="009F20DF">
        <w:rPr>
          <w:rFonts w:ascii="Times New Roman" w:hAnsi="Times New Roman" w:cs="Times New Roman"/>
          <w:lang w:val="kk-KZ"/>
        </w:rPr>
        <w:t xml:space="preserve"> - деген. Оның отандасы </w:t>
      </w:r>
      <w:r w:rsidRPr="009F20DF">
        <w:rPr>
          <w:rFonts w:ascii="Times New Roman" w:hAnsi="Times New Roman" w:cs="Times New Roman"/>
          <w:b/>
          <w:lang w:val="kk-KZ"/>
        </w:rPr>
        <w:t>Ф.Бэкон экспериментті ақиқатты танудың маңызды құралы деп есептеді</w:t>
      </w:r>
      <w:r w:rsidRPr="009F20DF">
        <w:rPr>
          <w:rFonts w:ascii="Times New Roman" w:hAnsi="Times New Roman" w:cs="Times New Roman"/>
          <w:lang w:val="kk-KZ"/>
        </w:rPr>
        <w:t xml:space="preserve"> (3,Б-115). Ф.Бэконның пікірі бойынша ғылыми эксперименттің кездейсоқ тәжірибеден айырмашылығы ол белсенді және мақсатты түрде адамның табиғатқа еніп, жалпы әлем болмысының ұстанымдарын құрайтын тәжірибе болып саналуында деп көрсетті. Ф.Бэкон экспериментті басқаруда бірнеше әрекеттерді ұйымдастыра білу керектігін айтты: </w:t>
      </w:r>
    </w:p>
    <w:p w:rsidR="00F00667" w:rsidRPr="009F20DF" w:rsidRDefault="00F00667" w:rsidP="00F00667">
      <w:pPr>
        <w:numPr>
          <w:ilvl w:val="1"/>
          <w:numId w:val="7"/>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Вариация – зерттеп жатқан құбылысты өзгерту әрекеттері;</w:t>
      </w:r>
    </w:p>
    <w:p w:rsidR="00F00667" w:rsidRPr="009F20DF" w:rsidRDefault="00F00667" w:rsidP="00F00667">
      <w:pPr>
        <w:numPr>
          <w:ilvl w:val="1"/>
          <w:numId w:val="7"/>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Репродукция -  тәжірибені қайталау әрекеттері;</w:t>
      </w:r>
    </w:p>
    <w:p w:rsidR="00F00667" w:rsidRPr="009F20DF" w:rsidRDefault="00F00667" w:rsidP="00F00667">
      <w:pPr>
        <w:numPr>
          <w:ilvl w:val="1"/>
          <w:numId w:val="7"/>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Инверсия - өзгертілген жағдайда табылған жаңа дәйекті тексеру әрекеті;</w:t>
      </w:r>
    </w:p>
    <w:p w:rsidR="00F00667" w:rsidRPr="009F20DF" w:rsidRDefault="00F00667" w:rsidP="00F00667">
      <w:pPr>
        <w:numPr>
          <w:ilvl w:val="1"/>
          <w:numId w:val="7"/>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 xml:space="preserve">Қажетсінуге бағындыру -  ықпал етуші факторлар күштерінің көбеюі немесе азаюына байланысты  тәжірибені тоқтаусыз жүргізе беру әрекеттері.    </w:t>
      </w:r>
    </w:p>
    <w:p w:rsidR="00F00667" w:rsidRPr="009F20DF" w:rsidRDefault="00F00667" w:rsidP="00F00667">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Бұл әрекеттердің мақсаты - зерттеу мәселесіне байланысты дәйектерді түгелдей жинақтау. Тәжірибе кезіндегі жалған немесе уақытынан бұрын алынған мәліметтер бойынша қорытынды нәтижелерде қателеспеу үшін Ф.Бэкон төменде көрсетілген 3 түрлі кестені ұсынады: </w:t>
      </w:r>
    </w:p>
    <w:p w:rsidR="00F00667" w:rsidRPr="009F20DF" w:rsidRDefault="00F00667" w:rsidP="00F00667">
      <w:pPr>
        <w:spacing w:after="0" w:line="240" w:lineRule="auto"/>
        <w:jc w:val="both"/>
        <w:rPr>
          <w:rFonts w:ascii="Times New Roman" w:hAnsi="Times New Roman" w:cs="Times New Roman"/>
          <w:lang w:val="kk-KZ"/>
        </w:rPr>
      </w:pPr>
      <w:r w:rsidRPr="009F20DF">
        <w:rPr>
          <w:rFonts w:ascii="Times New Roman" w:hAnsi="Times New Roman" w:cs="Times New Roman"/>
          <w:lang w:val="kk-KZ"/>
        </w:rPr>
        <w:t xml:space="preserve">1-кесте. Зерттеу құбылысындағы дәйектердің (фактілердің) </w:t>
      </w:r>
      <w:r w:rsidRPr="009F20DF">
        <w:rPr>
          <w:rFonts w:ascii="Times New Roman" w:hAnsi="Times New Roman" w:cs="Times New Roman"/>
          <w:b/>
          <w:lang w:val="kk-KZ"/>
        </w:rPr>
        <w:t>болуы</w:t>
      </w:r>
      <w:r w:rsidRPr="009F20DF">
        <w:rPr>
          <w:rFonts w:ascii="Times New Roman" w:hAnsi="Times New Roman" w:cs="Times New Roman"/>
          <w:lang w:val="kk-KZ"/>
        </w:rPr>
        <w:t xml:space="preserve">. </w:t>
      </w:r>
    </w:p>
    <w:p w:rsidR="00F00667" w:rsidRPr="009F20DF" w:rsidRDefault="00F00667" w:rsidP="00F00667">
      <w:pPr>
        <w:spacing w:after="0" w:line="240" w:lineRule="auto"/>
        <w:jc w:val="both"/>
        <w:rPr>
          <w:rFonts w:ascii="Times New Roman" w:hAnsi="Times New Roman" w:cs="Times New Roman"/>
          <w:lang w:val="kk-KZ"/>
        </w:rPr>
      </w:pPr>
      <w:r w:rsidRPr="009F20DF">
        <w:rPr>
          <w:rFonts w:ascii="Times New Roman" w:hAnsi="Times New Roman" w:cs="Times New Roman"/>
          <w:lang w:val="kk-KZ"/>
        </w:rPr>
        <w:t xml:space="preserve">2-кесте. Зерттеу құбылысындағы дәйектердің </w:t>
      </w:r>
      <w:r w:rsidRPr="009F20DF">
        <w:rPr>
          <w:rFonts w:ascii="Times New Roman" w:hAnsi="Times New Roman" w:cs="Times New Roman"/>
          <w:b/>
          <w:lang w:val="kk-KZ"/>
        </w:rPr>
        <w:t>жоқтығы</w:t>
      </w:r>
      <w:r w:rsidRPr="009F20DF">
        <w:rPr>
          <w:rFonts w:ascii="Times New Roman" w:hAnsi="Times New Roman" w:cs="Times New Roman"/>
          <w:lang w:val="kk-KZ"/>
        </w:rPr>
        <w:t>.</w:t>
      </w:r>
    </w:p>
    <w:p w:rsidR="00F00667" w:rsidRPr="009F20DF" w:rsidRDefault="00F00667" w:rsidP="00F00667">
      <w:pPr>
        <w:spacing w:after="0" w:line="240" w:lineRule="auto"/>
        <w:jc w:val="both"/>
        <w:rPr>
          <w:rFonts w:ascii="Times New Roman" w:hAnsi="Times New Roman" w:cs="Times New Roman"/>
          <w:lang w:val="kk-KZ"/>
        </w:rPr>
      </w:pPr>
      <w:r w:rsidRPr="009F20DF">
        <w:rPr>
          <w:rFonts w:ascii="Times New Roman" w:hAnsi="Times New Roman" w:cs="Times New Roman"/>
          <w:lang w:val="kk-KZ"/>
        </w:rPr>
        <w:t xml:space="preserve">3-кесте. Зерттеу құбылысындағы дәйектердің </w:t>
      </w:r>
      <w:r w:rsidRPr="009F20DF">
        <w:rPr>
          <w:rFonts w:ascii="Times New Roman" w:hAnsi="Times New Roman" w:cs="Times New Roman"/>
          <w:b/>
          <w:lang w:val="kk-KZ"/>
        </w:rPr>
        <w:t>көрсеткіштері</w:t>
      </w:r>
      <w:r w:rsidRPr="009F20DF">
        <w:rPr>
          <w:rFonts w:ascii="Times New Roman" w:hAnsi="Times New Roman" w:cs="Times New Roman"/>
          <w:lang w:val="kk-KZ"/>
        </w:rPr>
        <w:t>.</w:t>
      </w:r>
    </w:p>
    <w:p w:rsidR="00F00667" w:rsidRPr="009F20DF" w:rsidRDefault="00F00667" w:rsidP="00F00667">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Зерттеу құбылысының мақсаты бойынша бұл кестелерден алынған мәліметтер талданып, салыстырылып, ақиқатты нәтижені алуға көмегін тигізеді. </w:t>
      </w:r>
    </w:p>
    <w:p w:rsidR="00F00667" w:rsidRPr="009F20DF" w:rsidRDefault="00F00667" w:rsidP="00F00667">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ab/>
        <w:t xml:space="preserve">Педагогикалық экспериментті ұйымдастыруда ең алдымен оның жоспары анық болуы қажет, ол үшін: </w:t>
      </w:r>
    </w:p>
    <w:p w:rsidR="00F00667" w:rsidRPr="009F20DF" w:rsidRDefault="00F00667" w:rsidP="00F00667">
      <w:pPr>
        <w:numPr>
          <w:ilvl w:val="0"/>
          <w:numId w:val="8"/>
        </w:numPr>
        <w:spacing w:after="0" w:line="240" w:lineRule="auto"/>
        <w:ind w:left="0"/>
        <w:rPr>
          <w:rFonts w:ascii="Times New Roman" w:hAnsi="Times New Roman" w:cs="Times New Roman"/>
          <w:lang w:val="kk-KZ"/>
        </w:rPr>
      </w:pPr>
      <w:r w:rsidRPr="009F20DF">
        <w:rPr>
          <w:rFonts w:ascii="Times New Roman" w:hAnsi="Times New Roman" w:cs="Times New Roman"/>
          <w:lang w:val="kk-KZ"/>
        </w:rPr>
        <w:t>Эксперименттің мақсатын анықтау.</w:t>
      </w:r>
    </w:p>
    <w:p w:rsidR="00F00667" w:rsidRPr="009F20DF" w:rsidRDefault="00F00667" w:rsidP="00F00667">
      <w:pPr>
        <w:numPr>
          <w:ilvl w:val="0"/>
          <w:numId w:val="8"/>
        </w:numPr>
        <w:spacing w:after="0" w:line="240" w:lineRule="auto"/>
        <w:ind w:left="0"/>
        <w:rPr>
          <w:rFonts w:ascii="Times New Roman" w:hAnsi="Times New Roman" w:cs="Times New Roman"/>
          <w:lang w:val="kk-KZ"/>
        </w:rPr>
      </w:pPr>
      <w:r w:rsidRPr="009F20DF">
        <w:rPr>
          <w:rFonts w:ascii="Times New Roman" w:hAnsi="Times New Roman" w:cs="Times New Roman"/>
          <w:lang w:val="kk-KZ"/>
        </w:rPr>
        <w:t>Эксперименттің міндеттерін анықтау.</w:t>
      </w:r>
    </w:p>
    <w:p w:rsidR="00F00667" w:rsidRPr="009F20DF" w:rsidRDefault="00F00667" w:rsidP="00F00667">
      <w:pPr>
        <w:numPr>
          <w:ilvl w:val="0"/>
          <w:numId w:val="8"/>
        </w:numPr>
        <w:spacing w:after="0" w:line="240" w:lineRule="auto"/>
        <w:ind w:left="0"/>
        <w:rPr>
          <w:rFonts w:ascii="Times New Roman" w:hAnsi="Times New Roman" w:cs="Times New Roman"/>
          <w:lang w:val="kk-KZ"/>
        </w:rPr>
      </w:pPr>
      <w:r w:rsidRPr="009F20DF">
        <w:rPr>
          <w:rFonts w:ascii="Times New Roman" w:hAnsi="Times New Roman" w:cs="Times New Roman"/>
          <w:lang w:val="kk-KZ"/>
        </w:rPr>
        <w:t>Эксперимент барысында «иә» немесе «жоқ»деген жауап көрсеткіштерінің болуы.</w:t>
      </w:r>
    </w:p>
    <w:p w:rsidR="00F00667" w:rsidRPr="009F20DF" w:rsidRDefault="00F00667" w:rsidP="00F00667">
      <w:pPr>
        <w:numPr>
          <w:ilvl w:val="0"/>
          <w:numId w:val="8"/>
        </w:numPr>
        <w:spacing w:after="0" w:line="240" w:lineRule="auto"/>
        <w:ind w:left="0"/>
        <w:rPr>
          <w:rFonts w:ascii="Times New Roman" w:hAnsi="Times New Roman" w:cs="Times New Roman"/>
          <w:lang w:val="kk-KZ"/>
        </w:rPr>
      </w:pPr>
      <w:r w:rsidRPr="009F20DF">
        <w:rPr>
          <w:rFonts w:ascii="Times New Roman" w:hAnsi="Times New Roman" w:cs="Times New Roman"/>
          <w:lang w:val="kk-KZ"/>
        </w:rPr>
        <w:t>Зерттеу құбылысында оңды нәтиже алуға әсер етуші факторларды анықтау.</w:t>
      </w:r>
    </w:p>
    <w:p w:rsidR="00F00667" w:rsidRPr="009F20DF" w:rsidRDefault="00F00667" w:rsidP="00F00667">
      <w:pPr>
        <w:numPr>
          <w:ilvl w:val="0"/>
          <w:numId w:val="8"/>
        </w:numPr>
        <w:spacing w:after="0" w:line="240" w:lineRule="auto"/>
        <w:ind w:left="0"/>
        <w:rPr>
          <w:rFonts w:ascii="Times New Roman" w:hAnsi="Times New Roman" w:cs="Times New Roman"/>
          <w:lang w:val="kk-KZ"/>
        </w:rPr>
      </w:pPr>
      <w:r w:rsidRPr="009F20DF">
        <w:rPr>
          <w:rFonts w:ascii="Times New Roman" w:hAnsi="Times New Roman" w:cs="Times New Roman"/>
          <w:lang w:val="kk-KZ"/>
        </w:rPr>
        <w:t>Зерттеуде әсер етуші факторларды іріктеу және оларды қолдануға шешім қабылдау.</w:t>
      </w:r>
    </w:p>
    <w:p w:rsidR="00F00667" w:rsidRPr="009F20DF" w:rsidRDefault="00F00667" w:rsidP="00F00667">
      <w:pPr>
        <w:numPr>
          <w:ilvl w:val="0"/>
          <w:numId w:val="8"/>
        </w:numPr>
        <w:spacing w:after="0" w:line="240" w:lineRule="auto"/>
        <w:ind w:left="0"/>
        <w:rPr>
          <w:rFonts w:ascii="Times New Roman" w:hAnsi="Times New Roman" w:cs="Times New Roman"/>
          <w:lang w:val="kk-KZ"/>
        </w:rPr>
      </w:pPr>
      <w:r w:rsidRPr="009F20DF">
        <w:rPr>
          <w:rFonts w:ascii="Times New Roman" w:hAnsi="Times New Roman" w:cs="Times New Roman"/>
          <w:lang w:val="kk-KZ"/>
        </w:rPr>
        <w:t>Әсер етуші факторларды міндетті түрде маңыздылығы бойынша реттеу.</w:t>
      </w:r>
    </w:p>
    <w:p w:rsidR="00F00667" w:rsidRPr="009F20DF" w:rsidRDefault="00F00667" w:rsidP="00F00667">
      <w:pPr>
        <w:numPr>
          <w:ilvl w:val="0"/>
          <w:numId w:val="8"/>
        </w:numPr>
        <w:spacing w:after="0" w:line="240" w:lineRule="auto"/>
        <w:ind w:left="0"/>
        <w:rPr>
          <w:rFonts w:ascii="Times New Roman" w:hAnsi="Times New Roman" w:cs="Times New Roman"/>
          <w:lang w:val="kk-KZ"/>
        </w:rPr>
      </w:pPr>
      <w:r w:rsidRPr="009F20DF">
        <w:rPr>
          <w:rFonts w:ascii="Times New Roman" w:hAnsi="Times New Roman" w:cs="Times New Roman"/>
          <w:lang w:val="kk-KZ"/>
        </w:rPr>
        <w:t>Кейбір факторлардың реттелуге келмейтіндігінен, олардың орташа әсерін (мәліметін) есепке алу.</w:t>
      </w:r>
    </w:p>
    <w:p w:rsidR="00F00667" w:rsidRPr="009F20DF" w:rsidRDefault="00F00667" w:rsidP="00F00667">
      <w:pPr>
        <w:numPr>
          <w:ilvl w:val="0"/>
          <w:numId w:val="8"/>
        </w:numPr>
        <w:spacing w:after="0" w:line="240" w:lineRule="auto"/>
        <w:ind w:left="0"/>
        <w:rPr>
          <w:rFonts w:ascii="Times New Roman" w:hAnsi="Times New Roman" w:cs="Times New Roman"/>
          <w:lang w:val="kk-KZ"/>
        </w:rPr>
      </w:pPr>
      <w:r w:rsidRPr="009F20DF">
        <w:rPr>
          <w:rFonts w:ascii="Times New Roman" w:hAnsi="Times New Roman" w:cs="Times New Roman"/>
          <w:lang w:val="kk-KZ"/>
        </w:rPr>
        <w:t xml:space="preserve">Эксперменттің соңғы сатысы – бұл талдау (нәтижелерді жинақтау, реттеу, статистикалық мәліметтерді енгізу, қорытынды пікір қабылдау). </w:t>
      </w:r>
    </w:p>
    <w:p w:rsidR="00F00667" w:rsidRPr="009F20DF" w:rsidRDefault="00F00667" w:rsidP="00F00667">
      <w:pPr>
        <w:spacing w:after="0" w:line="240" w:lineRule="auto"/>
        <w:ind w:firstLine="567"/>
        <w:jc w:val="both"/>
        <w:rPr>
          <w:rFonts w:ascii="Times New Roman" w:hAnsi="Times New Roman" w:cs="Times New Roman"/>
          <w:b/>
          <w:lang w:val="kk-KZ"/>
        </w:rPr>
      </w:pPr>
      <w:r w:rsidRPr="009F20DF">
        <w:rPr>
          <w:rFonts w:ascii="Times New Roman" w:hAnsi="Times New Roman" w:cs="Times New Roman"/>
          <w:lang w:val="kk-KZ"/>
        </w:rPr>
        <w:t xml:space="preserve">       </w:t>
      </w:r>
      <w:r w:rsidRPr="009F20DF">
        <w:rPr>
          <w:rFonts w:ascii="Times New Roman" w:hAnsi="Times New Roman" w:cs="Times New Roman"/>
          <w:b/>
          <w:lang w:val="kk-KZ"/>
        </w:rPr>
        <w:t xml:space="preserve">Эксперименттің мәні – зерттеу құбылыстарын бақылап, дәйектерін  айқындау үшін нақты жағдайларды жасаумен анықталады. </w:t>
      </w:r>
    </w:p>
    <w:p w:rsidR="00F00667" w:rsidRPr="009F20DF" w:rsidRDefault="00F00667" w:rsidP="00F00667">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Эксперимент жүргізуде төмендегі әрекеттерді орындау қажет.</w:t>
      </w:r>
    </w:p>
    <w:p w:rsidR="00F00667" w:rsidRPr="009F20DF" w:rsidRDefault="00F00667" w:rsidP="00F00667">
      <w:pPr>
        <w:numPr>
          <w:ilvl w:val="0"/>
          <w:numId w:val="9"/>
        </w:numPr>
        <w:spacing w:after="0" w:line="240" w:lineRule="auto"/>
        <w:ind w:left="0"/>
        <w:rPr>
          <w:rFonts w:ascii="Times New Roman" w:hAnsi="Times New Roman" w:cs="Times New Roman"/>
          <w:lang w:val="kk-KZ"/>
        </w:rPr>
      </w:pPr>
      <w:r w:rsidRPr="009F20DF">
        <w:rPr>
          <w:rFonts w:ascii="Times New Roman" w:hAnsi="Times New Roman" w:cs="Times New Roman"/>
          <w:lang w:val="kk-KZ"/>
        </w:rPr>
        <w:t>Экспериментті жүргізу техникасын таңдау және негіздеу:</w:t>
      </w:r>
    </w:p>
    <w:p w:rsidR="00F00667" w:rsidRPr="009F20DF" w:rsidRDefault="00F00667" w:rsidP="00F00667">
      <w:pPr>
        <w:spacing w:after="0" w:line="240" w:lineRule="auto"/>
        <w:rPr>
          <w:rFonts w:ascii="Times New Roman" w:hAnsi="Times New Roman" w:cs="Times New Roman"/>
          <w:lang w:val="kk-KZ"/>
        </w:rPr>
      </w:pPr>
      <w:r w:rsidRPr="009F20DF">
        <w:rPr>
          <w:rFonts w:ascii="Times New Roman" w:hAnsi="Times New Roman" w:cs="Times New Roman"/>
          <w:lang w:val="kk-KZ"/>
        </w:rPr>
        <w:t>а) міндеттердің қойылуы;</w:t>
      </w:r>
    </w:p>
    <w:p w:rsidR="00F00667" w:rsidRPr="009F20DF" w:rsidRDefault="00F00667" w:rsidP="00F00667">
      <w:pPr>
        <w:spacing w:after="0" w:line="240" w:lineRule="auto"/>
        <w:rPr>
          <w:rFonts w:ascii="Times New Roman" w:hAnsi="Times New Roman" w:cs="Times New Roman"/>
          <w:lang w:val="kk-KZ"/>
        </w:rPr>
      </w:pPr>
      <w:r w:rsidRPr="009F20DF">
        <w:rPr>
          <w:rFonts w:ascii="Times New Roman" w:hAnsi="Times New Roman" w:cs="Times New Roman"/>
          <w:lang w:val="kk-KZ"/>
        </w:rPr>
        <w:t>ә) көрсеткіштерді таңдау;</w:t>
      </w:r>
    </w:p>
    <w:p w:rsidR="00F00667" w:rsidRPr="009F20DF" w:rsidRDefault="00F00667" w:rsidP="00F00667">
      <w:pPr>
        <w:spacing w:after="0" w:line="240" w:lineRule="auto"/>
        <w:rPr>
          <w:rFonts w:ascii="Times New Roman" w:hAnsi="Times New Roman" w:cs="Times New Roman"/>
          <w:lang w:val="kk-KZ"/>
        </w:rPr>
      </w:pPr>
      <w:r w:rsidRPr="009F20DF">
        <w:rPr>
          <w:rFonts w:ascii="Times New Roman" w:hAnsi="Times New Roman" w:cs="Times New Roman"/>
          <w:lang w:val="kk-KZ"/>
        </w:rPr>
        <w:t>б) өзгермелі факторларды таңдау;</w:t>
      </w:r>
    </w:p>
    <w:p w:rsidR="00F00667" w:rsidRPr="009F20DF" w:rsidRDefault="00F00667" w:rsidP="00F00667">
      <w:pPr>
        <w:spacing w:after="0" w:line="240" w:lineRule="auto"/>
        <w:rPr>
          <w:rFonts w:ascii="Times New Roman" w:hAnsi="Times New Roman" w:cs="Times New Roman"/>
          <w:lang w:val="kk-KZ"/>
        </w:rPr>
      </w:pPr>
      <w:r w:rsidRPr="009F20DF">
        <w:rPr>
          <w:rFonts w:ascii="Times New Roman" w:hAnsi="Times New Roman" w:cs="Times New Roman"/>
          <w:lang w:val="kk-KZ"/>
        </w:rPr>
        <w:t>в) сандық, сапалық деңгейлерді таңдау.</w:t>
      </w:r>
    </w:p>
    <w:p w:rsidR="00F00667" w:rsidRPr="009F20DF" w:rsidRDefault="00F00667" w:rsidP="00F00667">
      <w:pPr>
        <w:spacing w:after="0" w:line="240" w:lineRule="auto"/>
        <w:rPr>
          <w:rFonts w:ascii="Times New Roman" w:hAnsi="Times New Roman" w:cs="Times New Roman"/>
          <w:lang w:val="kk-KZ"/>
        </w:rPr>
      </w:pPr>
      <w:r w:rsidRPr="009F20DF">
        <w:rPr>
          <w:rFonts w:ascii="Times New Roman" w:hAnsi="Times New Roman" w:cs="Times New Roman"/>
          <w:lang w:val="kk-KZ"/>
        </w:rPr>
        <w:t xml:space="preserve">     2. Жоспарлау:</w:t>
      </w:r>
    </w:p>
    <w:p w:rsidR="00F00667" w:rsidRPr="009F20DF" w:rsidRDefault="00F00667" w:rsidP="00F00667">
      <w:pPr>
        <w:spacing w:after="0" w:line="240" w:lineRule="auto"/>
        <w:rPr>
          <w:rFonts w:ascii="Times New Roman" w:hAnsi="Times New Roman" w:cs="Times New Roman"/>
          <w:lang w:val="kk-KZ"/>
        </w:rPr>
      </w:pPr>
      <w:r w:rsidRPr="009F20DF">
        <w:rPr>
          <w:rFonts w:ascii="Times New Roman" w:hAnsi="Times New Roman" w:cs="Times New Roman"/>
          <w:lang w:val="kk-KZ"/>
        </w:rPr>
        <w:t xml:space="preserve">          а) бақылау сандарын анықтау;</w:t>
      </w:r>
    </w:p>
    <w:p w:rsidR="00F00667" w:rsidRPr="009F20DF" w:rsidRDefault="00F00667" w:rsidP="00F00667">
      <w:pPr>
        <w:spacing w:after="0" w:line="240" w:lineRule="auto"/>
        <w:rPr>
          <w:rFonts w:ascii="Times New Roman" w:hAnsi="Times New Roman" w:cs="Times New Roman"/>
          <w:lang w:val="kk-KZ"/>
        </w:rPr>
      </w:pPr>
      <w:r w:rsidRPr="009F20DF">
        <w:rPr>
          <w:rFonts w:ascii="Times New Roman" w:hAnsi="Times New Roman" w:cs="Times New Roman"/>
          <w:lang w:val="kk-KZ"/>
        </w:rPr>
        <w:tab/>
        <w:t>ә) эксперименттің жүргізілу тәртібі;</w:t>
      </w:r>
    </w:p>
    <w:p w:rsidR="00F00667" w:rsidRPr="009F20DF" w:rsidRDefault="00F00667" w:rsidP="00F00667">
      <w:pPr>
        <w:spacing w:after="0" w:line="240" w:lineRule="auto"/>
        <w:rPr>
          <w:rFonts w:ascii="Times New Roman" w:hAnsi="Times New Roman" w:cs="Times New Roman"/>
          <w:lang w:val="kk-KZ"/>
        </w:rPr>
      </w:pPr>
      <w:r w:rsidRPr="009F20DF">
        <w:rPr>
          <w:rFonts w:ascii="Times New Roman" w:hAnsi="Times New Roman" w:cs="Times New Roman"/>
          <w:lang w:val="kk-KZ"/>
        </w:rPr>
        <w:tab/>
        <w:t>б) қолданатын реттеу әдісі;</w:t>
      </w:r>
    </w:p>
    <w:p w:rsidR="00F00667" w:rsidRPr="009F20DF" w:rsidRDefault="00F00667" w:rsidP="00F00667">
      <w:pPr>
        <w:spacing w:after="0" w:line="240" w:lineRule="auto"/>
        <w:rPr>
          <w:rFonts w:ascii="Times New Roman" w:hAnsi="Times New Roman" w:cs="Times New Roman"/>
          <w:lang w:val="kk-KZ"/>
        </w:rPr>
      </w:pPr>
      <w:r w:rsidRPr="009F20DF">
        <w:rPr>
          <w:rFonts w:ascii="Times New Roman" w:hAnsi="Times New Roman" w:cs="Times New Roman"/>
          <w:lang w:val="kk-KZ"/>
        </w:rPr>
        <w:tab/>
        <w:t>в) эксперименттің математикалық модель негізінде сипатталуы.</w:t>
      </w:r>
    </w:p>
    <w:p w:rsidR="00F00667" w:rsidRPr="009F20DF" w:rsidRDefault="00F00667" w:rsidP="00F00667">
      <w:pPr>
        <w:spacing w:after="0" w:line="240" w:lineRule="auto"/>
        <w:rPr>
          <w:rFonts w:ascii="Times New Roman" w:hAnsi="Times New Roman" w:cs="Times New Roman"/>
          <w:lang w:val="kk-KZ"/>
        </w:rPr>
      </w:pPr>
      <w:r w:rsidRPr="009F20DF">
        <w:rPr>
          <w:rFonts w:ascii="Times New Roman" w:hAnsi="Times New Roman" w:cs="Times New Roman"/>
          <w:lang w:val="kk-KZ"/>
        </w:rPr>
        <w:t xml:space="preserve">     3. Талдау:</w:t>
      </w:r>
    </w:p>
    <w:p w:rsidR="00F00667" w:rsidRPr="009F20DF" w:rsidRDefault="00F00667" w:rsidP="00F00667">
      <w:pPr>
        <w:spacing w:after="0" w:line="240" w:lineRule="auto"/>
        <w:rPr>
          <w:rFonts w:ascii="Times New Roman" w:hAnsi="Times New Roman" w:cs="Times New Roman"/>
          <w:lang w:val="kk-KZ"/>
        </w:rPr>
      </w:pPr>
      <w:r w:rsidRPr="009F20DF">
        <w:rPr>
          <w:rFonts w:ascii="Times New Roman" w:hAnsi="Times New Roman" w:cs="Times New Roman"/>
          <w:lang w:val="kk-KZ"/>
        </w:rPr>
        <w:tab/>
        <w:t>а) мәліметтерді жинақтау және өңдеу;</w:t>
      </w:r>
    </w:p>
    <w:p w:rsidR="00F00667" w:rsidRPr="009F20DF" w:rsidRDefault="00F00667" w:rsidP="00F00667">
      <w:pPr>
        <w:spacing w:after="0" w:line="240" w:lineRule="auto"/>
        <w:rPr>
          <w:rFonts w:ascii="Times New Roman" w:hAnsi="Times New Roman" w:cs="Times New Roman"/>
          <w:lang w:val="kk-KZ"/>
        </w:rPr>
      </w:pPr>
      <w:r w:rsidRPr="009F20DF">
        <w:rPr>
          <w:rFonts w:ascii="Times New Roman" w:hAnsi="Times New Roman" w:cs="Times New Roman"/>
          <w:lang w:val="kk-KZ"/>
        </w:rPr>
        <w:tab/>
        <w:t>ә) ғылыми болжамды статистикалық есептеу арқылы тексеру және</w:t>
      </w:r>
    </w:p>
    <w:p w:rsidR="00F00667" w:rsidRPr="009F20DF" w:rsidRDefault="00F00667" w:rsidP="00F00667">
      <w:pPr>
        <w:spacing w:after="0" w:line="240" w:lineRule="auto"/>
        <w:rPr>
          <w:rFonts w:ascii="Times New Roman" w:hAnsi="Times New Roman" w:cs="Times New Roman"/>
          <w:lang w:val="kk-KZ"/>
        </w:rPr>
      </w:pPr>
      <w:r w:rsidRPr="009F20DF">
        <w:rPr>
          <w:rFonts w:ascii="Times New Roman" w:hAnsi="Times New Roman" w:cs="Times New Roman"/>
          <w:lang w:val="kk-KZ"/>
        </w:rPr>
        <w:t xml:space="preserve">              статистикалық есептердің өзін де тексеру;</w:t>
      </w:r>
    </w:p>
    <w:p w:rsidR="00F00667" w:rsidRPr="009F20DF" w:rsidRDefault="00F00667" w:rsidP="00F00667">
      <w:pPr>
        <w:spacing w:after="0" w:line="240" w:lineRule="auto"/>
        <w:rPr>
          <w:rFonts w:ascii="Times New Roman" w:hAnsi="Times New Roman" w:cs="Times New Roman"/>
          <w:lang w:val="kk-KZ"/>
        </w:rPr>
      </w:pPr>
      <w:r w:rsidRPr="009F20DF">
        <w:rPr>
          <w:rFonts w:ascii="Times New Roman" w:hAnsi="Times New Roman" w:cs="Times New Roman"/>
          <w:lang w:val="kk-KZ"/>
        </w:rPr>
        <w:tab/>
        <w:t xml:space="preserve">б) нәтижелердің түсіндірілуі (интерпретациясы). </w:t>
      </w:r>
    </w:p>
    <w:p w:rsidR="00F00667" w:rsidRPr="009F20DF" w:rsidRDefault="00F00667" w:rsidP="00F00667">
      <w:pPr>
        <w:spacing w:after="0" w:line="240" w:lineRule="auto"/>
        <w:ind w:firstLine="708"/>
        <w:jc w:val="both"/>
        <w:rPr>
          <w:rFonts w:ascii="Times New Roman" w:hAnsi="Times New Roman" w:cs="Times New Roman"/>
          <w:lang w:val="kk-KZ"/>
        </w:rPr>
      </w:pPr>
    </w:p>
    <w:p w:rsidR="00F00667" w:rsidRPr="009F20DF" w:rsidRDefault="00F00667" w:rsidP="00F00667">
      <w:pPr>
        <w:spacing w:after="0" w:line="240" w:lineRule="auto"/>
        <w:jc w:val="both"/>
        <w:rPr>
          <w:rFonts w:ascii="Times New Roman" w:hAnsi="Times New Roman" w:cs="Times New Roman"/>
          <w:lang w:val="kk-KZ"/>
        </w:rPr>
      </w:pPr>
      <w:r w:rsidRPr="009F20DF">
        <w:rPr>
          <w:rFonts w:ascii="Times New Roman" w:hAnsi="Times New Roman" w:cs="Times New Roman"/>
          <w:lang w:val="kk-KZ"/>
        </w:rPr>
        <w:lastRenderedPageBreak/>
        <w:t xml:space="preserve"> Педагогикалық эксперимент мақса</w:t>
      </w:r>
      <w:r>
        <w:rPr>
          <w:rFonts w:ascii="Times New Roman" w:hAnsi="Times New Roman" w:cs="Times New Roman"/>
          <w:lang w:val="kk-KZ"/>
        </w:rPr>
        <w:t>тына қарай 4 сатыға бөлінеді  (4</w:t>
      </w:r>
      <w:r w:rsidRPr="009F20DF">
        <w:rPr>
          <w:rFonts w:ascii="Times New Roman" w:hAnsi="Times New Roman" w:cs="Times New Roman"/>
          <w:lang w:val="kk-KZ"/>
        </w:rPr>
        <w:t xml:space="preserve">-сурет): </w:t>
      </w:r>
    </w:p>
    <w:p w:rsidR="00F00667" w:rsidRPr="009F20DF" w:rsidRDefault="00F00667" w:rsidP="00F00667">
      <w:pPr>
        <w:spacing w:after="0" w:line="240" w:lineRule="auto"/>
        <w:jc w:val="both"/>
        <w:rPr>
          <w:rFonts w:ascii="Times New Roman" w:hAnsi="Times New Roman" w:cs="Times New Roman"/>
          <w:lang w:val="kk-KZ"/>
        </w:rPr>
      </w:pPr>
    </w:p>
    <w:p w:rsidR="00F00667" w:rsidRDefault="00F00667" w:rsidP="00F00667">
      <w:pPr>
        <w:spacing w:after="0" w:line="240" w:lineRule="auto"/>
        <w:jc w:val="both"/>
        <w:rPr>
          <w:rFonts w:ascii="Times New Roman" w:hAnsi="Times New Roman" w:cs="Times New Roman"/>
          <w:lang w:val="kk-KZ"/>
        </w:rPr>
      </w:pPr>
    </w:p>
    <w:p w:rsidR="00F00667" w:rsidRPr="009F20DF" w:rsidRDefault="008A264D" w:rsidP="00F00667">
      <w:pPr>
        <w:spacing w:after="0" w:line="240" w:lineRule="auto"/>
        <w:jc w:val="both"/>
        <w:rPr>
          <w:rFonts w:ascii="Times New Roman" w:hAnsi="Times New Roman" w:cs="Times New Roman"/>
          <w:lang w:val="kk-KZ"/>
        </w:rPr>
      </w:pPr>
      <w:r>
        <w:rPr>
          <w:rFonts w:ascii="Times New Roman" w:hAnsi="Times New Roman" w:cs="Times New Roman"/>
          <w:noProof/>
        </w:rPr>
        <w:pict>
          <v:group id="_x0000_s1101" style="position:absolute;left:0;text-align:left;margin-left:87.75pt;margin-top:10.8pt;width:299.25pt;height:244pt;z-index:251657216" coordorigin="3173,3244" coordsize="5985,4880">
            <v:rect id="_x0000_s1102" style="position:absolute;left:2396;top:4767;width:3322;height:1768;rotation:270;flip:y" o:allowincell="f">
              <v:textbox style="layout-flow:vertical;mso-layout-flow-alt:bottom-to-top;mso-next-textbox:#_x0000_s1102">
                <w:txbxContent>
                  <w:p w:rsidR="00DC2FBF" w:rsidRDefault="00DC2FBF" w:rsidP="00F00667">
                    <w:pPr>
                      <w:jc w:val="center"/>
                      <w:rPr>
                        <w:rFonts w:ascii="Times New Roman KK EK" w:hAnsi="Times New Roman KK EK"/>
                        <w:b/>
                        <w:sz w:val="36"/>
                        <w:lang w:val="kk-KZ"/>
                      </w:rPr>
                    </w:pPr>
                  </w:p>
                  <w:p w:rsidR="00DC2FBF" w:rsidRPr="00A14CCF" w:rsidRDefault="00DC2FBF" w:rsidP="00F00667">
                    <w:pPr>
                      <w:jc w:val="center"/>
                      <w:rPr>
                        <w:rFonts w:ascii="Times New Roman KK EK" w:hAnsi="Times New Roman KK EK"/>
                        <w:b/>
                        <w:sz w:val="28"/>
                        <w:szCs w:val="28"/>
                        <w:lang w:val="kk-KZ"/>
                      </w:rPr>
                    </w:pPr>
                    <w:r w:rsidRPr="00A14CCF">
                      <w:rPr>
                        <w:rFonts w:ascii="Times New Roman KK EK" w:hAnsi="Times New Roman KK EK"/>
                        <w:b/>
                        <w:sz w:val="28"/>
                        <w:szCs w:val="28"/>
                        <w:lang w:val="kk-KZ"/>
                      </w:rPr>
                      <w:t>Педагогикалық</w:t>
                    </w:r>
                  </w:p>
                  <w:p w:rsidR="00DC2FBF" w:rsidRPr="00A14CCF" w:rsidRDefault="00DC2FBF" w:rsidP="00F00667">
                    <w:pPr>
                      <w:jc w:val="center"/>
                      <w:rPr>
                        <w:rFonts w:ascii="Times New Roman KK EK" w:hAnsi="Times New Roman KK EK"/>
                        <w:b/>
                        <w:sz w:val="28"/>
                        <w:szCs w:val="28"/>
                        <w:lang w:val="kk-KZ"/>
                      </w:rPr>
                    </w:pPr>
                    <w:r w:rsidRPr="00A14CCF">
                      <w:rPr>
                        <w:rFonts w:ascii="Times New Roman KK EK" w:hAnsi="Times New Roman KK EK"/>
                        <w:b/>
                        <w:sz w:val="28"/>
                        <w:szCs w:val="28"/>
                        <w:lang w:val="kk-KZ"/>
                      </w:rPr>
                      <w:t>эксперимент</w:t>
                    </w:r>
                  </w:p>
                </w:txbxContent>
              </v:textbox>
            </v:rect>
            <v:rect id="_x0000_s1103" style="position:absolute;left:7101;top:3244;width:1980;height:910">
              <v:textbox style="mso-next-textbox:#_x0000_s1103">
                <w:txbxContent>
                  <w:p w:rsidR="00DC2FBF" w:rsidRPr="00321829" w:rsidRDefault="00DC2FBF" w:rsidP="00F00667">
                    <w:pPr>
                      <w:rPr>
                        <w:rFonts w:ascii="Times New Roman KK EK" w:hAnsi="Times New Roman KK EK"/>
                        <w:sz w:val="24"/>
                        <w:szCs w:val="24"/>
                        <w:lang w:val="kk-KZ"/>
                      </w:rPr>
                    </w:pPr>
                    <w:r w:rsidRPr="00321829">
                      <w:rPr>
                        <w:rFonts w:ascii="Times New Roman KK EK" w:hAnsi="Times New Roman KK EK"/>
                        <w:sz w:val="24"/>
                        <w:szCs w:val="24"/>
                        <w:lang w:val="kk-KZ"/>
                      </w:rPr>
                      <w:t>Аны</w:t>
                    </w:r>
                    <w:r w:rsidRPr="00321829">
                      <w:rPr>
                        <w:rFonts w:ascii="Times New Roman KK EK" w:hAnsi="Times New Roman KK EK"/>
                        <w:sz w:val="24"/>
                        <w:szCs w:val="24"/>
                        <w:lang w:val="be-BY"/>
                      </w:rPr>
                      <w:t>қ</w:t>
                    </w:r>
                    <w:r w:rsidRPr="00321829">
                      <w:rPr>
                        <w:rFonts w:ascii="Times New Roman KK EK" w:hAnsi="Times New Roman KK EK"/>
                        <w:sz w:val="24"/>
                        <w:szCs w:val="24"/>
                        <w:lang w:val="kk-KZ"/>
                      </w:rPr>
                      <w:t>таушы эксперимент</w:t>
                    </w:r>
                  </w:p>
                </w:txbxContent>
              </v:textbox>
            </v:rect>
            <v:rect id="_x0000_s1104" style="position:absolute;left:6998;top:4762;width:2160;height:900" o:allowincell="f">
              <v:textbox style="mso-next-textbox:#_x0000_s1104">
                <w:txbxContent>
                  <w:p w:rsidR="00DC2FBF" w:rsidRPr="00321829" w:rsidRDefault="00DC2FBF" w:rsidP="00F00667">
                    <w:pPr>
                      <w:rPr>
                        <w:rFonts w:ascii="Times New Roman KK EK" w:hAnsi="Times New Roman KK EK"/>
                        <w:sz w:val="24"/>
                        <w:szCs w:val="24"/>
                        <w:lang w:val="kk-KZ"/>
                      </w:rPr>
                    </w:pPr>
                    <w:r w:rsidRPr="00321829">
                      <w:rPr>
                        <w:rFonts w:ascii="Times New Roman KK EK" w:hAnsi="Times New Roman KK EK"/>
                        <w:sz w:val="24"/>
                        <w:szCs w:val="24"/>
                        <w:lang w:val="kk-KZ"/>
                      </w:rPr>
                      <w:t>Қалыптастырушы эксперимент</w:t>
                    </w:r>
                  </w:p>
                </w:txbxContent>
              </v:textbox>
            </v:rect>
            <v:rect id="_x0000_s1105" style="position:absolute;left:6998;top:6022;width:2160;height:900" o:allowincell="f">
              <v:textbox style="mso-next-textbox:#_x0000_s1105">
                <w:txbxContent>
                  <w:p w:rsidR="00DC2FBF" w:rsidRPr="00321829" w:rsidRDefault="00DC2FBF" w:rsidP="00F00667">
                    <w:pPr>
                      <w:rPr>
                        <w:rFonts w:ascii="Times New Roman KK EK" w:hAnsi="Times New Roman KK EK"/>
                        <w:sz w:val="24"/>
                        <w:szCs w:val="24"/>
                        <w:lang w:val="kk-KZ"/>
                      </w:rPr>
                    </w:pPr>
                    <w:r w:rsidRPr="00321829">
                      <w:rPr>
                        <w:rFonts w:ascii="Times New Roman KK EK" w:hAnsi="Times New Roman KK EK"/>
                        <w:sz w:val="24"/>
                        <w:szCs w:val="24"/>
                        <w:lang w:val="kk-KZ"/>
                      </w:rPr>
                      <w:t>Бақылаушы эксперимент</w:t>
                    </w:r>
                  </w:p>
                </w:txbxContent>
              </v:textbox>
            </v:rect>
            <v:rect id="_x0000_s1106" style="position:absolute;left:6998;top:7282;width:2160;height:842" o:allowincell="f">
              <v:textbox style="mso-next-textbox:#_x0000_s1106">
                <w:txbxContent>
                  <w:p w:rsidR="00DC2FBF" w:rsidRPr="00AE4C4F" w:rsidRDefault="00DC2FBF" w:rsidP="00F00667">
                    <w:pPr>
                      <w:rPr>
                        <w:rFonts w:ascii="Times New Roman" w:hAnsi="Times New Roman" w:cs="Times New Roman"/>
                        <w:sz w:val="24"/>
                        <w:szCs w:val="24"/>
                        <w:lang w:val="kk-KZ"/>
                      </w:rPr>
                    </w:pPr>
                    <w:r w:rsidRPr="00AE4C4F">
                      <w:rPr>
                        <w:rFonts w:ascii="Times New Roman" w:hAnsi="Times New Roman" w:cs="Times New Roman"/>
                        <w:sz w:val="24"/>
                        <w:szCs w:val="24"/>
                        <w:lang w:val="kk-KZ"/>
                      </w:rPr>
                      <w:t>Реттеуші эксперимент</w:t>
                    </w:r>
                  </w:p>
                </w:txbxContent>
              </v:textbox>
            </v:rect>
            <v:line id="_x0000_s1107" style="position:absolute;flip:y" from="5018,3682" to="6998,5662" o:allowincell="f">
              <v:stroke endarrow="block"/>
            </v:line>
            <v:line id="_x0000_s1108" style="position:absolute" from="8001,4144" to="8001,4684">
              <v:stroke endarrow="block"/>
            </v:line>
            <v:line id="_x0000_s1109" style="position:absolute" from="8078,5662" to="8078,6022" o:allowincell="f">
              <v:stroke endarrow="block"/>
            </v:line>
            <v:line id="_x0000_s1110" style="position:absolute" from="8078,6922" to="8078,7282" o:allowincell="f">
              <v:stroke endarrow="block"/>
            </v:line>
            <v:line id="_x0000_s1111" style="position:absolute;flip:y" from="5018,5302" to="6998,5662" o:allowincell="f">
              <v:stroke endarrow="block"/>
            </v:line>
            <v:line id="_x0000_s1112" style="position:absolute" from="5018,5662" to="6998,6562" o:allowincell="f">
              <v:stroke endarrow="block"/>
            </v:line>
            <v:line id="_x0000_s1113" style="position:absolute" from="5018,5662" to="6998,7642" o:allowincell="f">
              <v:stroke endarrow="block"/>
            </v:line>
          </v:group>
        </w:pict>
      </w:r>
    </w:p>
    <w:p w:rsidR="00F00667" w:rsidRPr="009F20DF" w:rsidRDefault="00F00667" w:rsidP="00F00667">
      <w:pPr>
        <w:spacing w:after="0" w:line="240" w:lineRule="auto"/>
        <w:ind w:firstLine="708"/>
        <w:jc w:val="both"/>
        <w:rPr>
          <w:rFonts w:ascii="Times New Roman" w:hAnsi="Times New Roman" w:cs="Times New Roman"/>
          <w:lang w:val="kk-KZ"/>
        </w:rPr>
      </w:pPr>
    </w:p>
    <w:p w:rsidR="00F00667" w:rsidRPr="009F20DF" w:rsidRDefault="00F00667" w:rsidP="00F00667">
      <w:pPr>
        <w:spacing w:after="0" w:line="240" w:lineRule="auto"/>
        <w:ind w:firstLine="708"/>
        <w:jc w:val="both"/>
        <w:rPr>
          <w:rFonts w:ascii="Times New Roman" w:hAnsi="Times New Roman" w:cs="Times New Roman"/>
          <w:lang w:val="kk-KZ"/>
        </w:rPr>
      </w:pPr>
    </w:p>
    <w:p w:rsidR="00F00667" w:rsidRPr="009F20DF" w:rsidRDefault="00F00667" w:rsidP="00F00667">
      <w:pPr>
        <w:spacing w:after="0" w:line="240" w:lineRule="auto"/>
        <w:ind w:firstLine="708"/>
        <w:jc w:val="both"/>
        <w:rPr>
          <w:rFonts w:ascii="Times New Roman" w:hAnsi="Times New Roman" w:cs="Times New Roman"/>
          <w:lang w:val="kk-KZ"/>
        </w:rPr>
      </w:pPr>
    </w:p>
    <w:p w:rsidR="00F00667" w:rsidRPr="009F20DF" w:rsidRDefault="00F00667" w:rsidP="00F00667">
      <w:pPr>
        <w:spacing w:after="0" w:line="240" w:lineRule="auto"/>
        <w:ind w:firstLine="708"/>
        <w:jc w:val="both"/>
        <w:rPr>
          <w:rFonts w:ascii="Times New Roman" w:hAnsi="Times New Roman" w:cs="Times New Roman"/>
          <w:lang w:val="kk-KZ"/>
        </w:rPr>
      </w:pPr>
    </w:p>
    <w:p w:rsidR="00F00667" w:rsidRPr="009F20DF" w:rsidRDefault="00F00667" w:rsidP="00F00667">
      <w:pPr>
        <w:spacing w:after="0" w:line="240" w:lineRule="auto"/>
        <w:ind w:firstLine="708"/>
        <w:jc w:val="both"/>
        <w:rPr>
          <w:rFonts w:ascii="Times New Roman" w:hAnsi="Times New Roman" w:cs="Times New Roman"/>
          <w:lang w:val="kk-KZ"/>
        </w:rPr>
      </w:pPr>
    </w:p>
    <w:p w:rsidR="00F00667" w:rsidRPr="009F20DF" w:rsidRDefault="00F00667" w:rsidP="00F00667">
      <w:pPr>
        <w:spacing w:after="0" w:line="240" w:lineRule="auto"/>
        <w:ind w:firstLine="708"/>
        <w:jc w:val="both"/>
        <w:rPr>
          <w:rFonts w:ascii="Times New Roman" w:hAnsi="Times New Roman" w:cs="Times New Roman"/>
          <w:lang w:val="kk-KZ"/>
        </w:rPr>
      </w:pPr>
    </w:p>
    <w:p w:rsidR="00F00667" w:rsidRPr="009F20DF" w:rsidRDefault="00F00667" w:rsidP="00F00667">
      <w:pPr>
        <w:spacing w:after="0" w:line="240" w:lineRule="auto"/>
        <w:ind w:firstLine="708"/>
        <w:jc w:val="center"/>
        <w:rPr>
          <w:rFonts w:ascii="Times New Roman" w:hAnsi="Times New Roman" w:cs="Times New Roman"/>
          <w:lang w:val="kk-KZ"/>
        </w:rPr>
      </w:pPr>
    </w:p>
    <w:p w:rsidR="00F00667" w:rsidRPr="009F20DF" w:rsidRDefault="00F00667" w:rsidP="00F00667">
      <w:pPr>
        <w:spacing w:after="0" w:line="240" w:lineRule="auto"/>
        <w:ind w:firstLine="708"/>
        <w:jc w:val="center"/>
        <w:rPr>
          <w:rFonts w:ascii="Times New Roman" w:hAnsi="Times New Roman" w:cs="Times New Roman"/>
          <w:lang w:val="kk-KZ"/>
        </w:rPr>
      </w:pPr>
    </w:p>
    <w:p w:rsidR="00F00667" w:rsidRPr="009F20DF" w:rsidRDefault="00F00667" w:rsidP="00F00667">
      <w:pPr>
        <w:spacing w:after="0" w:line="240" w:lineRule="auto"/>
        <w:ind w:firstLine="708"/>
        <w:jc w:val="center"/>
        <w:rPr>
          <w:rFonts w:ascii="Times New Roman" w:hAnsi="Times New Roman" w:cs="Times New Roman"/>
          <w:lang w:val="kk-KZ"/>
        </w:rPr>
      </w:pPr>
    </w:p>
    <w:p w:rsidR="00F00667" w:rsidRPr="009F20DF" w:rsidRDefault="00F00667" w:rsidP="00F00667">
      <w:pPr>
        <w:spacing w:after="0" w:line="240" w:lineRule="auto"/>
        <w:ind w:firstLine="708"/>
        <w:jc w:val="center"/>
        <w:rPr>
          <w:rFonts w:ascii="Times New Roman" w:hAnsi="Times New Roman" w:cs="Times New Roman"/>
          <w:lang w:val="kk-KZ"/>
        </w:rPr>
      </w:pPr>
    </w:p>
    <w:p w:rsidR="00F00667" w:rsidRPr="009F20DF" w:rsidRDefault="00F00667" w:rsidP="00F00667">
      <w:pPr>
        <w:spacing w:after="0" w:line="240" w:lineRule="auto"/>
        <w:ind w:firstLine="708"/>
        <w:jc w:val="center"/>
        <w:rPr>
          <w:rFonts w:ascii="Times New Roman" w:hAnsi="Times New Roman" w:cs="Times New Roman"/>
          <w:lang w:val="kk-KZ"/>
        </w:rPr>
      </w:pPr>
    </w:p>
    <w:p w:rsidR="00F00667" w:rsidRPr="009F20DF" w:rsidRDefault="00F00667" w:rsidP="00F00667">
      <w:pPr>
        <w:spacing w:after="0" w:line="240" w:lineRule="auto"/>
        <w:ind w:firstLine="708"/>
        <w:jc w:val="center"/>
        <w:rPr>
          <w:rFonts w:ascii="Times New Roman" w:hAnsi="Times New Roman" w:cs="Times New Roman"/>
          <w:lang w:val="kk-KZ"/>
        </w:rPr>
      </w:pPr>
    </w:p>
    <w:p w:rsidR="00F00667" w:rsidRPr="009F20DF" w:rsidRDefault="00F00667" w:rsidP="00F00667">
      <w:pPr>
        <w:spacing w:after="0" w:line="240" w:lineRule="auto"/>
        <w:ind w:firstLine="708"/>
        <w:jc w:val="center"/>
        <w:rPr>
          <w:rFonts w:ascii="Times New Roman" w:hAnsi="Times New Roman" w:cs="Times New Roman"/>
          <w:lang w:val="kk-KZ"/>
        </w:rPr>
      </w:pPr>
    </w:p>
    <w:p w:rsidR="00F00667" w:rsidRPr="009F20DF" w:rsidRDefault="00F00667" w:rsidP="00F00667">
      <w:pPr>
        <w:spacing w:after="0" w:line="240" w:lineRule="auto"/>
        <w:ind w:firstLine="708"/>
        <w:jc w:val="center"/>
        <w:rPr>
          <w:rFonts w:ascii="Times New Roman" w:hAnsi="Times New Roman" w:cs="Times New Roman"/>
          <w:lang w:val="kk-KZ"/>
        </w:rPr>
      </w:pPr>
    </w:p>
    <w:p w:rsidR="00F00667" w:rsidRPr="009F20DF" w:rsidRDefault="00F00667" w:rsidP="00F00667">
      <w:pPr>
        <w:spacing w:after="0" w:line="240" w:lineRule="auto"/>
        <w:ind w:firstLine="708"/>
        <w:jc w:val="center"/>
        <w:rPr>
          <w:rFonts w:ascii="Times New Roman" w:hAnsi="Times New Roman" w:cs="Times New Roman"/>
          <w:lang w:val="kk-KZ"/>
        </w:rPr>
      </w:pPr>
    </w:p>
    <w:p w:rsidR="00F00667" w:rsidRPr="009F20DF" w:rsidRDefault="00F00667" w:rsidP="00F00667">
      <w:pPr>
        <w:spacing w:after="0" w:line="240" w:lineRule="auto"/>
        <w:ind w:firstLine="708"/>
        <w:jc w:val="center"/>
        <w:rPr>
          <w:rFonts w:ascii="Times New Roman" w:hAnsi="Times New Roman" w:cs="Times New Roman"/>
          <w:lang w:val="kk-KZ"/>
        </w:rPr>
      </w:pPr>
    </w:p>
    <w:p w:rsidR="00F00667" w:rsidRPr="009F20DF" w:rsidRDefault="00F00667" w:rsidP="00F00667">
      <w:pPr>
        <w:spacing w:after="0" w:line="240" w:lineRule="auto"/>
        <w:ind w:firstLine="708"/>
        <w:jc w:val="center"/>
        <w:rPr>
          <w:rFonts w:ascii="Times New Roman" w:hAnsi="Times New Roman" w:cs="Times New Roman"/>
          <w:lang w:val="kk-KZ"/>
        </w:rPr>
      </w:pPr>
    </w:p>
    <w:p w:rsidR="00F00667" w:rsidRPr="009F20DF" w:rsidRDefault="00F00667" w:rsidP="00F00667">
      <w:pPr>
        <w:spacing w:after="0" w:line="240" w:lineRule="auto"/>
        <w:ind w:firstLine="708"/>
        <w:jc w:val="center"/>
        <w:rPr>
          <w:rFonts w:ascii="Times New Roman" w:hAnsi="Times New Roman" w:cs="Times New Roman"/>
          <w:lang w:val="kk-KZ"/>
        </w:rPr>
      </w:pPr>
    </w:p>
    <w:p w:rsidR="00F00667" w:rsidRDefault="00F00667" w:rsidP="00F00667">
      <w:pPr>
        <w:spacing w:after="0" w:line="240" w:lineRule="auto"/>
        <w:ind w:firstLine="708"/>
        <w:jc w:val="center"/>
        <w:rPr>
          <w:rFonts w:ascii="Times New Roman" w:hAnsi="Times New Roman" w:cs="Times New Roman"/>
          <w:b/>
          <w:lang w:val="kk-KZ"/>
        </w:rPr>
      </w:pPr>
    </w:p>
    <w:p w:rsidR="00F00667" w:rsidRDefault="00F00667" w:rsidP="00F00667">
      <w:pPr>
        <w:spacing w:after="0" w:line="240" w:lineRule="auto"/>
        <w:ind w:firstLine="708"/>
        <w:jc w:val="center"/>
        <w:rPr>
          <w:rFonts w:ascii="Times New Roman" w:hAnsi="Times New Roman" w:cs="Times New Roman"/>
          <w:b/>
          <w:lang w:val="kk-KZ"/>
        </w:rPr>
      </w:pPr>
    </w:p>
    <w:p w:rsidR="00F00667" w:rsidRPr="004D0514" w:rsidRDefault="00F00667" w:rsidP="00F00667">
      <w:pPr>
        <w:spacing w:after="0" w:line="240" w:lineRule="auto"/>
        <w:ind w:firstLine="708"/>
        <w:jc w:val="center"/>
        <w:rPr>
          <w:rFonts w:ascii="Times New Roman" w:hAnsi="Times New Roman" w:cs="Times New Roman"/>
          <w:b/>
          <w:lang w:val="kk-KZ"/>
        </w:rPr>
      </w:pPr>
      <w:r w:rsidRPr="004D0514">
        <w:rPr>
          <w:rFonts w:ascii="Times New Roman" w:hAnsi="Times New Roman" w:cs="Times New Roman"/>
          <w:b/>
          <w:lang w:val="kk-KZ"/>
        </w:rPr>
        <w:t>4-сурет Педагогикалық эксперименттің сатылары.</w:t>
      </w:r>
    </w:p>
    <w:p w:rsidR="00F00667" w:rsidRPr="004D0514" w:rsidRDefault="00F00667" w:rsidP="00F00667">
      <w:pPr>
        <w:spacing w:after="0" w:line="240" w:lineRule="auto"/>
        <w:ind w:firstLine="708"/>
        <w:jc w:val="both"/>
        <w:rPr>
          <w:rFonts w:ascii="Times New Roman" w:hAnsi="Times New Roman" w:cs="Times New Roman"/>
          <w:b/>
          <w:lang w:val="kk-KZ"/>
        </w:rPr>
      </w:pPr>
    </w:p>
    <w:p w:rsidR="00F00667" w:rsidRPr="009F20DF" w:rsidRDefault="00F00667" w:rsidP="00F00667">
      <w:pPr>
        <w:numPr>
          <w:ilvl w:val="0"/>
          <w:numId w:val="10"/>
        </w:numPr>
        <w:tabs>
          <w:tab w:val="clear" w:pos="1953"/>
          <w:tab w:val="num" w:pos="1080"/>
        </w:tabs>
        <w:spacing w:after="0" w:line="240" w:lineRule="auto"/>
        <w:ind w:left="0" w:hanging="372"/>
        <w:jc w:val="both"/>
        <w:rPr>
          <w:rFonts w:ascii="Times New Roman" w:hAnsi="Times New Roman" w:cs="Times New Roman"/>
          <w:lang w:val="kk-KZ"/>
        </w:rPr>
      </w:pPr>
      <w:r w:rsidRPr="009F20DF">
        <w:rPr>
          <w:rFonts w:ascii="Times New Roman" w:hAnsi="Times New Roman" w:cs="Times New Roman"/>
          <w:b/>
          <w:lang w:val="kk-KZ"/>
        </w:rPr>
        <w:t>Анықтаушы эксперимент</w:t>
      </w:r>
      <w:r w:rsidRPr="009F20DF">
        <w:rPr>
          <w:rFonts w:ascii="Times New Roman" w:hAnsi="Times New Roman" w:cs="Times New Roman"/>
          <w:lang w:val="kk-KZ"/>
        </w:rPr>
        <w:t xml:space="preserve"> – күнделікті өмірдегі педагогикалық құбылыстарды зерттеу мақсатында жүргізілетін эксперимент.</w:t>
      </w:r>
    </w:p>
    <w:p w:rsidR="00F00667" w:rsidRPr="009F20DF" w:rsidRDefault="00F00667" w:rsidP="00F00667">
      <w:pPr>
        <w:numPr>
          <w:ilvl w:val="0"/>
          <w:numId w:val="10"/>
        </w:numPr>
        <w:tabs>
          <w:tab w:val="clear" w:pos="1953"/>
          <w:tab w:val="num" w:pos="1080"/>
        </w:tabs>
        <w:spacing w:after="0" w:line="240" w:lineRule="auto"/>
        <w:ind w:left="0" w:hanging="372"/>
        <w:jc w:val="both"/>
        <w:rPr>
          <w:rFonts w:ascii="Times New Roman" w:hAnsi="Times New Roman" w:cs="Times New Roman"/>
          <w:lang w:val="kk-KZ"/>
        </w:rPr>
      </w:pPr>
      <w:r w:rsidRPr="009F20DF">
        <w:rPr>
          <w:rFonts w:ascii="Times New Roman" w:hAnsi="Times New Roman" w:cs="Times New Roman"/>
          <w:b/>
          <w:lang w:val="kk-KZ"/>
        </w:rPr>
        <w:t>Қалыптастырушы эксперимент</w:t>
      </w:r>
      <w:r w:rsidRPr="009F20DF">
        <w:rPr>
          <w:rFonts w:ascii="Times New Roman" w:hAnsi="Times New Roman" w:cs="Times New Roman"/>
          <w:lang w:val="kk-KZ"/>
        </w:rPr>
        <w:t xml:space="preserve"> -  жаңа педагогикалық құбылысты ғылыми идея негізінде қалыптастыру мақсатында жүргізілетін эксперимент.</w:t>
      </w:r>
    </w:p>
    <w:p w:rsidR="00F00667" w:rsidRPr="009F20DF" w:rsidRDefault="00F00667" w:rsidP="00F00667">
      <w:pPr>
        <w:numPr>
          <w:ilvl w:val="0"/>
          <w:numId w:val="10"/>
        </w:numPr>
        <w:tabs>
          <w:tab w:val="clear" w:pos="1953"/>
          <w:tab w:val="num" w:pos="1080"/>
        </w:tabs>
        <w:spacing w:after="0" w:line="240" w:lineRule="auto"/>
        <w:ind w:left="0" w:hanging="372"/>
        <w:jc w:val="both"/>
        <w:rPr>
          <w:rFonts w:ascii="Times New Roman" w:hAnsi="Times New Roman" w:cs="Times New Roman"/>
          <w:lang w:val="kk-KZ"/>
        </w:rPr>
      </w:pPr>
      <w:r w:rsidRPr="009F20DF">
        <w:rPr>
          <w:rFonts w:ascii="Times New Roman" w:hAnsi="Times New Roman" w:cs="Times New Roman"/>
          <w:b/>
          <w:lang w:val="kk-KZ"/>
        </w:rPr>
        <w:t>Бақылаушы эксперимент</w:t>
      </w:r>
      <w:r w:rsidRPr="009F20DF">
        <w:rPr>
          <w:rFonts w:ascii="Times New Roman" w:hAnsi="Times New Roman" w:cs="Times New Roman"/>
          <w:lang w:val="kk-KZ"/>
        </w:rPr>
        <w:t xml:space="preserve"> – педагогикалық мәселені пайымдау үрдісінде жасалған ғылыми болжамды бақылау, тексеру мақсатында жүргізілетін эксперимент.</w:t>
      </w:r>
    </w:p>
    <w:p w:rsidR="00F00667" w:rsidRPr="009F20DF" w:rsidRDefault="00F00667" w:rsidP="00F00667">
      <w:pPr>
        <w:numPr>
          <w:ilvl w:val="0"/>
          <w:numId w:val="10"/>
        </w:numPr>
        <w:tabs>
          <w:tab w:val="clear" w:pos="1953"/>
          <w:tab w:val="num" w:pos="1080"/>
        </w:tabs>
        <w:spacing w:after="0" w:line="240" w:lineRule="auto"/>
        <w:ind w:left="0" w:hanging="372"/>
        <w:jc w:val="both"/>
        <w:rPr>
          <w:rFonts w:ascii="Times New Roman" w:hAnsi="Times New Roman" w:cs="Times New Roman"/>
          <w:lang w:val="kk-KZ"/>
        </w:rPr>
      </w:pPr>
      <w:r w:rsidRPr="009F20DF">
        <w:rPr>
          <w:rFonts w:ascii="Times New Roman" w:hAnsi="Times New Roman" w:cs="Times New Roman"/>
          <w:b/>
          <w:lang w:val="kk-KZ"/>
        </w:rPr>
        <w:t xml:space="preserve">Реттеуші эксперимент </w:t>
      </w:r>
      <w:r w:rsidRPr="009F20DF">
        <w:rPr>
          <w:rFonts w:ascii="Times New Roman" w:hAnsi="Times New Roman" w:cs="Times New Roman"/>
          <w:lang w:val="kk-KZ"/>
        </w:rPr>
        <w:t xml:space="preserve">– педагогикалық үрдісте зерттеу барысында алынған  нәтижелерді өңдеп рәсімдеу мақсатында жүргізілетін  эксперимент.     </w:t>
      </w:r>
    </w:p>
    <w:p w:rsidR="00F00667" w:rsidRPr="009F20DF" w:rsidRDefault="00F00667" w:rsidP="00F00667">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Сонымен қатар</w:t>
      </w:r>
      <w:r w:rsidRPr="009F20DF">
        <w:rPr>
          <w:rFonts w:ascii="Times New Roman" w:hAnsi="Times New Roman" w:cs="Times New Roman"/>
          <w:b/>
          <w:lang w:val="kk-KZ"/>
        </w:rPr>
        <w:t>, педагогикалық экспериментке мынадай талаптар</w:t>
      </w:r>
      <w:r w:rsidRPr="009F20DF">
        <w:rPr>
          <w:rFonts w:ascii="Times New Roman" w:hAnsi="Times New Roman" w:cs="Times New Roman"/>
          <w:lang w:val="kk-KZ"/>
        </w:rPr>
        <w:t xml:space="preserve"> </w:t>
      </w:r>
      <w:r w:rsidRPr="009F20DF">
        <w:rPr>
          <w:rFonts w:ascii="Times New Roman" w:hAnsi="Times New Roman" w:cs="Times New Roman"/>
          <w:b/>
          <w:lang w:val="kk-KZ"/>
        </w:rPr>
        <w:t>қойылады</w:t>
      </w:r>
      <w:r w:rsidRPr="009F20DF">
        <w:rPr>
          <w:rFonts w:ascii="Times New Roman" w:hAnsi="Times New Roman" w:cs="Times New Roman"/>
          <w:lang w:val="kk-KZ"/>
        </w:rPr>
        <w:t>:</w:t>
      </w:r>
    </w:p>
    <w:p w:rsidR="00F00667" w:rsidRPr="009F20DF" w:rsidRDefault="00F00667" w:rsidP="00F00667">
      <w:pPr>
        <w:numPr>
          <w:ilvl w:val="0"/>
          <w:numId w:val="11"/>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эксперименттің мақсаты нақты, айқын болуы тиіс;</w:t>
      </w:r>
    </w:p>
    <w:p w:rsidR="00F00667" w:rsidRPr="009F20DF" w:rsidRDefault="00F00667" w:rsidP="00F00667">
      <w:pPr>
        <w:numPr>
          <w:ilvl w:val="0"/>
          <w:numId w:val="11"/>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 xml:space="preserve">эксперименттің оңтайлы нәтижелі болуы үшін зерттеу әдісіне сәйкес эксперименталдық база ұйымдастырылуы тиіс;  </w:t>
      </w:r>
    </w:p>
    <w:p w:rsidR="00F00667" w:rsidRPr="009F20DF" w:rsidRDefault="00F00667" w:rsidP="00F00667">
      <w:pPr>
        <w:numPr>
          <w:ilvl w:val="0"/>
          <w:numId w:val="11"/>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зерттелетін мәселе жан-жақты қарастырылып, талданып, өңделуі тиіс;</w:t>
      </w:r>
    </w:p>
    <w:p w:rsidR="00F00667" w:rsidRPr="009F20DF" w:rsidRDefault="00F00667" w:rsidP="00F00667">
      <w:pPr>
        <w:numPr>
          <w:ilvl w:val="0"/>
          <w:numId w:val="11"/>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эксперименттік топ қатысушылары оның мақсаты мен міндеттерін анық білуі тиіс;</w:t>
      </w:r>
    </w:p>
    <w:p w:rsidR="00F00667" w:rsidRPr="009F20DF" w:rsidRDefault="00F00667" w:rsidP="00F00667">
      <w:pPr>
        <w:numPr>
          <w:ilvl w:val="0"/>
          <w:numId w:val="11"/>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экспериментке ғылыми болжам жасалуы және оның негізделуі анық болуы керек;</w:t>
      </w:r>
    </w:p>
    <w:p w:rsidR="00F00667" w:rsidRPr="009F20DF" w:rsidRDefault="00F00667" w:rsidP="00F00667">
      <w:pPr>
        <w:numPr>
          <w:ilvl w:val="0"/>
          <w:numId w:val="11"/>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экспериментті жүргізуде жоспарлы, жүйелі іс-әрекет ұйымдастырылуы  тиіс;</w:t>
      </w:r>
    </w:p>
    <w:p w:rsidR="00F00667" w:rsidRPr="00BE6C67" w:rsidRDefault="00F00667" w:rsidP="00F00667">
      <w:pPr>
        <w:numPr>
          <w:ilvl w:val="0"/>
          <w:numId w:val="11"/>
        </w:numPr>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экспериментті ұйымдастырушылар экспериментті жүргізуде әрбір қадамын бақылап, үнемі талдау жүргізіп отыруға тиісті; </w:t>
      </w:r>
    </w:p>
    <w:p w:rsidR="00F00667" w:rsidRPr="00BE6C67" w:rsidRDefault="00F00667" w:rsidP="00F00667">
      <w:pPr>
        <w:numPr>
          <w:ilvl w:val="0"/>
          <w:numId w:val="11"/>
        </w:numPr>
        <w:spacing w:after="0" w:line="240" w:lineRule="auto"/>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экспериментке қатысушы сараптаушылар тобы зерттеушіге және зерттеу мәселесіне тәуелсіз болуға тиіс;  </w:t>
      </w:r>
    </w:p>
    <w:p w:rsidR="00F00667" w:rsidRPr="00BE6C67" w:rsidRDefault="00F00667" w:rsidP="00F00667">
      <w:pPr>
        <w:numPr>
          <w:ilvl w:val="0"/>
          <w:numId w:val="11"/>
        </w:numPr>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 барысында алынған мәліметтер мен нәтижелер нақты қағазға жазылып алынуы тиіс;</w:t>
      </w:r>
    </w:p>
    <w:p w:rsidR="00F00667" w:rsidRPr="00BE6C67" w:rsidRDefault="00F00667" w:rsidP="00F00667">
      <w:pPr>
        <w:numPr>
          <w:ilvl w:val="0"/>
          <w:numId w:val="11"/>
        </w:numPr>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 барысында алынған нәтижелер мұқият талдануы тиіс;</w:t>
      </w:r>
    </w:p>
    <w:p w:rsidR="00F00667" w:rsidRPr="00BE6C67" w:rsidRDefault="00F00667" w:rsidP="00F00667">
      <w:pPr>
        <w:numPr>
          <w:ilvl w:val="0"/>
          <w:numId w:val="11"/>
        </w:numPr>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 нәтижесі бойынша соңғы қорытынды пікір нақты, жан-жақты сипатталынып берілуі тиіс.</w:t>
      </w:r>
    </w:p>
    <w:p w:rsidR="00F00667" w:rsidRPr="00BE6C67" w:rsidRDefault="00F00667" w:rsidP="00F00667">
      <w:pPr>
        <w:spacing w:after="0" w:line="240" w:lineRule="auto"/>
        <w:ind w:firstLine="567"/>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Қазіргі таңда білім беру жүйесінің басты мақсаты – ұлттық және жалпы адамдық құндылықтар, ғылым мен практиканың жетістіктері негізінде жан-жақты дамыған тұлғаны қалыптастыру. </w:t>
      </w:r>
    </w:p>
    <w:p w:rsidR="00F00667" w:rsidRPr="00BE6C67" w:rsidRDefault="00F00667" w:rsidP="00F00667">
      <w:pPr>
        <w:spacing w:after="0" w:line="240" w:lineRule="auto"/>
        <w:ind w:firstLine="567"/>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Осыған орай зерттеушілер отбасындағы, мектептегі педагогикалық процесті ұйымдастырудың тиімді жолдарын терең зерттеуге міндетті.  </w:t>
      </w:r>
    </w:p>
    <w:p w:rsidR="00F00667" w:rsidRPr="00BE6C67" w:rsidRDefault="00F00667" w:rsidP="00F00667">
      <w:pPr>
        <w:spacing w:after="0" w:line="240" w:lineRule="auto"/>
        <w:ind w:firstLine="567"/>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ab/>
        <w:t xml:space="preserve">Педагогикалық теорияны іс-тәжірибемен ұштастыру негізінде жүргізілетін зерттеулерде эксперименттің алатын орны ерекше. Олай болса, зерттеуші педагогикалық эксперименттің мақсаты </w:t>
      </w:r>
      <w:r w:rsidRPr="00BE6C67">
        <w:rPr>
          <w:rFonts w:ascii="Times New Roman" w:hAnsi="Times New Roman" w:cs="Times New Roman"/>
          <w:sz w:val="24"/>
          <w:szCs w:val="24"/>
          <w:lang w:val="kk-KZ"/>
        </w:rPr>
        <w:lastRenderedPageBreak/>
        <w:t xml:space="preserve">мен мәнін ұғыну арқылы ақиқатты нәтижеге жетуі мүмкін. Осы бағытта дайындалған баяндама  педагогикалық эксперимент ұйымдастырушыларына өз септігін тигізеді деп ойлаймын. </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Ортағасырлық ғалым Р.Бэкон </w:t>
      </w:r>
      <w:r w:rsidRPr="00BE6C67">
        <w:rPr>
          <w:rFonts w:ascii="Times New Roman" w:hAnsi="Times New Roman" w:cs="Times New Roman"/>
          <w:b/>
          <w:sz w:val="24"/>
          <w:szCs w:val="24"/>
          <w:lang w:val="kk-KZ"/>
        </w:rPr>
        <w:t>«Эксперимент -  ғылыми білімнің жасанды тәжірибесінің нағыз қайнар көзі болып табылады»</w:t>
      </w:r>
      <w:r w:rsidRPr="00BE6C67">
        <w:rPr>
          <w:rFonts w:ascii="Times New Roman" w:hAnsi="Times New Roman" w:cs="Times New Roman"/>
          <w:sz w:val="24"/>
          <w:szCs w:val="24"/>
          <w:lang w:val="kk-KZ"/>
        </w:rPr>
        <w:t xml:space="preserve"> - деген. Оның отандасы </w:t>
      </w:r>
      <w:r w:rsidRPr="00BE6C67">
        <w:rPr>
          <w:rFonts w:ascii="Times New Roman" w:hAnsi="Times New Roman" w:cs="Times New Roman"/>
          <w:b/>
          <w:sz w:val="24"/>
          <w:szCs w:val="24"/>
          <w:lang w:val="kk-KZ"/>
        </w:rPr>
        <w:t>Ф. Бэкон экспериментті ақиқатты танудың маңызды құралы деп есептеді</w:t>
      </w:r>
      <w:r w:rsidRPr="00BE6C67">
        <w:rPr>
          <w:rFonts w:ascii="Times New Roman" w:hAnsi="Times New Roman" w:cs="Times New Roman"/>
          <w:sz w:val="24"/>
          <w:szCs w:val="24"/>
          <w:lang w:val="kk-KZ"/>
        </w:rPr>
        <w:t xml:space="preserve">. Ф. Бэконның пікірі бойынша ғылыми эксперименттің кездейсоқ тәжірибеден айырмашылығы ол белсенді және мақсатты түрде адамның табиғатқа еніп, жалпы әлем болмысының ұстанымдарын құрайтын тәжірибе болып саналуында деп көрсетті. Ф. Бэкон экспериментті басқаруда бірнеше әрекеттерді ұйымдастыра білу керектігін айтты: </w:t>
      </w:r>
    </w:p>
    <w:p w:rsidR="00F00667" w:rsidRPr="00BE6C67" w:rsidRDefault="00F00667" w:rsidP="00F00667">
      <w:pPr>
        <w:numPr>
          <w:ilvl w:val="1"/>
          <w:numId w:val="28"/>
        </w:num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Вариация – зерттеп жатқан құбылысты өзгерту әрекеттері;</w:t>
      </w:r>
    </w:p>
    <w:p w:rsidR="00F00667" w:rsidRPr="00BE6C67" w:rsidRDefault="00F00667" w:rsidP="00F00667">
      <w:pPr>
        <w:numPr>
          <w:ilvl w:val="1"/>
          <w:numId w:val="28"/>
        </w:num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Репродукция -  тәжірибені қайталау әрекеттері;</w:t>
      </w:r>
    </w:p>
    <w:p w:rsidR="00F00667" w:rsidRPr="00BE6C67" w:rsidRDefault="00F00667" w:rsidP="00F00667">
      <w:pPr>
        <w:numPr>
          <w:ilvl w:val="1"/>
          <w:numId w:val="28"/>
        </w:num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Инверсия - өзгертілген жағдайда табылған жаңа дәйекті тексеру әрекеті;</w:t>
      </w:r>
    </w:p>
    <w:p w:rsidR="00F00667" w:rsidRPr="00BE6C67" w:rsidRDefault="00F00667" w:rsidP="00F00667">
      <w:pPr>
        <w:numPr>
          <w:ilvl w:val="1"/>
          <w:numId w:val="28"/>
        </w:num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Қажетсінуге бағындыру -  ықпал етуші факторлар күштерінің көбеюі немесе азаюына байланысты  тәжірибені тоқтаусыз жүргізе беру әрекеттері.    </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Бұл әрекеттердің мақсаты - зерттеу мәселесіне байланысты дәйектерді түгелдей жинақтау. Тәжірибе кезіндегі жалған немесе уақытынан бұрын алынған мәліметтер бойынша қорытынды нәтижелерде қателеспеу үшін Ф.Бэкон төменде көрсетілген 3 түрлі шартты ұсынады: </w:t>
      </w:r>
    </w:p>
    <w:p w:rsidR="00F00667" w:rsidRPr="00BE6C67" w:rsidRDefault="00F00667" w:rsidP="00F00667">
      <w:pPr>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 зерттеу құбылысындағы дәйектердің (фактілердің) болуы; </w:t>
      </w:r>
    </w:p>
    <w:p w:rsidR="00F00667" w:rsidRPr="00BE6C67" w:rsidRDefault="00F00667" w:rsidP="00F00667">
      <w:pPr>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зерттеу құбылысындағы дәйектердің жоқтығы;</w:t>
      </w:r>
    </w:p>
    <w:p w:rsidR="00F00667" w:rsidRPr="00BE6C67" w:rsidRDefault="00F00667" w:rsidP="00F00667">
      <w:pPr>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зерттеу құбылысындағы дәйектердің көрсеткіштері.</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Зерттеу құбылысының мақсаты бойынша бұл мәліметтер талданып, салыстырылып, ақиқатты нәтижені алуға көмегін тигізеді. </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Педагогика ғылымындағы зерттеу әдістерінің үнемі жетілуі оның дамуына өз әсерін тигізеді. </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Әр әдістің өзіндік мәні мен қызметі бар. Олардың әрқайсысы педагогикалық құбылыстың бір немесе бірнеше қырларын ғана зерттеуге бағытталады және бір-бірін толықтырып, тығыз байланыста қызмет етеді. Бір әдістің зерттеудің ақиқатты нәтижесін беруге әлеуеті жеткіліксіз, сондықтан зерттеуші әдістерді бір жүйеге келтіріп, зерттеу барысында оларды бірізділікпен қолданып отырады. </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Педагогикалық эксперимент дегеніміз не? Оның мәні неде? Оны қалай қолдану керек? деген сұрақтарға жауаптар іздеп көрейік. Көптеген әдебиеттерді оқып, талдап, педагогикалық эксперимент ұғымына мынадай түсініктер берілгені анықталды.  </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Педагогикалық эксперимент – арнайы ұйымдастырылып, алдын-ала зерттеу мақсаты белгіленген зерттеушінің зерттеу іс-әрекеті. </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П.И. Пидкасистыйдың басшылығымен дайындаған «Педагогика» оқулығында «Эксперимент - ғылыми болжауды тәжірибе жүзінде тексеру» деп түсіндірген. </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Сонымен, </w:t>
      </w:r>
      <w:r w:rsidRPr="00BE6C67">
        <w:rPr>
          <w:rFonts w:ascii="Times New Roman" w:hAnsi="Times New Roman" w:cs="Times New Roman"/>
          <w:b/>
          <w:sz w:val="24"/>
          <w:szCs w:val="24"/>
          <w:lang w:val="kk-KZ"/>
        </w:rPr>
        <w:t>педагогикалық эксперимент деп нақты «қолдан» жасалған жаңа жағдайларда педагогикалық үдерісті түрлендіріп, ғылыми тұрғыдан тәжірибе қоюды айтады. Екінші жағынан, эксперимент дегеніміз -қатаң қадағалауда болатын және эксперимент жасаушының өзі мақсатты әрі жоспарлы түрде жүзеге асыратын педагогикалық бақылау болып табылады</w:t>
      </w:r>
      <w:r w:rsidRPr="00BE6C67">
        <w:rPr>
          <w:rFonts w:ascii="Times New Roman" w:hAnsi="Times New Roman" w:cs="Times New Roman"/>
          <w:sz w:val="24"/>
          <w:szCs w:val="24"/>
          <w:lang w:val="kk-KZ"/>
        </w:rPr>
        <w:t>.</w:t>
      </w:r>
    </w:p>
    <w:p w:rsidR="00F00667" w:rsidRPr="00BE6C67" w:rsidRDefault="00F00667" w:rsidP="00F00667">
      <w:pPr>
        <w:pStyle w:val="ac"/>
        <w:widowControl w:val="0"/>
        <w:tabs>
          <w:tab w:val="left" w:pos="0"/>
        </w:tabs>
        <w:snapToGrid w:val="0"/>
        <w:spacing w:after="0"/>
        <w:ind w:left="0" w:firstLine="540"/>
        <w:jc w:val="both"/>
        <w:rPr>
          <w:sz w:val="24"/>
          <w:szCs w:val="24"/>
          <w:lang w:val="kk-KZ"/>
        </w:rPr>
      </w:pPr>
      <w:r w:rsidRPr="00BE6C67">
        <w:rPr>
          <w:b/>
          <w:sz w:val="24"/>
          <w:szCs w:val="24"/>
          <w:lang w:val="kk-KZ"/>
        </w:rPr>
        <w:tab/>
      </w:r>
      <w:r w:rsidRPr="00BE6C67">
        <w:rPr>
          <w:sz w:val="24"/>
          <w:szCs w:val="24"/>
          <w:lang w:val="kk-KZ"/>
        </w:rPr>
        <w:t xml:space="preserve">Педагогикалық эксперимент </w:t>
      </w:r>
      <w:r w:rsidRPr="00BE6C67">
        <w:rPr>
          <w:sz w:val="24"/>
          <w:szCs w:val="24"/>
          <w:lang w:val="uk-UA"/>
        </w:rPr>
        <w:t xml:space="preserve">– </w:t>
      </w:r>
      <w:r w:rsidRPr="00BE6C67">
        <w:rPr>
          <w:sz w:val="24"/>
          <w:szCs w:val="24"/>
          <w:lang w:val="kk-KZ"/>
        </w:rPr>
        <w:t>танымның эмпирикалық дейгейіндегі зерттеудің  негізгі әдісі болып табылады, ол қ</w:t>
      </w:r>
      <w:r w:rsidRPr="00BE6C67">
        <w:rPr>
          <w:sz w:val="24"/>
          <w:szCs w:val="24"/>
          <w:lang w:val="uk-UA"/>
        </w:rPr>
        <w:t>ұ</w:t>
      </w:r>
      <w:r w:rsidRPr="00BE6C67">
        <w:rPr>
          <w:sz w:val="24"/>
          <w:szCs w:val="24"/>
          <w:lang w:val="kk-KZ"/>
        </w:rPr>
        <w:t>былыстарды олардың</w:t>
      </w:r>
      <w:r w:rsidRPr="00BE6C67">
        <w:rPr>
          <w:sz w:val="24"/>
          <w:szCs w:val="24"/>
          <w:lang w:val="uk-UA"/>
        </w:rPr>
        <w:t>ұ</w:t>
      </w:r>
      <w:r w:rsidRPr="00BE6C67">
        <w:rPr>
          <w:sz w:val="24"/>
          <w:szCs w:val="24"/>
          <w:lang w:val="kk-KZ"/>
        </w:rPr>
        <w:t>ту барысының нақты тіркелген жағдайларында зерттеуге бағытталған. Эксперимент жағдайларында қ</w:t>
      </w:r>
      <w:r w:rsidRPr="00BE6C67">
        <w:rPr>
          <w:sz w:val="24"/>
          <w:szCs w:val="24"/>
          <w:lang w:val="uk-UA"/>
        </w:rPr>
        <w:t>ұ</w:t>
      </w:r>
      <w:r w:rsidRPr="00BE6C67">
        <w:rPr>
          <w:sz w:val="24"/>
          <w:szCs w:val="24"/>
          <w:lang w:val="kk-KZ"/>
        </w:rPr>
        <w:t>былыстың күнделікті жағдайларда бақылап-зерттеуге болмайтын қасиеттерін ашуға болады. Эксперимент зерттеу қ</w:t>
      </w:r>
      <w:r w:rsidRPr="00BE6C67">
        <w:rPr>
          <w:sz w:val="24"/>
          <w:szCs w:val="24"/>
          <w:lang w:val="uk-UA"/>
        </w:rPr>
        <w:t>ұ</w:t>
      </w:r>
      <w:r w:rsidRPr="00BE6C67">
        <w:rPr>
          <w:sz w:val="24"/>
          <w:szCs w:val="24"/>
          <w:lang w:val="kk-KZ"/>
        </w:rPr>
        <w:t>былыстарын басқа шарттар мен жағдайлардан б</w:t>
      </w:r>
      <w:r w:rsidRPr="00BE6C67">
        <w:rPr>
          <w:sz w:val="24"/>
          <w:szCs w:val="24"/>
          <w:lang w:val="uk-UA"/>
        </w:rPr>
        <w:t>і</w:t>
      </w:r>
      <w:r w:rsidRPr="00BE6C67">
        <w:rPr>
          <w:sz w:val="24"/>
          <w:szCs w:val="24"/>
          <w:lang w:val="kk-KZ"/>
        </w:rPr>
        <w:t>ліп алып, қ</w:t>
      </w:r>
      <w:r w:rsidRPr="00BE6C67">
        <w:rPr>
          <w:sz w:val="24"/>
          <w:szCs w:val="24"/>
          <w:lang w:val="uk-UA"/>
        </w:rPr>
        <w:t>ұ</w:t>
      </w:r>
      <w:r w:rsidRPr="00BE6C67">
        <w:rPr>
          <w:sz w:val="24"/>
          <w:szCs w:val="24"/>
          <w:lang w:val="kk-KZ"/>
        </w:rPr>
        <w:t>былыстар мен деректерді “таза</w:t>
      </w:r>
      <w:r w:rsidRPr="00BE6C67">
        <w:rPr>
          <w:sz w:val="24"/>
          <w:szCs w:val="24"/>
          <w:lang w:val="uk-UA"/>
        </w:rPr>
        <w:t>”</w:t>
      </w:r>
      <w:r w:rsidRPr="00BE6C67">
        <w:rPr>
          <w:sz w:val="24"/>
          <w:szCs w:val="24"/>
          <w:lang w:val="kk-KZ"/>
        </w:rPr>
        <w:t xml:space="preserve"> күйінде зерттеуге мүмкіндік береді. Эксперимент ғылыми зерттеудің теориялық және эмпирикалық деңгейлері арасындағы байланыстырушы буын болып табылады. Оның мақсаты ғылыми теория немесе болжамды растау немесе жоққа шығару, сондай-ақ эмпирикалық заңдылықтардың дәйекті мәніне жету мен қалыптастыру. Эксперименттің тағы бір мақсаты білімді жетілдіру, оқушыларды оқыту, тәрбиелеу және дамыту тәжірибесін жаңарту.</w:t>
      </w:r>
    </w:p>
    <w:p w:rsidR="00F00667" w:rsidRPr="00BE6C67" w:rsidRDefault="00F00667" w:rsidP="00F00667">
      <w:pPr>
        <w:pStyle w:val="ac"/>
        <w:widowControl w:val="0"/>
        <w:tabs>
          <w:tab w:val="left" w:pos="0"/>
        </w:tabs>
        <w:snapToGrid w:val="0"/>
        <w:spacing w:after="0"/>
        <w:ind w:left="0" w:firstLine="540"/>
        <w:jc w:val="both"/>
        <w:rPr>
          <w:sz w:val="24"/>
          <w:szCs w:val="24"/>
          <w:lang w:val="kk-KZ"/>
        </w:rPr>
      </w:pPr>
      <w:r w:rsidRPr="00BE6C67">
        <w:rPr>
          <w:sz w:val="24"/>
          <w:szCs w:val="24"/>
          <w:lang w:val="kk-KZ"/>
        </w:rPr>
        <w:t>Эксперимент пен практикалық іс-әрекеттің басқа формалары арасындағы шектеулер әр түрлі, сондықтан эксперимент таным әдісі де, оқу-тәрбие үдерісін үйлестіру әдісі де бола алады.</w:t>
      </w:r>
    </w:p>
    <w:p w:rsidR="00F00667" w:rsidRPr="00BE6C67" w:rsidRDefault="00F00667" w:rsidP="00F00667">
      <w:pPr>
        <w:pStyle w:val="ac"/>
        <w:widowControl w:val="0"/>
        <w:tabs>
          <w:tab w:val="left" w:pos="0"/>
        </w:tabs>
        <w:snapToGrid w:val="0"/>
        <w:spacing w:after="0"/>
        <w:ind w:left="0" w:firstLine="540"/>
        <w:jc w:val="both"/>
        <w:rPr>
          <w:sz w:val="24"/>
          <w:szCs w:val="24"/>
          <w:lang w:val="uk-UA"/>
        </w:rPr>
      </w:pPr>
      <w:r w:rsidRPr="00BE6C67">
        <w:rPr>
          <w:sz w:val="24"/>
          <w:szCs w:val="24"/>
          <w:lang w:val="kk-KZ"/>
        </w:rPr>
        <w:t>Педагогикада эксперименттің бірнеше түрі бар: қалыпты</w:t>
      </w:r>
      <w:r w:rsidRPr="00BE6C67">
        <w:rPr>
          <w:sz w:val="24"/>
          <w:szCs w:val="24"/>
          <w:lang w:val="uk-UA"/>
        </w:rPr>
        <w:t xml:space="preserve"> -</w:t>
      </w:r>
      <w:r w:rsidRPr="00BE6C67">
        <w:rPr>
          <w:sz w:val="24"/>
          <w:szCs w:val="24"/>
          <w:lang w:val="kk-KZ"/>
        </w:rPr>
        <w:t xml:space="preserve"> оқыту мен тәрбиенің күнделікті жағдайларында жүзеге асады; зертханалық</w:t>
      </w:r>
      <w:r w:rsidRPr="00BE6C67">
        <w:rPr>
          <w:sz w:val="24"/>
          <w:szCs w:val="24"/>
          <w:lang w:val="uk-UA"/>
        </w:rPr>
        <w:t xml:space="preserve"> – </w:t>
      </w:r>
      <w:r w:rsidRPr="00BE6C67">
        <w:rPr>
          <w:sz w:val="24"/>
          <w:szCs w:val="24"/>
          <w:lang w:val="kk-KZ"/>
        </w:rPr>
        <w:t>оқушылардың белгілі бір топтарын б</w:t>
      </w:r>
      <w:r w:rsidRPr="00BE6C67">
        <w:rPr>
          <w:sz w:val="24"/>
          <w:szCs w:val="24"/>
          <w:lang w:val="uk-UA"/>
        </w:rPr>
        <w:t>ө</w:t>
      </w:r>
      <w:r w:rsidRPr="00BE6C67">
        <w:rPr>
          <w:sz w:val="24"/>
          <w:szCs w:val="24"/>
          <w:lang w:val="kk-KZ"/>
        </w:rPr>
        <w:t>лу арқылы жүзеге асады. Сондай-ақ, эксперименттің белгілеп-анықтайтын түрі бар, ол зерттеу объектісінің педагогикалық жүйесінің бастапқы күйін белгілеп, к</w:t>
      </w:r>
      <w:r w:rsidRPr="00BE6C67">
        <w:rPr>
          <w:sz w:val="24"/>
          <w:szCs w:val="24"/>
          <w:lang w:val="uk-UA"/>
        </w:rPr>
        <w:t>ө</w:t>
      </w:r>
      <w:r w:rsidRPr="00BE6C67">
        <w:rPr>
          <w:sz w:val="24"/>
          <w:szCs w:val="24"/>
          <w:lang w:val="kk-KZ"/>
        </w:rPr>
        <w:t>рсетеді; қалыптастыратын түрі – зерттеу объектісін қайта қ</w:t>
      </w:r>
      <w:r w:rsidRPr="00BE6C67">
        <w:rPr>
          <w:sz w:val="24"/>
          <w:szCs w:val="24"/>
          <w:lang w:val="uk-UA"/>
        </w:rPr>
        <w:t>ұ</w:t>
      </w:r>
      <w:r w:rsidRPr="00BE6C67">
        <w:rPr>
          <w:sz w:val="24"/>
          <w:szCs w:val="24"/>
          <w:lang w:val="kk-KZ"/>
        </w:rPr>
        <w:t>руға бағыттал</w:t>
      </w:r>
      <w:r w:rsidRPr="00BE6C67">
        <w:rPr>
          <w:sz w:val="24"/>
          <w:szCs w:val="24"/>
          <w:lang w:val="uk-UA"/>
        </w:rPr>
        <w:t>ады</w:t>
      </w:r>
      <w:r w:rsidRPr="00BE6C67">
        <w:rPr>
          <w:sz w:val="24"/>
          <w:szCs w:val="24"/>
          <w:lang w:val="kk-KZ"/>
        </w:rPr>
        <w:t>.</w:t>
      </w:r>
    </w:p>
    <w:p w:rsidR="00F00667" w:rsidRPr="00BE6C67" w:rsidRDefault="00F00667" w:rsidP="00F00667">
      <w:pPr>
        <w:pStyle w:val="ac"/>
        <w:widowControl w:val="0"/>
        <w:tabs>
          <w:tab w:val="left" w:pos="0"/>
        </w:tabs>
        <w:snapToGrid w:val="0"/>
        <w:spacing w:after="0"/>
        <w:ind w:left="0" w:firstLine="540"/>
        <w:jc w:val="both"/>
        <w:rPr>
          <w:sz w:val="24"/>
          <w:szCs w:val="24"/>
          <w:lang w:val="uk-UA"/>
        </w:rPr>
      </w:pPr>
      <w:r w:rsidRPr="00BE6C67">
        <w:rPr>
          <w:sz w:val="24"/>
          <w:szCs w:val="24"/>
        </w:rPr>
        <w:lastRenderedPageBreak/>
        <w:t>Эксперимент жаңа зерттеу материалына қол жеткізуге бағытталған. Ол тәжірибе арқылы теориялық болжамдарды тексер</w:t>
      </w:r>
      <w:r w:rsidRPr="00BE6C67">
        <w:rPr>
          <w:sz w:val="24"/>
          <w:szCs w:val="24"/>
          <w:lang w:val="uk-UA"/>
        </w:rPr>
        <w:t xml:space="preserve">іп, </w:t>
      </w:r>
      <w:r w:rsidRPr="00BE6C67">
        <w:rPr>
          <w:sz w:val="24"/>
          <w:szCs w:val="24"/>
        </w:rPr>
        <w:t xml:space="preserve">ол болжамдарды </w:t>
      </w:r>
      <w:r w:rsidRPr="00BE6C67">
        <w:rPr>
          <w:sz w:val="24"/>
          <w:szCs w:val="24"/>
          <w:lang w:val="uk-UA"/>
        </w:rPr>
        <w:t xml:space="preserve">дәлелдеуі </w:t>
      </w:r>
      <w:r w:rsidRPr="00BE6C67">
        <w:rPr>
          <w:sz w:val="24"/>
          <w:szCs w:val="24"/>
        </w:rPr>
        <w:t>немесе жоққа шығаруы мүмкін.</w:t>
      </w:r>
    </w:p>
    <w:p w:rsidR="00F00667" w:rsidRPr="00BE6C67" w:rsidRDefault="00F00667" w:rsidP="00F00667">
      <w:pPr>
        <w:pStyle w:val="ac"/>
        <w:widowControl w:val="0"/>
        <w:tabs>
          <w:tab w:val="left" w:pos="0"/>
        </w:tabs>
        <w:snapToGrid w:val="0"/>
        <w:spacing w:after="0"/>
        <w:ind w:left="0" w:firstLine="540"/>
        <w:jc w:val="both"/>
        <w:rPr>
          <w:sz w:val="24"/>
          <w:szCs w:val="24"/>
          <w:lang w:val="uk-UA"/>
        </w:rPr>
      </w:pPr>
      <w:r w:rsidRPr="00BE6C67">
        <w:rPr>
          <w:sz w:val="24"/>
          <w:szCs w:val="24"/>
          <w:lang w:val="uk-UA"/>
        </w:rPr>
        <w:t>Педагогикалық эксперименттің ерекшелігі – зерттеуші оқушылармен жұмыс істейді және оның, әсіресе оқытуда, теріс нәтиже алуына болмайды, өйткені зерттеушінің құрастырған сәтсіз бағдарламасынан оқушылар зиян шегеді Бұл қоғамның құқықтық және адамгершілік қалыптарының бұзылуыны әкеліп соғады.</w:t>
      </w:r>
    </w:p>
    <w:p w:rsidR="00F00667" w:rsidRPr="00BE6C67" w:rsidRDefault="00F00667" w:rsidP="00F00667">
      <w:pPr>
        <w:pStyle w:val="ac"/>
        <w:widowControl w:val="0"/>
        <w:tabs>
          <w:tab w:val="left" w:pos="0"/>
        </w:tabs>
        <w:snapToGrid w:val="0"/>
        <w:spacing w:after="0"/>
        <w:ind w:left="0" w:firstLine="540"/>
        <w:jc w:val="both"/>
        <w:rPr>
          <w:sz w:val="24"/>
          <w:szCs w:val="24"/>
          <w:lang w:val="uk-UA"/>
        </w:rPr>
      </w:pPr>
      <w:r w:rsidRPr="00BE6C67">
        <w:rPr>
          <w:sz w:val="24"/>
          <w:szCs w:val="24"/>
          <w:lang w:val="uk-UA"/>
        </w:rPr>
        <w:t>Эксперименттік жұмыстың жоспары, мақсаты болуы қажет, эксперимент түрі таңдалып, оның мүмкін нәтижелері де ойластырылады. Зерттеу құбылыстары мен оның қасиеттеріне ықпал ететін факторларды, сондай-ақ эксперимент кезінде бақылануы тиіс мөлшерлерді бөліп алған жөн. Қазіргі экспериментті жүргізу бақылаудың техникалық құралдарынсыз және өлшеу жабдықтарынсыз өткізу мүмкін емес және де олар практикада тексерілген, теориялық тұрғыдан дәлелденген, зерттеу мәселесін дұрыс шеше алатын болуы тиіс.</w:t>
      </w:r>
    </w:p>
    <w:p w:rsidR="00F00667" w:rsidRPr="00BE6C67" w:rsidRDefault="00F00667" w:rsidP="00F00667">
      <w:pPr>
        <w:tabs>
          <w:tab w:val="left" w:pos="0"/>
        </w:tabs>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ab/>
        <w:t>Эксперимент – арнайы құрылған және бақыланатын жағдайларда объектінің өзгерісін немесе қайта жаңғыртылуына сәйкес, зерттелетін үдерістің барысына белсенді және мақсатты түрде араласу. Осылайша, экспериментте объект жасанды түрде қайта жаңғыртылады немесе зерттеу мақсатына жауап беретін, қойылған жағдайларға сай өзгереді. Эксперимент барысында зерттелетін объект басқа, қосымша, оның мәнін төмендететін жағдайлардан тыс оқшауланады. Бұнда эксперименттің нақты жағдайлары беріліп қана қоймай, тексеріледі, жаңартылады, көп рет қайта жаңғыртылады.</w:t>
      </w:r>
    </w:p>
    <w:p w:rsidR="00F00667" w:rsidRPr="00BE6C67" w:rsidRDefault="00F00667" w:rsidP="00F00667">
      <w:pPr>
        <w:tabs>
          <w:tab w:val="left" w:pos="0"/>
          <w:tab w:val="left" w:pos="567"/>
        </w:tabs>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ab/>
        <w:t>Кез келген ғылыми эксперимент белгілі идея, тұжырымдама, болжам арқылы бағытталады. Эксперименттің негізгі ерекшеліктері:</w:t>
      </w:r>
    </w:p>
    <w:p w:rsidR="00F00667" w:rsidRPr="00BE6C67" w:rsidRDefault="00F00667" w:rsidP="00F00667">
      <w:pPr>
        <w:tabs>
          <w:tab w:val="left" w:pos="426"/>
          <w:tab w:val="left" w:pos="567"/>
        </w:tabs>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а) объектіге деген аса белсенді қатынас, оны өзгерутге және қайта құрылуға дейін;</w:t>
      </w:r>
    </w:p>
    <w:p w:rsidR="00F00667" w:rsidRPr="00BE6C67" w:rsidRDefault="00F00667" w:rsidP="00F00667">
      <w:pPr>
        <w:tabs>
          <w:tab w:val="left" w:pos="426"/>
          <w:tab w:val="left" w:pos="567"/>
        </w:tabs>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б)  зерттеушінің қалауы бойынша, зерттелетін объектінің көп рет қайта жаңғыртылуы;</w:t>
      </w:r>
    </w:p>
    <w:p w:rsidR="00F00667" w:rsidRPr="00BE6C67" w:rsidRDefault="00F00667" w:rsidP="00F00667">
      <w:pPr>
        <w:tabs>
          <w:tab w:val="left" w:pos="426"/>
          <w:tab w:val="left" w:pos="567"/>
        </w:tabs>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в) табиғи жағдайларда бақыланбайтын  құбылыстардың қасиеттерін табу мүмкіндігі;</w:t>
      </w:r>
    </w:p>
    <w:p w:rsidR="00F00667" w:rsidRPr="00BE6C67" w:rsidRDefault="00F00667" w:rsidP="00F00667">
      <w:pPr>
        <w:tabs>
          <w:tab w:val="left" w:pos="426"/>
          <w:tab w:val="left" w:pos="567"/>
        </w:tabs>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г) құбылысты «таза күйінде» қарастыру мүмкіндігі, оны күрделі жағдайлардан оқшаулау, эксперимент жағдайларын белгілеу;</w:t>
      </w:r>
    </w:p>
    <w:p w:rsidR="00F00667" w:rsidRPr="00BE6C67" w:rsidRDefault="00F00667" w:rsidP="00F00667">
      <w:pPr>
        <w:tabs>
          <w:tab w:val="left" w:pos="426"/>
          <w:tab w:val="left" w:pos="567"/>
        </w:tabs>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д)  зерттеу объектісінің қалпын және нәтижелерді тексеруді бақылаудың мүмкіндігі.</w:t>
      </w:r>
    </w:p>
    <w:p w:rsidR="00F00667" w:rsidRPr="00BE6C67" w:rsidRDefault="00F00667" w:rsidP="00F00667">
      <w:pPr>
        <w:tabs>
          <w:tab w:val="left" w:pos="0"/>
          <w:tab w:val="left" w:pos="567"/>
        </w:tabs>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ab/>
        <w:t>Экспериментті жүзеге асырудың негізгі сатылары: болжамдар мен теорияларды тәжірибелі тексеру, жаңа ғылыми тұжырымдамаларды қалыптастыру. Осы функцияларға байланысты төмендегідей эксперимент түрлері анықталған: зерттеу (ізденуші), тексеру (бақылау), қайта жаңғыртушы, оқшаулау және .б.</w:t>
      </w:r>
    </w:p>
    <w:p w:rsidR="00F00667" w:rsidRPr="00BE6C67" w:rsidRDefault="00F00667" w:rsidP="00F00667">
      <w:pPr>
        <w:tabs>
          <w:tab w:val="left" w:pos="0"/>
          <w:tab w:val="left" w:pos="567"/>
        </w:tabs>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ab/>
        <w:t>Объектілердің сипатына қарай физикалық, химиялық, биологиялық, әлеуметтік және т.б. эксперименттерді анықтайды. Қазіргі заманғы ғылымда екі бәсекелес тұжырымдамалардың біреуін бекіту және теріске шығару мақсатында жүргізілетін шешуші эксперименттің маңызды мәні бар.</w:t>
      </w:r>
    </w:p>
    <w:p w:rsidR="00F00667" w:rsidRPr="00BE6C67" w:rsidRDefault="00F00667" w:rsidP="00F00667">
      <w:pPr>
        <w:tabs>
          <w:tab w:val="left" w:pos="0"/>
          <w:tab w:val="left" w:pos="567"/>
        </w:tabs>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ab/>
        <w:t xml:space="preserve">Ғылыми эксперименттің қарапайым типтерінің бірі – ұсынылатын болжам немесе құбылыстың теориясының болуы немен болмауын анықтау мақсатында жүргізілетін </w:t>
      </w:r>
      <w:r w:rsidRPr="00BE6C67">
        <w:rPr>
          <w:rFonts w:ascii="Times New Roman" w:hAnsi="Times New Roman" w:cs="Times New Roman"/>
          <w:b/>
          <w:i/>
          <w:sz w:val="24"/>
          <w:szCs w:val="24"/>
          <w:lang w:val="kk-KZ"/>
        </w:rPr>
        <w:t xml:space="preserve">сапалы эксперимент </w:t>
      </w:r>
      <w:r w:rsidRPr="00BE6C67">
        <w:rPr>
          <w:rFonts w:ascii="Times New Roman" w:hAnsi="Times New Roman" w:cs="Times New Roman"/>
          <w:sz w:val="24"/>
          <w:szCs w:val="24"/>
          <w:lang w:val="kk-KZ"/>
        </w:rPr>
        <w:t xml:space="preserve">болып табылады. </w:t>
      </w:r>
      <w:r w:rsidRPr="00BE6C67">
        <w:rPr>
          <w:rFonts w:ascii="Times New Roman" w:hAnsi="Times New Roman" w:cs="Times New Roman"/>
          <w:b/>
          <w:i/>
          <w:sz w:val="24"/>
          <w:szCs w:val="24"/>
          <w:lang w:val="kk-KZ"/>
        </w:rPr>
        <w:t>Сандық эксперимент</w:t>
      </w:r>
      <w:r w:rsidRPr="00BE6C67">
        <w:rPr>
          <w:rFonts w:ascii="Times New Roman" w:hAnsi="Times New Roman" w:cs="Times New Roman"/>
          <w:sz w:val="24"/>
          <w:szCs w:val="24"/>
          <w:lang w:val="kk-KZ"/>
        </w:rPr>
        <w:t xml:space="preserve"> ерекше күрделі болып саналады, ол зерттелетін құбылыстың бір қасиеттерінің сандық анықтамасын айқындайды.</w:t>
      </w:r>
    </w:p>
    <w:p w:rsidR="00F00667" w:rsidRPr="00BE6C67" w:rsidRDefault="00F00667" w:rsidP="00F00667">
      <w:pPr>
        <w:tabs>
          <w:tab w:val="left" w:pos="0"/>
        </w:tabs>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ab/>
        <w:t xml:space="preserve">Қазіргі заманғы ғылымда </w:t>
      </w:r>
      <w:r w:rsidRPr="00BE6C67">
        <w:rPr>
          <w:rFonts w:ascii="Times New Roman" w:hAnsi="Times New Roman" w:cs="Times New Roman"/>
          <w:b/>
          <w:i/>
          <w:sz w:val="24"/>
          <w:szCs w:val="24"/>
          <w:lang w:val="kk-KZ"/>
        </w:rPr>
        <w:t>ойлау эксперименті</w:t>
      </w:r>
      <w:r w:rsidRPr="00BE6C67">
        <w:rPr>
          <w:rFonts w:ascii="Times New Roman" w:hAnsi="Times New Roman" w:cs="Times New Roman"/>
          <w:sz w:val="24"/>
          <w:szCs w:val="24"/>
          <w:lang w:val="kk-KZ"/>
        </w:rPr>
        <w:t xml:space="preserve"> кең таралған – бұл идеалданған объектілерге жүргізілетін ойлау процедураларының жүйесі. Ойлау эксперименті – бұл шынайы эксперименталды ситуациялардың теориялық моделі. Бұнда ғалым шынайы заттар мен олардың әрекет ету жағдайларын ғана емес, сонмыен бірге тұжырымдамалы бейнелерін жүзеге асырады.</w:t>
      </w:r>
    </w:p>
    <w:p w:rsidR="00F00667" w:rsidRPr="00BE6C67" w:rsidRDefault="00F00667" w:rsidP="00F00667">
      <w:pPr>
        <w:tabs>
          <w:tab w:val="left" w:pos="0"/>
        </w:tabs>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ab/>
      </w:r>
      <w:r w:rsidRPr="00BE6C67">
        <w:rPr>
          <w:rFonts w:ascii="Times New Roman" w:hAnsi="Times New Roman" w:cs="Times New Roman"/>
          <w:b/>
          <w:i/>
          <w:sz w:val="24"/>
          <w:szCs w:val="24"/>
          <w:lang w:val="kk-KZ"/>
        </w:rPr>
        <w:t>Әлеуметтік эксперименттер</w:t>
      </w:r>
      <w:r w:rsidRPr="00BE6C67">
        <w:rPr>
          <w:rFonts w:ascii="Times New Roman" w:hAnsi="Times New Roman" w:cs="Times New Roman"/>
          <w:sz w:val="24"/>
          <w:szCs w:val="24"/>
          <w:lang w:val="kk-KZ"/>
        </w:rPr>
        <w:t xml:space="preserve"> аса кең даму үстінде, олар өмірге әлеуметтік ұйымдастырудың жаңа формаларын енгізуге және қоғамды басқаруды жетілдіруге ықпал етеді. Әлеуметтік эксперименттің объектісі ретінде адамдардың белгілі бір тобы алынады, олар қызығушылықтарымен санасуға тура келетін эксперименке қатысушылар болады, ал зерттеуші зерттелетін ситуацияға енгізіледі.</w:t>
      </w:r>
    </w:p>
    <w:p w:rsidR="00F00667" w:rsidRPr="00BE6C67"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BE6C67">
        <w:rPr>
          <w:rFonts w:ascii="Times New Roman" w:hAnsi="Times New Roman" w:cs="Times New Roman"/>
          <w:b/>
          <w:i/>
          <w:sz w:val="24"/>
          <w:szCs w:val="24"/>
          <w:lang w:val="kk-KZ"/>
        </w:rPr>
        <w:t>Педагогикалық экспериментті дайындау және өткізу кезеңдері, әр кезеңінен құрылымы.</w:t>
      </w:r>
      <w:r w:rsidRPr="00BE6C67">
        <w:rPr>
          <w:rFonts w:ascii="Times New Roman" w:hAnsi="Times New Roman" w:cs="Times New Roman"/>
          <w:sz w:val="24"/>
          <w:szCs w:val="24"/>
          <w:lang w:val="kk-KZ"/>
        </w:rPr>
        <w:t xml:space="preserve"> Экспериментті өткізудегі дайындық мына әрекеттерден тұрады. Эксперименттік объектілердің қажетті сандары таңдалады, эксперименттік объектілердің нақты жағдайын зерттеу үшін арнайы әдістерді таңдау іске асырылады.</w:t>
      </w:r>
    </w:p>
    <w:p w:rsidR="00F00667" w:rsidRPr="00BE6C67"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BE6C67">
        <w:rPr>
          <w:rFonts w:ascii="Times New Roman" w:hAnsi="Times New Roman" w:cs="Times New Roman"/>
          <w:b/>
          <w:sz w:val="24"/>
          <w:szCs w:val="24"/>
          <w:lang w:val="kk-KZ"/>
        </w:rPr>
        <w:t xml:space="preserve">Диагностикалық кезең: </w:t>
      </w:r>
      <w:r w:rsidRPr="00BE6C67">
        <w:rPr>
          <w:rFonts w:ascii="Times New Roman" w:hAnsi="Times New Roman" w:cs="Times New Roman"/>
          <w:sz w:val="24"/>
          <w:szCs w:val="24"/>
          <w:lang w:val="kk-KZ"/>
        </w:rPr>
        <w:t>оқу-тәрбие үдерісіндегі мәселелерді талдау практикадағы қарама-қайшылықтарды тұжырымдау, керекті қажетіліктердің шешімін табу, жаңа әдістемелерді, технологияларды, құрылымдарды, жаңа  дәледеуді іздестіру.</w:t>
      </w:r>
    </w:p>
    <w:p w:rsidR="00F00667" w:rsidRPr="00BE6C67"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BE6C67">
        <w:rPr>
          <w:rFonts w:ascii="Times New Roman" w:hAnsi="Times New Roman" w:cs="Times New Roman"/>
          <w:b/>
          <w:sz w:val="24"/>
          <w:szCs w:val="24"/>
          <w:lang w:val="kk-KZ"/>
        </w:rPr>
        <w:lastRenderedPageBreak/>
        <w:t>Болжамдық кезең:</w:t>
      </w:r>
      <w:r w:rsidRPr="00BE6C67">
        <w:rPr>
          <w:rFonts w:ascii="Times New Roman" w:hAnsi="Times New Roman" w:cs="Times New Roman"/>
          <w:sz w:val="24"/>
          <w:szCs w:val="24"/>
          <w:lang w:val="kk-KZ"/>
        </w:rPr>
        <w:t xml:space="preserve"> мақсаттарды қою, эксперимент міндеттерін нақтылау, жаңа технологиялардың моделін құру (әдістемелердің құрылымы, жүйенің өлшемі және т.б.), ғылыми болжамдарды құрастыру,  сонымен қатар тиісті шаралардың мүмкіндігі, мақсат пен міндеттерді орындау тетіктерін ойластыру (мерекелік іс-шаралар және қорлар және т.б.), эксперимент  бағдарламаларын дайындау және сараптамадан өткізу.</w:t>
      </w:r>
    </w:p>
    <w:p w:rsidR="00F00667" w:rsidRPr="00BE6C67"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BE6C67">
        <w:rPr>
          <w:rFonts w:ascii="Times New Roman" w:hAnsi="Times New Roman" w:cs="Times New Roman"/>
          <w:b/>
          <w:sz w:val="24"/>
          <w:szCs w:val="24"/>
          <w:lang w:val="kk-KZ"/>
        </w:rPr>
        <w:t xml:space="preserve">Ұймдастырушылық кезең: </w:t>
      </w:r>
      <w:r w:rsidRPr="00BE6C67">
        <w:rPr>
          <w:rFonts w:ascii="Times New Roman" w:hAnsi="Times New Roman" w:cs="Times New Roman"/>
          <w:sz w:val="24"/>
          <w:szCs w:val="24"/>
          <w:lang w:val="kk-KZ"/>
        </w:rPr>
        <w:t>эксперименттің бағдарламаларын іске асыру шарттарын қамтамасыз ету, эксперименттің материалдық базасын дайындау, экспериментті қаржымен қамтамасыз ету, басқару қызметіне  кадрларды арнайы дайындау, эксперименттік жұмысты ғылыми әдістемемен қамтамасыз ету, экспериментке қатысушы мұғалімдерге моральдық және материалдық жағдай жасау, экспериментті ұйымдастырушыны, эксперименттің  ғылыми жетекшісін және консультатты белгілеу.</w:t>
      </w:r>
    </w:p>
    <w:p w:rsidR="00F00667" w:rsidRPr="00BE6C67"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BE6C67">
        <w:rPr>
          <w:rFonts w:ascii="Times New Roman" w:hAnsi="Times New Roman" w:cs="Times New Roman"/>
          <w:b/>
          <w:sz w:val="24"/>
          <w:szCs w:val="24"/>
          <w:lang w:val="kk-KZ"/>
        </w:rPr>
        <w:t>Практикалық кезең:</w:t>
      </w:r>
      <w:r w:rsidRPr="00BE6C67">
        <w:rPr>
          <w:rFonts w:ascii="Times New Roman" w:hAnsi="Times New Roman" w:cs="Times New Roman"/>
          <w:sz w:val="24"/>
          <w:szCs w:val="24"/>
          <w:lang w:val="kk-KZ"/>
        </w:rPr>
        <w:t xml:space="preserve">  педагогикалық ұжымда жаңа әдістерді тарату, эксперимент  нәтижесін өңдеуді жүзеге асыру.</w:t>
      </w:r>
    </w:p>
    <w:p w:rsidR="00F00667" w:rsidRPr="00BE6C67" w:rsidRDefault="00F00667" w:rsidP="00F00667">
      <w:pPr>
        <w:tabs>
          <w:tab w:val="left" w:pos="0"/>
        </w:tabs>
        <w:spacing w:after="0" w:line="240" w:lineRule="auto"/>
        <w:ind w:firstLine="540"/>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 өткізу  құжаттарды тексеруден басталады. Зерттеуші,  әдіскер, респонденттер сауалнамаларды, бағдарламаларды, әңгіме жүргізу жоспарын, мәліметтерді жинақтау кестелерін және матрицаларды тіркейді, өзгертулер енгізеді.</w:t>
      </w:r>
    </w:p>
    <w:p w:rsidR="00F00667" w:rsidRPr="00BE6C67" w:rsidRDefault="00F00667" w:rsidP="00F00667">
      <w:pPr>
        <w:tabs>
          <w:tab w:val="left" w:pos="142"/>
          <w:tab w:val="left" w:pos="284"/>
          <w:tab w:val="left" w:pos="709"/>
        </w:tabs>
        <w:spacing w:after="0" w:line="240" w:lineRule="auto"/>
        <w:jc w:val="both"/>
        <w:rPr>
          <w:rFonts w:ascii="Times New Roman" w:hAnsi="Times New Roman" w:cs="Times New Roman"/>
          <w:sz w:val="24"/>
          <w:szCs w:val="24"/>
          <w:lang w:val="kk-KZ"/>
        </w:rPr>
      </w:pPr>
      <w:r w:rsidRPr="00BE6C67">
        <w:rPr>
          <w:rFonts w:ascii="Times New Roman" w:hAnsi="Times New Roman" w:cs="Times New Roman"/>
          <w:b/>
          <w:sz w:val="24"/>
          <w:szCs w:val="24"/>
          <w:lang w:val="kk-KZ"/>
        </w:rPr>
        <w:tab/>
      </w:r>
      <w:r w:rsidRPr="00BE6C67">
        <w:rPr>
          <w:rFonts w:ascii="Times New Roman" w:hAnsi="Times New Roman" w:cs="Times New Roman"/>
          <w:b/>
          <w:sz w:val="24"/>
          <w:szCs w:val="24"/>
          <w:lang w:val="kk-KZ"/>
        </w:rPr>
        <w:tab/>
      </w:r>
      <w:r w:rsidRPr="00BE6C67">
        <w:rPr>
          <w:rFonts w:ascii="Times New Roman" w:hAnsi="Times New Roman" w:cs="Times New Roman"/>
          <w:b/>
          <w:sz w:val="24"/>
          <w:szCs w:val="24"/>
          <w:lang w:val="kk-KZ"/>
        </w:rPr>
        <w:tab/>
        <w:t xml:space="preserve">Педагогикалық экспериментті  жоспарлау және ұйымдастыру. Педагогикалық эксперимент:  оның мәні мен талаптары. </w:t>
      </w:r>
      <w:r w:rsidRPr="00BE6C67">
        <w:rPr>
          <w:rFonts w:ascii="Times New Roman" w:hAnsi="Times New Roman" w:cs="Times New Roman"/>
          <w:sz w:val="24"/>
          <w:szCs w:val="24"/>
          <w:lang w:val="kk-KZ"/>
        </w:rPr>
        <w:t xml:space="preserve">Педагогикалық ғылыми зерттеудің нәтижелі болуы оның зерттеу әдіс-тәсілдерінің тиімді қолданылуына тәуелді. Педагогикалық зерттеудің мақсаты, міндеттері, жалпы бағыты әртүрлі болуы мүмкін. Мәселен, тарихи-педагогикалық зерттеу, әдіснамалық, дидактикалық-әдістемелік т.б. Зерттеуші ғылыми зерттеу әрекетінің мақсатын, міндеттерін анықтап алып, зерттеу әдістерін іріктейді. </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Эксперименттің көлемі кең ауқымда (мұнда экспериментке қатысушылардың саны өте көп) немесе ықшамдалған топта да (мұнда экспериментке қатысушылар саны аз) болуы мүмкін.   </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Педагогикалық экспериментті ұйымдастыруда оның негізгі ережелерін сақтаған жөн:  </w:t>
      </w:r>
    </w:p>
    <w:p w:rsidR="00F00667" w:rsidRPr="00BE6C67" w:rsidRDefault="00F00667" w:rsidP="00F00667">
      <w:pPr>
        <w:spacing w:after="0" w:line="240" w:lineRule="auto"/>
        <w:ind w:hanging="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тұлғаның  (оқушы, студент, т.б.) денсаулығына зиян келтірмеу;</w:t>
      </w:r>
    </w:p>
    <w:p w:rsidR="00F00667" w:rsidRPr="00BE6C67" w:rsidRDefault="00F00667" w:rsidP="00F00667">
      <w:pPr>
        <w:spacing w:after="0" w:line="240" w:lineRule="auto"/>
        <w:ind w:hanging="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оқу-тәрбие үрдісін жетілдіру бағытында қолдану;</w:t>
      </w:r>
    </w:p>
    <w:p w:rsidR="00F00667" w:rsidRPr="00BE6C67" w:rsidRDefault="00F00667" w:rsidP="00F00667">
      <w:pPr>
        <w:spacing w:after="0" w:line="240" w:lineRule="auto"/>
        <w:ind w:hanging="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зерттеудің мақсат, міндеттеріне, қатысушыларды іріктеуге байланысты эксперименттік базаны анықтау;</w:t>
      </w:r>
    </w:p>
    <w:p w:rsidR="00F00667" w:rsidRPr="00BE6C67" w:rsidRDefault="00F00667" w:rsidP="00F00667">
      <w:pPr>
        <w:spacing w:after="0" w:line="240" w:lineRule="auto"/>
        <w:ind w:hanging="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экспериментті жүргізу алдында зерттеу пәнінің көрсеткіштерін, деңгейлерін, өлшемдерін анықтау.</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ab/>
        <w:t xml:space="preserve">Педагогикалық экспериментті ұйымдастыруда ең алдымен оның жоспары анық болуы қажет, ол үшін: </w:t>
      </w:r>
    </w:p>
    <w:p w:rsidR="00F00667" w:rsidRPr="00BE6C67" w:rsidRDefault="00F00667" w:rsidP="00F00667">
      <w:pPr>
        <w:spacing w:after="0" w:line="240" w:lineRule="auto"/>
        <w:rPr>
          <w:rFonts w:ascii="Times New Roman" w:hAnsi="Times New Roman" w:cs="Times New Roman"/>
          <w:sz w:val="24"/>
          <w:szCs w:val="24"/>
          <w:lang w:val="kk-KZ"/>
        </w:rPr>
      </w:pPr>
      <w:r w:rsidRPr="00BE6C67">
        <w:rPr>
          <w:rFonts w:ascii="Times New Roman" w:hAnsi="Times New Roman" w:cs="Times New Roman"/>
          <w:sz w:val="24"/>
          <w:szCs w:val="24"/>
          <w:lang w:val="kk-KZ"/>
        </w:rPr>
        <w:t>- эксперименттің мақсатын анықтау.</w:t>
      </w:r>
    </w:p>
    <w:p w:rsidR="00F00667" w:rsidRPr="00BE6C67" w:rsidRDefault="00F00667" w:rsidP="00F00667">
      <w:pPr>
        <w:spacing w:after="0" w:line="240" w:lineRule="auto"/>
        <w:rPr>
          <w:rFonts w:ascii="Times New Roman" w:hAnsi="Times New Roman" w:cs="Times New Roman"/>
          <w:sz w:val="24"/>
          <w:szCs w:val="24"/>
          <w:lang w:val="kk-KZ"/>
        </w:rPr>
      </w:pPr>
      <w:r w:rsidRPr="00BE6C67">
        <w:rPr>
          <w:rFonts w:ascii="Times New Roman" w:hAnsi="Times New Roman" w:cs="Times New Roman"/>
          <w:sz w:val="24"/>
          <w:szCs w:val="24"/>
          <w:lang w:val="kk-KZ"/>
        </w:rPr>
        <w:t>- эксперименттің міндеттерін анықтау.</w:t>
      </w:r>
    </w:p>
    <w:p w:rsidR="00F00667" w:rsidRPr="00BE6C67" w:rsidRDefault="00F00667" w:rsidP="00F00667">
      <w:pPr>
        <w:spacing w:after="0" w:line="240" w:lineRule="auto"/>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        - эксперимент барысында «иә» немесе «жоқ»деген жауап көрсеткіштерінің болуы.</w:t>
      </w:r>
    </w:p>
    <w:p w:rsidR="00F00667" w:rsidRPr="00BE6C67" w:rsidRDefault="00F00667" w:rsidP="00F00667">
      <w:pPr>
        <w:spacing w:after="0" w:line="240" w:lineRule="auto"/>
        <w:rPr>
          <w:rFonts w:ascii="Times New Roman" w:hAnsi="Times New Roman" w:cs="Times New Roman"/>
          <w:sz w:val="24"/>
          <w:szCs w:val="24"/>
          <w:lang w:val="kk-KZ"/>
        </w:rPr>
      </w:pPr>
      <w:r w:rsidRPr="00BE6C67">
        <w:rPr>
          <w:rFonts w:ascii="Times New Roman" w:hAnsi="Times New Roman" w:cs="Times New Roman"/>
          <w:sz w:val="24"/>
          <w:szCs w:val="24"/>
          <w:lang w:val="kk-KZ"/>
        </w:rPr>
        <w:t>- зерттеу құбылысында оңды нәтиже алуға әсер етуші факторларды анықтау.</w:t>
      </w:r>
    </w:p>
    <w:p w:rsidR="00F00667" w:rsidRPr="00BE6C67" w:rsidRDefault="00F00667" w:rsidP="00F00667">
      <w:pPr>
        <w:spacing w:after="0" w:line="240" w:lineRule="auto"/>
        <w:rPr>
          <w:rFonts w:ascii="Times New Roman" w:hAnsi="Times New Roman" w:cs="Times New Roman"/>
          <w:sz w:val="24"/>
          <w:szCs w:val="24"/>
          <w:lang w:val="kk-KZ"/>
        </w:rPr>
      </w:pPr>
      <w:r w:rsidRPr="00BE6C67">
        <w:rPr>
          <w:rFonts w:ascii="Times New Roman" w:hAnsi="Times New Roman" w:cs="Times New Roman"/>
          <w:sz w:val="24"/>
          <w:szCs w:val="24"/>
          <w:lang w:val="kk-KZ"/>
        </w:rPr>
        <w:t>- зерттеуде әсер етуші факторларды іріктеу және оларды қолдануға шешім қабылдау.</w:t>
      </w:r>
    </w:p>
    <w:p w:rsidR="00F00667" w:rsidRPr="00BE6C67" w:rsidRDefault="00F00667" w:rsidP="00F00667">
      <w:pPr>
        <w:spacing w:after="0" w:line="240" w:lineRule="auto"/>
        <w:rPr>
          <w:rFonts w:ascii="Times New Roman" w:hAnsi="Times New Roman" w:cs="Times New Roman"/>
          <w:sz w:val="24"/>
          <w:szCs w:val="24"/>
          <w:lang w:val="kk-KZ"/>
        </w:rPr>
      </w:pPr>
      <w:r w:rsidRPr="00BE6C67">
        <w:rPr>
          <w:rFonts w:ascii="Times New Roman" w:hAnsi="Times New Roman" w:cs="Times New Roman"/>
          <w:sz w:val="24"/>
          <w:szCs w:val="24"/>
          <w:lang w:val="kk-KZ"/>
        </w:rPr>
        <w:t>- әсер етуші факторларды міндетті түрде маңыздылығы бойынша реттеу.</w:t>
      </w:r>
    </w:p>
    <w:p w:rsidR="00F00667" w:rsidRPr="00BE6C67" w:rsidRDefault="00F00667" w:rsidP="00F00667">
      <w:pPr>
        <w:spacing w:after="0" w:line="240" w:lineRule="auto"/>
        <w:rPr>
          <w:rFonts w:ascii="Times New Roman" w:hAnsi="Times New Roman" w:cs="Times New Roman"/>
          <w:sz w:val="24"/>
          <w:szCs w:val="24"/>
          <w:lang w:val="kk-KZ"/>
        </w:rPr>
      </w:pPr>
      <w:r w:rsidRPr="00BE6C67">
        <w:rPr>
          <w:rFonts w:ascii="Times New Roman" w:hAnsi="Times New Roman" w:cs="Times New Roman"/>
          <w:sz w:val="24"/>
          <w:szCs w:val="24"/>
          <w:lang w:val="kk-KZ"/>
        </w:rPr>
        <w:t>- кейбір факторлардың реттелуге келмейтіндігінен, олардың орташа әсерін (мәліметін) есепке алу.</w:t>
      </w:r>
    </w:p>
    <w:p w:rsidR="00F00667" w:rsidRPr="00BE6C67" w:rsidRDefault="00F00667" w:rsidP="00F00667">
      <w:pPr>
        <w:spacing w:after="0" w:line="240" w:lineRule="auto"/>
        <w:rPr>
          <w:rFonts w:ascii="Times New Roman" w:hAnsi="Times New Roman" w:cs="Times New Roman"/>
          <w:sz w:val="24"/>
          <w:szCs w:val="24"/>
          <w:lang w:val="kk-KZ"/>
        </w:rPr>
      </w:pPr>
      <w:r w:rsidRPr="00BE6C67">
        <w:rPr>
          <w:rFonts w:ascii="Times New Roman" w:hAnsi="Times New Roman" w:cs="Times New Roman"/>
          <w:sz w:val="24"/>
          <w:szCs w:val="24"/>
          <w:lang w:val="kk-KZ"/>
        </w:rPr>
        <w:tab/>
        <w:t>Эксперменттің соңғы сатысы – бұл талдау (нәтижелерді жинақтау, реттеу, статистикалық</w:t>
      </w:r>
    </w:p>
    <w:p w:rsidR="00F00667" w:rsidRPr="00BE6C67" w:rsidRDefault="00F00667" w:rsidP="00F00667">
      <w:pPr>
        <w:spacing w:after="0" w:line="240" w:lineRule="auto"/>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мәліметтерді енгізу, қорытынды пікір қабылдау). </w:t>
      </w:r>
    </w:p>
    <w:p w:rsidR="00F00667" w:rsidRPr="00BE6C67" w:rsidRDefault="00F00667" w:rsidP="00F00667">
      <w:pPr>
        <w:spacing w:after="0" w:line="240" w:lineRule="auto"/>
        <w:ind w:firstLine="426"/>
        <w:jc w:val="both"/>
        <w:rPr>
          <w:rFonts w:ascii="Times New Roman" w:hAnsi="Times New Roman" w:cs="Times New Roman"/>
          <w:b/>
          <w:sz w:val="24"/>
          <w:szCs w:val="24"/>
          <w:lang w:val="kk-KZ"/>
        </w:rPr>
      </w:pPr>
      <w:r w:rsidRPr="00BE6C67">
        <w:rPr>
          <w:rFonts w:ascii="Times New Roman" w:hAnsi="Times New Roman" w:cs="Times New Roman"/>
          <w:sz w:val="24"/>
          <w:szCs w:val="24"/>
          <w:lang w:val="kk-KZ"/>
        </w:rPr>
        <w:t xml:space="preserve">       </w:t>
      </w:r>
      <w:r w:rsidRPr="00BE6C67">
        <w:rPr>
          <w:rFonts w:ascii="Times New Roman" w:hAnsi="Times New Roman" w:cs="Times New Roman"/>
          <w:b/>
          <w:sz w:val="24"/>
          <w:szCs w:val="24"/>
          <w:lang w:val="kk-KZ"/>
        </w:rPr>
        <w:t xml:space="preserve">Эксперименттің мәні – зерттеу құбылыстарын бақылап, дәйектерін  айқындау үшін нақты жағдайларды жасаумен анықталады. </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 жүргізуде төмендегі әрекеттерді орындау қажет.</w:t>
      </w:r>
    </w:p>
    <w:p w:rsidR="00F00667" w:rsidRPr="00BE6C67" w:rsidRDefault="00F00667" w:rsidP="00F00667">
      <w:pPr>
        <w:numPr>
          <w:ilvl w:val="0"/>
          <w:numId w:val="29"/>
        </w:numPr>
        <w:spacing w:after="0" w:line="240" w:lineRule="auto"/>
        <w:ind w:left="0"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Экспериментті жүргізу техникасын таңдау және негіздеу:</w:t>
      </w:r>
    </w:p>
    <w:p w:rsidR="00F00667" w:rsidRPr="00BE6C67" w:rsidRDefault="00F00667" w:rsidP="00F00667">
      <w:pPr>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 міндеттердің қойылуы;</w:t>
      </w:r>
    </w:p>
    <w:p w:rsidR="00F00667" w:rsidRPr="00BE6C67" w:rsidRDefault="00F00667" w:rsidP="00F00667">
      <w:pPr>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 көрсеткіштерді таңдау;</w:t>
      </w:r>
    </w:p>
    <w:p w:rsidR="00F00667" w:rsidRPr="00BE6C67" w:rsidRDefault="00F00667" w:rsidP="00F00667">
      <w:pPr>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 өзгермелі факторларды таңдау;</w:t>
      </w:r>
    </w:p>
    <w:p w:rsidR="00F00667" w:rsidRPr="00BE6C67" w:rsidRDefault="00F00667" w:rsidP="00F00667">
      <w:pPr>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 сандық, сапалық деңгейлерді таңдау.</w:t>
      </w:r>
    </w:p>
    <w:p w:rsidR="00F00667" w:rsidRPr="00BE6C67" w:rsidRDefault="00F00667" w:rsidP="00F00667">
      <w:pPr>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2. Жоспарлау:</w:t>
      </w:r>
    </w:p>
    <w:p w:rsidR="00F00667" w:rsidRPr="00BE6C67" w:rsidRDefault="00F00667" w:rsidP="00F00667">
      <w:pPr>
        <w:tabs>
          <w:tab w:val="left" w:pos="426"/>
        </w:tabs>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   - бақылау сандарын анықтау;</w:t>
      </w:r>
    </w:p>
    <w:p w:rsidR="00F00667" w:rsidRPr="00BE6C67" w:rsidRDefault="00F00667" w:rsidP="00F00667">
      <w:pPr>
        <w:tabs>
          <w:tab w:val="left" w:pos="426"/>
        </w:tabs>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ab/>
        <w:t>-  эксперименттің жүргізілу тәртібі;</w:t>
      </w:r>
    </w:p>
    <w:p w:rsidR="00F00667" w:rsidRPr="00BE6C67" w:rsidRDefault="00F00667" w:rsidP="00F00667">
      <w:pPr>
        <w:tabs>
          <w:tab w:val="left" w:pos="426"/>
        </w:tabs>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ab/>
        <w:t>-  қолданатын реттеу әдісі;</w:t>
      </w:r>
    </w:p>
    <w:p w:rsidR="00F00667" w:rsidRPr="00BE6C67" w:rsidRDefault="00F00667" w:rsidP="00F00667">
      <w:pPr>
        <w:tabs>
          <w:tab w:val="left" w:pos="426"/>
        </w:tabs>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ab/>
        <w:t>-  эксперименттің математикалық модель негізінде сипатталуы.</w:t>
      </w:r>
    </w:p>
    <w:p w:rsidR="00F00667" w:rsidRPr="00BE6C67" w:rsidRDefault="00F00667" w:rsidP="00F00667">
      <w:pPr>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  3. Талдау:</w:t>
      </w:r>
    </w:p>
    <w:p w:rsidR="00F00667" w:rsidRPr="00BE6C67" w:rsidRDefault="00F00667" w:rsidP="00F00667">
      <w:pPr>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lastRenderedPageBreak/>
        <w:tab/>
        <w:t>-  мәліметтерді жинақтау және өңдеу;</w:t>
      </w:r>
    </w:p>
    <w:p w:rsidR="00F00667" w:rsidRPr="00BE6C67" w:rsidRDefault="00F00667" w:rsidP="00F00667">
      <w:pPr>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ab/>
        <w:t>-  ғылыми болжамды статистикалық есептеу арқылы тексеру және статистикалық есептердің өзін де тексеру;</w:t>
      </w:r>
    </w:p>
    <w:p w:rsidR="00F00667" w:rsidRPr="00BE6C67" w:rsidRDefault="00F00667" w:rsidP="00F00667">
      <w:pPr>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 нәтижелердің түсіндірілуі (интерпретациясы). </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 Педагогикалық эксперимент мақсатына қарай төрт сатыға бөлінеді :</w:t>
      </w:r>
    </w:p>
    <w:p w:rsidR="00F00667" w:rsidRPr="00BE6C67" w:rsidRDefault="00F00667" w:rsidP="00F00667">
      <w:pPr>
        <w:numPr>
          <w:ilvl w:val="0"/>
          <w:numId w:val="27"/>
        </w:numPr>
        <w:spacing w:after="0" w:line="240" w:lineRule="auto"/>
        <w:ind w:left="0"/>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анықтаушы эксперимент;</w:t>
      </w:r>
    </w:p>
    <w:p w:rsidR="00F00667" w:rsidRPr="00BE6C67" w:rsidRDefault="00F00667" w:rsidP="00F00667">
      <w:pPr>
        <w:numPr>
          <w:ilvl w:val="0"/>
          <w:numId w:val="27"/>
        </w:numPr>
        <w:spacing w:after="0" w:line="240" w:lineRule="auto"/>
        <w:ind w:left="0"/>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қалыптастырушы экспериемнт;</w:t>
      </w:r>
    </w:p>
    <w:p w:rsidR="00F00667" w:rsidRPr="00BE6C67" w:rsidRDefault="00F00667" w:rsidP="00F00667">
      <w:pPr>
        <w:numPr>
          <w:ilvl w:val="0"/>
          <w:numId w:val="27"/>
        </w:numPr>
        <w:spacing w:after="0" w:line="240" w:lineRule="auto"/>
        <w:ind w:left="0"/>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бақылаушы эксперимент;</w:t>
      </w:r>
    </w:p>
    <w:p w:rsidR="00F00667" w:rsidRPr="00BE6C67" w:rsidRDefault="00F00667" w:rsidP="00F00667">
      <w:pPr>
        <w:numPr>
          <w:ilvl w:val="0"/>
          <w:numId w:val="27"/>
        </w:numPr>
        <w:spacing w:after="0" w:line="240" w:lineRule="auto"/>
        <w:ind w:left="0"/>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реттеуші эксперимент.</w:t>
      </w:r>
    </w:p>
    <w:p w:rsidR="00F00667" w:rsidRPr="00BE6C67" w:rsidRDefault="00F00667" w:rsidP="00F00667">
      <w:pPr>
        <w:numPr>
          <w:ilvl w:val="0"/>
          <w:numId w:val="30"/>
        </w:numPr>
        <w:spacing w:after="0" w:line="240" w:lineRule="auto"/>
        <w:ind w:left="0" w:firstLine="426"/>
        <w:jc w:val="both"/>
        <w:rPr>
          <w:rFonts w:ascii="Times New Roman" w:hAnsi="Times New Roman" w:cs="Times New Roman"/>
          <w:sz w:val="24"/>
          <w:szCs w:val="24"/>
          <w:lang w:val="kk-KZ"/>
        </w:rPr>
      </w:pPr>
      <w:r w:rsidRPr="00BE6C67">
        <w:rPr>
          <w:rFonts w:ascii="Times New Roman" w:hAnsi="Times New Roman" w:cs="Times New Roman"/>
          <w:b/>
          <w:sz w:val="24"/>
          <w:szCs w:val="24"/>
          <w:lang w:val="kk-KZ"/>
        </w:rPr>
        <w:t>Анықтаушы эксперимент</w:t>
      </w:r>
      <w:r w:rsidRPr="00BE6C67">
        <w:rPr>
          <w:rFonts w:ascii="Times New Roman" w:hAnsi="Times New Roman" w:cs="Times New Roman"/>
          <w:sz w:val="24"/>
          <w:szCs w:val="24"/>
          <w:lang w:val="kk-KZ"/>
        </w:rPr>
        <w:t xml:space="preserve"> – күнделікті өмірдегі педагогикалық құбылыстарды зерттеу мақсатында жүргізілетін эксперимент.</w:t>
      </w:r>
    </w:p>
    <w:p w:rsidR="00F00667" w:rsidRPr="00BE6C67" w:rsidRDefault="00F00667" w:rsidP="00F00667">
      <w:pPr>
        <w:numPr>
          <w:ilvl w:val="0"/>
          <w:numId w:val="30"/>
        </w:numPr>
        <w:spacing w:after="0" w:line="240" w:lineRule="auto"/>
        <w:ind w:left="0" w:firstLine="426"/>
        <w:jc w:val="both"/>
        <w:rPr>
          <w:rFonts w:ascii="Times New Roman" w:hAnsi="Times New Roman" w:cs="Times New Roman"/>
          <w:sz w:val="24"/>
          <w:szCs w:val="24"/>
          <w:lang w:val="kk-KZ"/>
        </w:rPr>
      </w:pPr>
      <w:r w:rsidRPr="00BE6C67">
        <w:rPr>
          <w:rFonts w:ascii="Times New Roman" w:hAnsi="Times New Roman" w:cs="Times New Roman"/>
          <w:b/>
          <w:sz w:val="24"/>
          <w:szCs w:val="24"/>
          <w:lang w:val="kk-KZ"/>
        </w:rPr>
        <w:t>Қалыптастырушы эксперимент</w:t>
      </w:r>
      <w:r w:rsidRPr="00BE6C67">
        <w:rPr>
          <w:rFonts w:ascii="Times New Roman" w:hAnsi="Times New Roman" w:cs="Times New Roman"/>
          <w:sz w:val="24"/>
          <w:szCs w:val="24"/>
          <w:lang w:val="kk-KZ"/>
        </w:rPr>
        <w:t xml:space="preserve"> -  жаңа педагогикалық құбылысты ғылыми идея негізінде қалыптастыру мақсатында жүргізілетін эксперимент.</w:t>
      </w:r>
    </w:p>
    <w:p w:rsidR="00F00667" w:rsidRPr="00BE6C67" w:rsidRDefault="00F00667" w:rsidP="00F00667">
      <w:pPr>
        <w:numPr>
          <w:ilvl w:val="0"/>
          <w:numId w:val="30"/>
        </w:numPr>
        <w:spacing w:after="0" w:line="240" w:lineRule="auto"/>
        <w:ind w:left="0" w:firstLine="426"/>
        <w:jc w:val="both"/>
        <w:rPr>
          <w:rFonts w:ascii="Times New Roman" w:hAnsi="Times New Roman" w:cs="Times New Roman"/>
          <w:sz w:val="24"/>
          <w:szCs w:val="24"/>
          <w:lang w:val="kk-KZ"/>
        </w:rPr>
      </w:pPr>
      <w:r w:rsidRPr="00BE6C67">
        <w:rPr>
          <w:rFonts w:ascii="Times New Roman" w:hAnsi="Times New Roman" w:cs="Times New Roman"/>
          <w:b/>
          <w:sz w:val="24"/>
          <w:szCs w:val="24"/>
          <w:lang w:val="kk-KZ"/>
        </w:rPr>
        <w:t>Бақылаушы эксперимент</w:t>
      </w:r>
      <w:r w:rsidRPr="00BE6C67">
        <w:rPr>
          <w:rFonts w:ascii="Times New Roman" w:hAnsi="Times New Roman" w:cs="Times New Roman"/>
          <w:sz w:val="24"/>
          <w:szCs w:val="24"/>
          <w:lang w:val="kk-KZ"/>
        </w:rPr>
        <w:t xml:space="preserve"> – педагогикалық мәселені пайымдау үрдісінде жасалған ғылыми болжамды бақылау, тексеру мақсатында жүргізілетін эксперимент.</w:t>
      </w:r>
    </w:p>
    <w:p w:rsidR="00F00667" w:rsidRPr="00BE6C67" w:rsidRDefault="00F00667" w:rsidP="00F00667">
      <w:pPr>
        <w:numPr>
          <w:ilvl w:val="0"/>
          <w:numId w:val="30"/>
        </w:numPr>
        <w:spacing w:after="0" w:line="240" w:lineRule="auto"/>
        <w:ind w:left="0" w:firstLine="426"/>
        <w:jc w:val="both"/>
        <w:rPr>
          <w:rFonts w:ascii="Times New Roman" w:hAnsi="Times New Roman" w:cs="Times New Roman"/>
          <w:sz w:val="24"/>
          <w:szCs w:val="24"/>
          <w:lang w:val="kk-KZ"/>
        </w:rPr>
      </w:pPr>
      <w:r w:rsidRPr="00BE6C67">
        <w:rPr>
          <w:rFonts w:ascii="Times New Roman" w:hAnsi="Times New Roman" w:cs="Times New Roman"/>
          <w:b/>
          <w:sz w:val="24"/>
          <w:szCs w:val="24"/>
          <w:lang w:val="kk-KZ"/>
        </w:rPr>
        <w:t xml:space="preserve">Реттеуші эксперимент </w:t>
      </w:r>
      <w:r w:rsidRPr="00BE6C67">
        <w:rPr>
          <w:rFonts w:ascii="Times New Roman" w:hAnsi="Times New Roman" w:cs="Times New Roman"/>
          <w:sz w:val="24"/>
          <w:szCs w:val="24"/>
          <w:lang w:val="kk-KZ"/>
        </w:rPr>
        <w:t xml:space="preserve">– педагогикалық үрдісте зерттеу барысында алынған  нәтижелерді өңдеп рәсімдеу мақсатында жүргізілетін  эксперимент.     </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Сонымен қатар</w:t>
      </w:r>
      <w:r w:rsidRPr="00BE6C67">
        <w:rPr>
          <w:rFonts w:ascii="Times New Roman" w:hAnsi="Times New Roman" w:cs="Times New Roman"/>
          <w:b/>
          <w:sz w:val="24"/>
          <w:szCs w:val="24"/>
          <w:lang w:val="kk-KZ"/>
        </w:rPr>
        <w:t>, педагогикалық экспериментке мынадай талаптар</w:t>
      </w:r>
      <w:r w:rsidRPr="00BE6C67">
        <w:rPr>
          <w:rFonts w:ascii="Times New Roman" w:hAnsi="Times New Roman" w:cs="Times New Roman"/>
          <w:sz w:val="24"/>
          <w:szCs w:val="24"/>
          <w:lang w:val="kk-KZ"/>
        </w:rPr>
        <w:t xml:space="preserve"> </w:t>
      </w:r>
      <w:r w:rsidRPr="00BE6C67">
        <w:rPr>
          <w:rFonts w:ascii="Times New Roman" w:hAnsi="Times New Roman" w:cs="Times New Roman"/>
          <w:b/>
          <w:sz w:val="24"/>
          <w:szCs w:val="24"/>
          <w:lang w:val="kk-KZ"/>
        </w:rPr>
        <w:t>қойылады</w:t>
      </w:r>
      <w:r w:rsidRPr="00BE6C67">
        <w:rPr>
          <w:rFonts w:ascii="Times New Roman" w:hAnsi="Times New Roman" w:cs="Times New Roman"/>
          <w:sz w:val="24"/>
          <w:szCs w:val="24"/>
          <w:lang w:val="kk-KZ"/>
        </w:rPr>
        <w:t>:</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-эксперименттің мақсаты нақты, айқын болуы тиіс;</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-эксперименттің оңтайлы нәтижелі болуы үшін зерттеу әдісіне сәйкес эксперименталдық база ұйымдастырылуы тиіс;  </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-зерттелетін мәселе жан-жақты қарастырылып, талданып, өңделуі тиіс;</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-эксперименттік топ қатысушылары оның мақсаты мен міндеттерін анық білуі тиіс;</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-экспериментке ғылыми болжам жасалуы және оның негізделуі анық болуы керек;</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-экспериментті жүргізуде жоспарлы, жүйелі іс-әрекет ұйымдастырылуы  тиіс;</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-экспериментті ұйымдастырушылар экспериментті жүргізуде әрбір қадамын бақылап, үнемі талдау жүргізіп отыруға тиісті; </w:t>
      </w:r>
    </w:p>
    <w:p w:rsidR="00F00667" w:rsidRPr="00BE6C67" w:rsidRDefault="00F00667" w:rsidP="00F00667">
      <w:pPr>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-экспериментке қатысушы сараптаушылар тобы зерттеушіге және зерттеу мәселесіне тәуелсіз болуға тиіс;  </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 барысында алынған мәліметтер мен нәтижелер нақты қағазға жазылып алынуы тиіс;</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 барысында алынған нәтижелер мұқият талдануы тиіс;</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 нәтижесі бойынша соңғы қорытынды пікір нақты, жан-жақты сипатталынып берілуі тиіс.</w:t>
      </w:r>
    </w:p>
    <w:p w:rsidR="00F00667" w:rsidRPr="00BE6C67" w:rsidRDefault="00F00667" w:rsidP="00F00667">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Қазіргі таңда білім беру жүйесінің басты мақсаты – ұлттық және жалпы адамдық құндылықтар, ғылым мен практиканың жетістіктері негізінде бәсекеге қабілетті  тұлғаны қалыптастыру. </w:t>
      </w:r>
    </w:p>
    <w:p w:rsidR="00F00667" w:rsidRDefault="00F00667" w:rsidP="00F00667">
      <w:pPr>
        <w:ind w:firstLine="426"/>
        <w:jc w:val="both"/>
        <w:rPr>
          <w:lang w:val="kk-KZ"/>
        </w:rPr>
      </w:pPr>
    </w:p>
    <w:p w:rsidR="00F00667" w:rsidRPr="004D0514" w:rsidRDefault="00F00667" w:rsidP="00F00667">
      <w:pPr>
        <w:spacing w:after="0" w:line="240" w:lineRule="auto"/>
        <w:ind w:firstLine="700"/>
        <w:jc w:val="center"/>
        <w:rPr>
          <w:rFonts w:ascii="Times New Roman" w:hAnsi="Times New Roman" w:cs="Times New Roman"/>
          <w:b/>
          <w:sz w:val="24"/>
          <w:szCs w:val="24"/>
          <w:lang w:val="kk-KZ"/>
        </w:rPr>
      </w:pPr>
      <w:r w:rsidRPr="004D0514">
        <w:rPr>
          <w:rFonts w:ascii="Times New Roman" w:hAnsi="Times New Roman" w:cs="Times New Roman"/>
          <w:b/>
          <w:sz w:val="24"/>
          <w:szCs w:val="24"/>
          <w:lang w:val="kk-KZ"/>
        </w:rPr>
        <w:t>Сұрақтар мен тапсырмалар</w:t>
      </w:r>
    </w:p>
    <w:p w:rsidR="00F00667" w:rsidRPr="004D0514" w:rsidRDefault="00F00667" w:rsidP="00F00667">
      <w:pPr>
        <w:numPr>
          <w:ilvl w:val="2"/>
          <w:numId w:val="27"/>
        </w:numPr>
        <w:tabs>
          <w:tab w:val="num" w:pos="142"/>
          <w:tab w:val="left" w:pos="284"/>
          <w:tab w:val="left" w:pos="709"/>
        </w:tabs>
        <w:spacing w:after="0" w:line="240" w:lineRule="auto"/>
        <w:ind w:left="0" w:right="284" w:firstLine="426"/>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Педагогикалық эксперименттің мақсаты мен міндеттеріне сипаттама беріңіз</w:t>
      </w:r>
    </w:p>
    <w:p w:rsidR="00F00667" w:rsidRPr="004D0514" w:rsidRDefault="00F00667" w:rsidP="00F00667">
      <w:pPr>
        <w:numPr>
          <w:ilvl w:val="2"/>
          <w:numId w:val="27"/>
        </w:numPr>
        <w:tabs>
          <w:tab w:val="num" w:pos="142"/>
          <w:tab w:val="left" w:pos="284"/>
          <w:tab w:val="left" w:pos="709"/>
        </w:tabs>
        <w:spacing w:after="0" w:line="240" w:lineRule="auto"/>
        <w:ind w:left="0" w:right="284" w:firstLine="426"/>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 xml:space="preserve">Магистрлік диссертацияңыз бойынша эксперименттік жұмыстың бағдарламасын </w:t>
      </w:r>
      <w:r>
        <w:rPr>
          <w:rFonts w:ascii="Times New Roman" w:hAnsi="Times New Roman" w:cs="Times New Roman"/>
          <w:sz w:val="24"/>
          <w:szCs w:val="24"/>
          <w:lang w:val="kk-KZ"/>
        </w:rPr>
        <w:t xml:space="preserve"> ұ</w:t>
      </w:r>
      <w:r w:rsidRPr="004D0514">
        <w:rPr>
          <w:rFonts w:ascii="Times New Roman" w:hAnsi="Times New Roman" w:cs="Times New Roman"/>
          <w:sz w:val="24"/>
          <w:szCs w:val="24"/>
          <w:lang w:val="kk-KZ"/>
        </w:rPr>
        <w:t>сыныңыз.</w:t>
      </w:r>
    </w:p>
    <w:p w:rsidR="00F00667" w:rsidRPr="004D0514" w:rsidRDefault="00F00667" w:rsidP="00F00667">
      <w:pPr>
        <w:numPr>
          <w:ilvl w:val="2"/>
          <w:numId w:val="27"/>
        </w:numPr>
        <w:tabs>
          <w:tab w:val="num" w:pos="142"/>
          <w:tab w:val="left" w:pos="284"/>
          <w:tab w:val="left" w:pos="709"/>
        </w:tabs>
        <w:spacing w:after="0" w:line="240" w:lineRule="auto"/>
        <w:ind w:left="0" w:right="284" w:firstLine="426"/>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Эксперименттің өткізілу кезеңдерін негіздеңіз.</w:t>
      </w:r>
    </w:p>
    <w:p w:rsidR="00F00667" w:rsidRPr="004D0514" w:rsidRDefault="00F00667" w:rsidP="00F00667">
      <w:pPr>
        <w:widowControl w:val="0"/>
        <w:numPr>
          <w:ilvl w:val="2"/>
          <w:numId w:val="27"/>
        </w:numPr>
        <w:tabs>
          <w:tab w:val="num" w:pos="142"/>
          <w:tab w:val="left" w:pos="284"/>
          <w:tab w:val="left" w:pos="709"/>
        </w:tabs>
        <w:spacing w:after="0" w:line="240" w:lineRule="auto"/>
        <w:ind w:left="0" w:right="284" w:firstLine="426"/>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 xml:space="preserve"> Эксперимент нәтижелерін өңдеу әдістерін ұсыныңыз.</w:t>
      </w:r>
    </w:p>
    <w:p w:rsidR="00F00667" w:rsidRPr="004D0514" w:rsidRDefault="00F00667" w:rsidP="00F00667">
      <w:pPr>
        <w:widowControl w:val="0"/>
        <w:numPr>
          <w:ilvl w:val="2"/>
          <w:numId w:val="27"/>
        </w:numPr>
        <w:tabs>
          <w:tab w:val="num" w:pos="142"/>
          <w:tab w:val="left" w:pos="284"/>
          <w:tab w:val="left" w:pos="709"/>
        </w:tabs>
        <w:spacing w:after="0" w:line="240" w:lineRule="auto"/>
        <w:ind w:left="0" w:right="284" w:firstLine="426"/>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Эксперименттің басқа зерттеу әдістеріне қарағанда кешенділігі неден көрінеді?</w:t>
      </w:r>
    </w:p>
    <w:p w:rsidR="00F00667" w:rsidRPr="004D0514" w:rsidRDefault="00F00667" w:rsidP="00F00667">
      <w:pPr>
        <w:widowControl w:val="0"/>
        <w:numPr>
          <w:ilvl w:val="2"/>
          <w:numId w:val="27"/>
        </w:numPr>
        <w:tabs>
          <w:tab w:val="num" w:pos="142"/>
          <w:tab w:val="left" w:pos="284"/>
          <w:tab w:val="left" w:pos="709"/>
        </w:tabs>
        <w:spacing w:after="0" w:line="240" w:lineRule="auto"/>
        <w:ind w:left="0" w:right="284" w:firstLine="426"/>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Зерттелетін құбылыстың сапалық және сандық көрсеткіштерін анықтаңыз.</w:t>
      </w:r>
    </w:p>
    <w:p w:rsidR="00F00667" w:rsidRPr="004D0514" w:rsidRDefault="00F00667" w:rsidP="00F00667">
      <w:pPr>
        <w:spacing w:after="0" w:line="240" w:lineRule="auto"/>
        <w:ind w:firstLine="567"/>
        <w:jc w:val="center"/>
        <w:rPr>
          <w:rFonts w:ascii="Times New Roman" w:hAnsi="Times New Roman" w:cs="Times New Roman"/>
          <w:b/>
          <w:sz w:val="24"/>
          <w:szCs w:val="24"/>
          <w:lang w:val="kk-KZ"/>
        </w:rPr>
      </w:pPr>
    </w:p>
    <w:p w:rsidR="00F00667" w:rsidRPr="004D0514" w:rsidRDefault="00F00667" w:rsidP="00F00667">
      <w:pPr>
        <w:spacing w:after="0" w:line="240" w:lineRule="auto"/>
        <w:ind w:firstLine="567"/>
        <w:jc w:val="center"/>
        <w:rPr>
          <w:rFonts w:ascii="Times New Roman" w:hAnsi="Times New Roman" w:cs="Times New Roman"/>
          <w:b/>
          <w:sz w:val="24"/>
          <w:szCs w:val="24"/>
          <w:lang w:val="kk-KZ"/>
        </w:rPr>
      </w:pPr>
      <w:r w:rsidRPr="004D0514">
        <w:rPr>
          <w:rFonts w:ascii="Times New Roman" w:hAnsi="Times New Roman" w:cs="Times New Roman"/>
          <w:b/>
          <w:sz w:val="24"/>
          <w:szCs w:val="24"/>
          <w:lang w:val="kk-KZ"/>
        </w:rPr>
        <w:t>Негізгі әдебиет</w:t>
      </w:r>
    </w:p>
    <w:p w:rsidR="00F00667" w:rsidRPr="004D0514" w:rsidRDefault="00F00667" w:rsidP="00F00667">
      <w:pPr>
        <w:spacing w:after="0" w:line="240" w:lineRule="auto"/>
        <w:jc w:val="both"/>
        <w:rPr>
          <w:rFonts w:ascii="Times New Roman" w:hAnsi="Times New Roman" w:cs="Times New Roman"/>
          <w:b/>
          <w:sz w:val="24"/>
          <w:szCs w:val="24"/>
          <w:lang w:val="kk-KZ"/>
        </w:rPr>
      </w:pPr>
      <w:r w:rsidRPr="004D0514">
        <w:rPr>
          <w:rFonts w:ascii="Times New Roman" w:hAnsi="Times New Roman" w:cs="Times New Roman"/>
          <w:sz w:val="24"/>
          <w:szCs w:val="24"/>
          <w:lang w:val="kk-KZ"/>
        </w:rPr>
        <w:t xml:space="preserve">1. </w:t>
      </w:r>
      <w:r w:rsidRPr="00DC2FBF">
        <w:rPr>
          <w:rFonts w:ascii="Times New Roman" w:hAnsi="Times New Roman" w:cs="Times New Roman"/>
          <w:b/>
          <w:sz w:val="24"/>
          <w:szCs w:val="24"/>
          <w:lang w:val="kk-KZ"/>
        </w:rPr>
        <w:t>Таубаева Ш.</w:t>
      </w:r>
      <w:r w:rsidRPr="00DC2FBF">
        <w:rPr>
          <w:rFonts w:ascii="Times New Roman" w:hAnsi="Times New Roman" w:cs="Times New Roman"/>
          <w:sz w:val="24"/>
          <w:szCs w:val="24"/>
          <w:lang w:val="kk-KZ"/>
        </w:rPr>
        <w:t xml:space="preserve"> Педагогика</w:t>
      </w:r>
      <w:r w:rsidRPr="004D0514">
        <w:rPr>
          <w:rFonts w:ascii="Times New Roman" w:hAnsi="Times New Roman" w:cs="Times New Roman"/>
          <w:sz w:val="24"/>
          <w:szCs w:val="24"/>
          <w:lang w:val="kk-KZ"/>
        </w:rPr>
        <w:t xml:space="preserve">лық зерттеулердің әдіснамасы мен әдістері. Оқулық. </w:t>
      </w:r>
      <w:r w:rsidRPr="004D0514">
        <w:rPr>
          <w:rFonts w:ascii="Times New Roman" w:hAnsi="Times New Roman" w:cs="Times New Roman"/>
          <w:sz w:val="24"/>
          <w:szCs w:val="24"/>
        </w:rPr>
        <w:t xml:space="preserve"> Алматы: Қазақ университеті,</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2019</w:t>
      </w:r>
      <w:r w:rsidRPr="004D0514">
        <w:rPr>
          <w:rFonts w:ascii="Times New Roman" w:hAnsi="Times New Roman" w:cs="Times New Roman"/>
          <w:sz w:val="24"/>
          <w:szCs w:val="24"/>
          <w:lang w:val="kk-KZ"/>
        </w:rPr>
        <w:t xml:space="preserve">.- 360 бет.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205-212 </w:t>
      </w:r>
      <w:r w:rsidRPr="004D0514">
        <w:rPr>
          <w:rFonts w:ascii="Times New Roman" w:hAnsi="Times New Roman" w:cs="Times New Roman"/>
          <w:b/>
          <w:sz w:val="24"/>
          <w:szCs w:val="24"/>
        </w:rPr>
        <w:t>б.)</w:t>
      </w:r>
      <w:r w:rsidRPr="004D0514">
        <w:rPr>
          <w:rFonts w:ascii="Times New Roman" w:hAnsi="Times New Roman" w:cs="Times New Roman"/>
          <w:b/>
          <w:sz w:val="24"/>
          <w:szCs w:val="24"/>
          <w:lang w:val="kk-KZ"/>
        </w:rPr>
        <w:t>.</w:t>
      </w:r>
    </w:p>
    <w:p w:rsidR="00F00667" w:rsidRPr="004D0514" w:rsidRDefault="00F00667" w:rsidP="00F00667">
      <w:pPr>
        <w:spacing w:after="0" w:line="240" w:lineRule="auto"/>
        <w:jc w:val="both"/>
        <w:rPr>
          <w:rFonts w:ascii="Times New Roman" w:hAnsi="Times New Roman" w:cs="Times New Roman"/>
          <w:b/>
          <w:sz w:val="24"/>
          <w:szCs w:val="24"/>
          <w:lang w:val="kk-KZ"/>
        </w:rPr>
      </w:pPr>
      <w:r w:rsidRPr="004D0514">
        <w:rPr>
          <w:rFonts w:ascii="Times New Roman" w:hAnsi="Times New Roman" w:cs="Times New Roman"/>
          <w:sz w:val="24"/>
          <w:szCs w:val="24"/>
          <w:lang w:val="kk-KZ"/>
        </w:rPr>
        <w:t xml:space="preserve">2. </w:t>
      </w:r>
      <w:r w:rsidRPr="004D0514">
        <w:rPr>
          <w:rFonts w:ascii="Times New Roman" w:hAnsi="Times New Roman" w:cs="Times New Roman"/>
          <w:b/>
          <w:sz w:val="24"/>
          <w:szCs w:val="24"/>
        </w:rPr>
        <w:t>Мардахаев Л.В</w:t>
      </w:r>
      <w:r w:rsidRPr="004D0514">
        <w:rPr>
          <w:rFonts w:ascii="Times New Roman" w:hAnsi="Times New Roman" w:cs="Times New Roman"/>
          <w:sz w:val="24"/>
          <w:szCs w:val="24"/>
        </w:rPr>
        <w:t xml:space="preserve">. </w:t>
      </w:r>
      <w:r w:rsidRPr="004D0514">
        <w:rPr>
          <w:rFonts w:ascii="Times New Roman" w:hAnsi="Times New Roman" w:cs="Times New Roman"/>
          <w:sz w:val="24"/>
          <w:szCs w:val="24"/>
          <w:lang w:val="kk-KZ"/>
        </w:rPr>
        <w:t>Дипломная работа бакалавра</w:t>
      </w:r>
      <w:r w:rsidRPr="004D0514">
        <w:rPr>
          <w:rFonts w:ascii="Times New Roman" w:hAnsi="Times New Roman" w:cs="Times New Roman"/>
          <w:sz w:val="24"/>
          <w:szCs w:val="24"/>
        </w:rPr>
        <w:t xml:space="preserve">: подготовка и защита: учебно-методическое пособие.- М.: </w:t>
      </w:r>
      <w:r w:rsidRPr="004D0514">
        <w:rPr>
          <w:rFonts w:ascii="Times New Roman" w:hAnsi="Times New Roman" w:cs="Times New Roman"/>
          <w:sz w:val="24"/>
          <w:szCs w:val="24"/>
          <w:lang w:val="kk-KZ"/>
        </w:rPr>
        <w:t>Перспектива</w:t>
      </w:r>
      <w:r w:rsidRPr="004D0514">
        <w:rPr>
          <w:rFonts w:ascii="Times New Roman" w:hAnsi="Times New Roman" w:cs="Times New Roman"/>
          <w:sz w:val="24"/>
          <w:szCs w:val="24"/>
        </w:rPr>
        <w:t>, 201</w:t>
      </w:r>
      <w:r w:rsidRPr="004D0514">
        <w:rPr>
          <w:rFonts w:ascii="Times New Roman" w:hAnsi="Times New Roman" w:cs="Times New Roman"/>
          <w:sz w:val="24"/>
          <w:szCs w:val="24"/>
          <w:lang w:val="kk-KZ"/>
        </w:rPr>
        <w:t>4</w:t>
      </w:r>
      <w:r w:rsidRPr="004D0514">
        <w:rPr>
          <w:rFonts w:ascii="Times New Roman" w:hAnsi="Times New Roman" w:cs="Times New Roman"/>
          <w:sz w:val="24"/>
          <w:szCs w:val="24"/>
        </w:rPr>
        <w:t xml:space="preserve">. – </w:t>
      </w:r>
      <w:r w:rsidRPr="004D0514">
        <w:rPr>
          <w:rFonts w:ascii="Times New Roman" w:hAnsi="Times New Roman" w:cs="Times New Roman"/>
          <w:sz w:val="24"/>
          <w:szCs w:val="24"/>
          <w:lang w:val="kk-KZ"/>
        </w:rPr>
        <w:t>78</w:t>
      </w:r>
      <w:r w:rsidRPr="004D0514">
        <w:rPr>
          <w:rFonts w:ascii="Times New Roman" w:hAnsi="Times New Roman" w:cs="Times New Roman"/>
          <w:sz w:val="24"/>
          <w:szCs w:val="24"/>
        </w:rPr>
        <w:t xml:space="preserve"> с.</w:t>
      </w:r>
      <w:r w:rsidRPr="004D0514">
        <w:rPr>
          <w:rFonts w:ascii="Times New Roman" w:hAnsi="Times New Roman" w:cs="Times New Roman"/>
          <w:sz w:val="24"/>
          <w:szCs w:val="24"/>
          <w:lang w:val="kk-KZ"/>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65-66</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F00667" w:rsidRPr="004D0514" w:rsidRDefault="00F00667" w:rsidP="00F00667">
      <w:pPr>
        <w:tabs>
          <w:tab w:val="left" w:pos="9355"/>
        </w:tabs>
        <w:spacing w:after="0" w:line="240" w:lineRule="auto"/>
        <w:jc w:val="both"/>
        <w:rPr>
          <w:rFonts w:ascii="Times New Roman" w:hAnsi="Times New Roman" w:cs="Times New Roman"/>
          <w:b/>
          <w:sz w:val="24"/>
          <w:szCs w:val="24"/>
          <w:lang w:val="kk-KZ"/>
        </w:rPr>
      </w:pPr>
      <w:r w:rsidRPr="004D0514">
        <w:rPr>
          <w:rFonts w:ascii="Times New Roman" w:hAnsi="Times New Roman" w:cs="Times New Roman"/>
          <w:b/>
          <w:sz w:val="24"/>
          <w:szCs w:val="24"/>
          <w:lang w:val="kk-KZ"/>
        </w:rPr>
        <w:lastRenderedPageBreak/>
        <w:t>3. Чечин Л.М., Шаңбаев Т.Қ.</w:t>
      </w:r>
      <w:r w:rsidRPr="004D0514">
        <w:rPr>
          <w:rFonts w:ascii="Times New Roman" w:hAnsi="Times New Roman" w:cs="Times New Roman"/>
          <w:sz w:val="24"/>
          <w:szCs w:val="24"/>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30-34</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F00667" w:rsidRPr="004D0514" w:rsidRDefault="00F00667" w:rsidP="00F00667">
      <w:pPr>
        <w:tabs>
          <w:tab w:val="left" w:pos="9355"/>
        </w:tabs>
        <w:spacing w:after="0" w:line="240" w:lineRule="auto"/>
        <w:jc w:val="both"/>
        <w:rPr>
          <w:rFonts w:ascii="Times New Roman" w:hAnsi="Times New Roman" w:cs="Times New Roman"/>
          <w:sz w:val="24"/>
          <w:szCs w:val="24"/>
        </w:rPr>
      </w:pPr>
      <w:r w:rsidRPr="004D0514">
        <w:rPr>
          <w:rFonts w:ascii="Times New Roman" w:hAnsi="Times New Roman" w:cs="Times New Roman"/>
          <w:sz w:val="24"/>
          <w:szCs w:val="24"/>
          <w:lang w:val="kk-KZ"/>
        </w:rPr>
        <w:t xml:space="preserve">4.  </w:t>
      </w:r>
      <w:r w:rsidRPr="004D0514">
        <w:rPr>
          <w:rFonts w:ascii="Times New Roman" w:hAnsi="Times New Roman" w:cs="Times New Roman"/>
          <w:b/>
          <w:sz w:val="24"/>
          <w:szCs w:val="24"/>
        </w:rPr>
        <w:t xml:space="preserve">Пискунов А.А., Воробъев Г.В. </w:t>
      </w:r>
      <w:r w:rsidRPr="004D0514">
        <w:rPr>
          <w:rFonts w:ascii="Times New Roman" w:hAnsi="Times New Roman" w:cs="Times New Roman"/>
          <w:sz w:val="24"/>
          <w:szCs w:val="24"/>
        </w:rPr>
        <w:t>Теория и практика педагогического эксперимента /Под ред. А.И. Пискунова, Г.В. Воробьева. – М.: Педагогика, 1979. - 208 с.</w:t>
      </w:r>
    </w:p>
    <w:p w:rsidR="00F00667" w:rsidRPr="004D0514" w:rsidRDefault="00F00667" w:rsidP="00F00667">
      <w:pPr>
        <w:tabs>
          <w:tab w:val="left" w:pos="9355"/>
        </w:tabs>
        <w:spacing w:after="0" w:line="240" w:lineRule="auto"/>
        <w:jc w:val="both"/>
        <w:rPr>
          <w:rFonts w:ascii="Times New Roman" w:hAnsi="Times New Roman" w:cs="Times New Roman"/>
          <w:sz w:val="24"/>
          <w:szCs w:val="24"/>
        </w:rPr>
      </w:pPr>
      <w:r w:rsidRPr="004D0514">
        <w:rPr>
          <w:rFonts w:ascii="Times New Roman" w:hAnsi="Times New Roman" w:cs="Times New Roman"/>
          <w:sz w:val="24"/>
          <w:szCs w:val="24"/>
          <w:lang w:val="kk-KZ"/>
        </w:rPr>
        <w:t>5</w:t>
      </w:r>
      <w:r w:rsidRPr="004D0514">
        <w:rPr>
          <w:rFonts w:ascii="Times New Roman" w:hAnsi="Times New Roman" w:cs="Times New Roman"/>
          <w:sz w:val="24"/>
          <w:szCs w:val="24"/>
        </w:rPr>
        <w:t xml:space="preserve">. </w:t>
      </w:r>
      <w:r w:rsidRPr="004D0514">
        <w:rPr>
          <w:rFonts w:ascii="Times New Roman" w:hAnsi="Times New Roman" w:cs="Times New Roman"/>
          <w:b/>
          <w:sz w:val="24"/>
          <w:szCs w:val="24"/>
        </w:rPr>
        <w:t>Малинин В.И., Экгольм И.К.</w:t>
      </w:r>
      <w:r w:rsidRPr="004D0514">
        <w:rPr>
          <w:rFonts w:ascii="Times New Roman" w:hAnsi="Times New Roman" w:cs="Times New Roman"/>
          <w:sz w:val="24"/>
          <w:szCs w:val="24"/>
        </w:rPr>
        <w:t xml:space="preserve"> Педагогический эксперимент как методологическая проблема //Советская педагогика, 1970. – № 8.– с.59-80.</w:t>
      </w:r>
    </w:p>
    <w:p w:rsidR="00F00667" w:rsidRPr="004D0514" w:rsidRDefault="00F00667" w:rsidP="00F00667">
      <w:pPr>
        <w:tabs>
          <w:tab w:val="left" w:pos="9355"/>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sz w:val="24"/>
          <w:szCs w:val="24"/>
        </w:rPr>
        <w:t xml:space="preserve"> </w:t>
      </w:r>
      <w:r w:rsidRPr="004D0514">
        <w:rPr>
          <w:rFonts w:ascii="Times New Roman" w:hAnsi="Times New Roman" w:cs="Times New Roman"/>
          <w:b/>
          <w:sz w:val="24"/>
          <w:szCs w:val="24"/>
          <w:lang w:val="kk-KZ"/>
        </w:rPr>
        <w:t>6. Қосанов Б.М</w:t>
      </w:r>
      <w:r w:rsidRPr="004D0514">
        <w:rPr>
          <w:rFonts w:ascii="Times New Roman" w:hAnsi="Times New Roman" w:cs="Times New Roman"/>
          <w:sz w:val="24"/>
          <w:szCs w:val="24"/>
          <w:lang w:val="kk-KZ"/>
        </w:rPr>
        <w:t>. Педагогика мен психологиядағы математикалық әдістер. Оқу құралы.- Алматы: Абай атындағы Қазақ ұлттық педагогикалық университеті, 2012. – 102 бет.</w:t>
      </w:r>
    </w:p>
    <w:p w:rsidR="00F00667" w:rsidRPr="004D0514" w:rsidRDefault="00F00667" w:rsidP="00F00667">
      <w:pPr>
        <w:tabs>
          <w:tab w:val="left" w:pos="426"/>
        </w:tabs>
        <w:spacing w:after="0" w:line="240" w:lineRule="auto"/>
        <w:jc w:val="both"/>
        <w:rPr>
          <w:rFonts w:ascii="Times New Roman" w:hAnsi="Times New Roman" w:cs="Times New Roman"/>
          <w:b/>
          <w:sz w:val="24"/>
          <w:szCs w:val="24"/>
          <w:lang w:val="kk-KZ"/>
        </w:rPr>
      </w:pP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37-54</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F00667" w:rsidRPr="004D0514" w:rsidRDefault="00F00667" w:rsidP="00F00667">
      <w:pPr>
        <w:spacing w:after="0" w:line="240" w:lineRule="auto"/>
        <w:rPr>
          <w:rFonts w:ascii="Times New Roman" w:hAnsi="Times New Roman" w:cs="Times New Roman"/>
          <w:sz w:val="24"/>
          <w:szCs w:val="24"/>
          <w:lang w:val="kk-KZ"/>
        </w:rPr>
      </w:pPr>
      <w:r w:rsidRPr="004D0514">
        <w:rPr>
          <w:rFonts w:ascii="Times New Roman" w:hAnsi="Times New Roman" w:cs="Times New Roman"/>
          <w:sz w:val="24"/>
          <w:szCs w:val="24"/>
          <w:lang w:val="kk-KZ"/>
        </w:rPr>
        <w:t xml:space="preserve">7.  </w:t>
      </w:r>
      <w:r w:rsidRPr="004D0514">
        <w:rPr>
          <w:rFonts w:ascii="Times New Roman" w:hAnsi="Times New Roman" w:cs="Times New Roman"/>
          <w:b/>
          <w:sz w:val="24"/>
          <w:szCs w:val="24"/>
          <w:lang w:val="kk-KZ"/>
        </w:rPr>
        <w:t xml:space="preserve">Исаева З.И., Таубаева Ш.Т. </w:t>
      </w:r>
      <w:r w:rsidRPr="004D0514">
        <w:rPr>
          <w:rFonts w:ascii="Times New Roman" w:hAnsi="Times New Roman" w:cs="Times New Roman"/>
          <w:sz w:val="24"/>
          <w:szCs w:val="24"/>
          <w:lang w:val="kk-KZ"/>
        </w:rPr>
        <w:t xml:space="preserve">Педагогический эксперимент.  Учебное пособие. - </w:t>
      </w:r>
      <w:r w:rsidRPr="004D0514">
        <w:rPr>
          <w:rFonts w:ascii="Times New Roman" w:hAnsi="Times New Roman" w:cs="Times New Roman"/>
          <w:sz w:val="24"/>
          <w:szCs w:val="24"/>
        </w:rPr>
        <w:t>Алматы: Қазақ университеті,</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20</w:t>
      </w:r>
      <w:r w:rsidRPr="004D0514">
        <w:rPr>
          <w:rFonts w:ascii="Times New Roman" w:hAnsi="Times New Roman" w:cs="Times New Roman"/>
          <w:sz w:val="24"/>
          <w:szCs w:val="24"/>
          <w:lang w:val="kk-KZ"/>
        </w:rPr>
        <w:t>00. – 120 с.</w:t>
      </w:r>
    </w:p>
    <w:p w:rsidR="00F00667" w:rsidRPr="004D0514" w:rsidRDefault="00F00667" w:rsidP="00F00667">
      <w:pPr>
        <w:pStyle w:val="15"/>
        <w:jc w:val="both"/>
        <w:rPr>
          <w:sz w:val="24"/>
          <w:szCs w:val="24"/>
          <w:lang w:val="kk-KZ"/>
        </w:rPr>
      </w:pPr>
      <w:r w:rsidRPr="004D0514">
        <w:rPr>
          <w:b/>
          <w:sz w:val="24"/>
          <w:szCs w:val="24"/>
          <w:lang w:val="kk-KZ"/>
        </w:rPr>
        <w:t xml:space="preserve">8. </w:t>
      </w:r>
      <w:r w:rsidRPr="004D0514">
        <w:rPr>
          <w:b/>
          <w:sz w:val="24"/>
          <w:szCs w:val="24"/>
        </w:rPr>
        <w:t>Мынбаева А.К</w:t>
      </w:r>
      <w:r w:rsidRPr="004D0514">
        <w:rPr>
          <w:b/>
          <w:sz w:val="24"/>
          <w:szCs w:val="24"/>
          <w:lang w:val="kk-KZ"/>
        </w:rPr>
        <w:t>.</w:t>
      </w:r>
      <w:r w:rsidRPr="004D0514">
        <w:rPr>
          <w:sz w:val="24"/>
          <w:szCs w:val="24"/>
          <w:lang w:val="kk-KZ"/>
        </w:rPr>
        <w:t xml:space="preserve"> Основы научно-педагогических исследований. – Алматы: Қазақ университеті, 2013. – 220 с.</w:t>
      </w:r>
    </w:p>
    <w:p w:rsidR="00F00667" w:rsidRPr="004D0514" w:rsidRDefault="00F00667" w:rsidP="00F00667">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9. Кертаева Г.М., Боталова О.Б.</w:t>
      </w:r>
      <w:r w:rsidRPr="004D0514">
        <w:rPr>
          <w:rFonts w:ascii="Times New Roman" w:hAnsi="Times New Roman" w:cs="Times New Roman"/>
          <w:sz w:val="24"/>
          <w:szCs w:val="24"/>
          <w:lang w:val="kk-KZ"/>
        </w:rPr>
        <w:t xml:space="preserve"> Организация психолого-педагогических научных исследований: учебное пособие. – Павлодар: ТОО НПФ «ЭКО», 2008. - 387 с.</w:t>
      </w:r>
    </w:p>
    <w:p w:rsidR="00F00667" w:rsidRPr="004D0514" w:rsidRDefault="00F00667" w:rsidP="00F00667">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 xml:space="preserve">10. </w:t>
      </w:r>
      <w:r w:rsidRPr="004D0514">
        <w:rPr>
          <w:rFonts w:ascii="Times New Roman" w:hAnsi="Times New Roman" w:cs="Times New Roman"/>
          <w:b/>
          <w:sz w:val="24"/>
          <w:szCs w:val="24"/>
        </w:rPr>
        <w:t>Давыдов В.П.</w:t>
      </w:r>
      <w:r w:rsidRPr="004D0514">
        <w:rPr>
          <w:rFonts w:ascii="Times New Roman" w:hAnsi="Times New Roman" w:cs="Times New Roman"/>
          <w:sz w:val="24"/>
          <w:szCs w:val="24"/>
        </w:rPr>
        <w:t xml:space="preserve"> Методология и методика педагогического исследования: Учебное пособие. - М.: Логос, 2006. - 128 с.</w:t>
      </w:r>
    </w:p>
    <w:p w:rsidR="00F00667" w:rsidRPr="004D0514" w:rsidRDefault="00F00667" w:rsidP="00F00667">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11</w:t>
      </w:r>
      <w:r w:rsidRPr="004D0514">
        <w:rPr>
          <w:rFonts w:ascii="Times New Roman" w:hAnsi="Times New Roman" w:cs="Times New Roman"/>
          <w:b/>
          <w:sz w:val="24"/>
          <w:szCs w:val="24"/>
        </w:rPr>
        <w:t>. Егоров В.В., Скибицкий Э.Г.</w:t>
      </w:r>
      <w:r w:rsidRPr="004D0514">
        <w:rPr>
          <w:rFonts w:ascii="Times New Roman" w:hAnsi="Times New Roman" w:cs="Times New Roman"/>
          <w:sz w:val="24"/>
          <w:szCs w:val="24"/>
        </w:rPr>
        <w:t xml:space="preserve"> Организация и технология научного исследования. – Новосибирск: ОАО «Новосибирское книжное издательство», 2006. - 426 с.</w:t>
      </w:r>
    </w:p>
    <w:p w:rsidR="00F00667" w:rsidRPr="004D0514" w:rsidRDefault="00F00667" w:rsidP="00F00667">
      <w:pPr>
        <w:pStyle w:val="15"/>
        <w:jc w:val="both"/>
        <w:rPr>
          <w:sz w:val="24"/>
          <w:szCs w:val="24"/>
          <w:lang w:val="kk-KZ"/>
        </w:rPr>
      </w:pPr>
      <w:r w:rsidRPr="004D0514">
        <w:rPr>
          <w:b/>
          <w:sz w:val="24"/>
          <w:szCs w:val="24"/>
          <w:lang w:val="kk-KZ"/>
        </w:rPr>
        <w:t>12. Мардахаев Л.В.</w:t>
      </w:r>
      <w:r w:rsidRPr="004D0514">
        <w:rPr>
          <w:sz w:val="24"/>
          <w:szCs w:val="24"/>
          <w:lang w:val="kk-KZ"/>
        </w:rPr>
        <w:t xml:space="preserve"> Магистерская диссертация: подготовка и защита: учебное пособие. – М№: Издательство РГСУ, 2013. 106 с. </w:t>
      </w: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F00667" w:rsidRDefault="00F00667" w:rsidP="00F00667">
      <w:pPr>
        <w:shd w:val="clear" w:color="auto" w:fill="FFFFFF"/>
        <w:spacing w:after="0" w:line="240" w:lineRule="auto"/>
        <w:ind w:firstLine="720"/>
        <w:jc w:val="both"/>
        <w:rPr>
          <w:rFonts w:ascii="Times New Roman" w:hAnsi="Times New Roman" w:cs="Times New Roman"/>
          <w:b/>
          <w:sz w:val="24"/>
          <w:szCs w:val="24"/>
          <w:lang w:val="kk-KZ"/>
        </w:rPr>
      </w:pPr>
    </w:p>
    <w:p w:rsidR="002C1440" w:rsidRPr="002C1440" w:rsidRDefault="00F00667" w:rsidP="002C1440">
      <w:pPr>
        <w:pStyle w:val="af"/>
        <w:snapToGrid w:val="0"/>
        <w:ind w:left="0"/>
        <w:jc w:val="both"/>
        <w:rPr>
          <w:rFonts w:ascii="Times New Roman" w:hAnsi="Times New Roman"/>
          <w:b/>
          <w:sz w:val="28"/>
          <w:szCs w:val="28"/>
        </w:rPr>
      </w:pPr>
      <w:r w:rsidRPr="002C1440">
        <w:rPr>
          <w:rFonts w:ascii="Times New Roman" w:hAnsi="Times New Roman"/>
          <w:b/>
          <w:sz w:val="28"/>
          <w:szCs w:val="28"/>
        </w:rPr>
        <w:lastRenderedPageBreak/>
        <w:t>9-дәріс. Тақырыбы:  «</w:t>
      </w:r>
      <w:r w:rsidR="002C1440" w:rsidRPr="002C1440">
        <w:rPr>
          <w:rFonts w:ascii="Times New Roman" w:hAnsi="Times New Roman"/>
          <w:b/>
          <w:noProof/>
          <w:sz w:val="28"/>
          <w:szCs w:val="28"/>
        </w:rPr>
        <w:t xml:space="preserve">Педагогикалық зерттеудің әдістері. Әдістерді жіктеу. </w:t>
      </w:r>
      <w:r w:rsidR="002C1440" w:rsidRPr="002C1440">
        <w:rPr>
          <w:rFonts w:ascii="Times New Roman" w:hAnsi="Times New Roman"/>
          <w:b/>
          <w:sz w:val="28"/>
          <w:szCs w:val="28"/>
        </w:rPr>
        <w:t xml:space="preserve"> Зерттеу әдістерін таңдау өлшемдері (дәріс-әңгіме)</w:t>
      </w:r>
    </w:p>
    <w:p w:rsidR="00F00667" w:rsidRPr="008E6BE9" w:rsidRDefault="00F00667" w:rsidP="00F00667">
      <w:pPr>
        <w:pStyle w:val="ac"/>
        <w:spacing w:after="0"/>
        <w:ind w:left="0" w:firstLine="708"/>
        <w:rPr>
          <w:b/>
          <w:sz w:val="24"/>
          <w:szCs w:val="24"/>
          <w:lang w:val="kk-KZ" w:eastAsia="ko-KR"/>
        </w:rPr>
      </w:pPr>
      <w:r w:rsidRPr="008E6BE9">
        <w:rPr>
          <w:b/>
          <w:sz w:val="24"/>
          <w:szCs w:val="24"/>
          <w:lang w:val="kk-KZ" w:eastAsia="ko-KR"/>
        </w:rPr>
        <w:t xml:space="preserve">Дәрістің мақсаты: </w:t>
      </w:r>
      <w:r w:rsidRPr="008E6BE9">
        <w:rPr>
          <w:sz w:val="24"/>
          <w:szCs w:val="24"/>
          <w:lang w:val="kk-KZ"/>
        </w:rPr>
        <w:t>Студенттерде зерттеу тақырыбына сәйкес әдістердің әлеуетін анықтау дағдыларын қалыптастыру.</w:t>
      </w:r>
    </w:p>
    <w:p w:rsidR="00F00667" w:rsidRPr="008E6BE9" w:rsidRDefault="00F00667" w:rsidP="00F00667">
      <w:pPr>
        <w:pStyle w:val="ac"/>
        <w:spacing w:after="0"/>
        <w:ind w:left="0" w:firstLine="708"/>
        <w:rPr>
          <w:sz w:val="24"/>
          <w:szCs w:val="24"/>
          <w:lang w:val="kk-KZ" w:eastAsia="ko-KR"/>
        </w:rPr>
      </w:pPr>
      <w:r>
        <w:rPr>
          <w:b/>
          <w:sz w:val="24"/>
          <w:szCs w:val="24"/>
          <w:lang w:val="kk-KZ" w:eastAsia="ko-KR"/>
        </w:rPr>
        <w:t>Дәрістің негізгі терминдері:</w:t>
      </w:r>
      <w:r w:rsidRPr="008E6BE9">
        <w:rPr>
          <w:b/>
          <w:sz w:val="28"/>
          <w:szCs w:val="28"/>
          <w:lang w:val="kk-KZ"/>
        </w:rPr>
        <w:t xml:space="preserve"> </w:t>
      </w:r>
      <w:r w:rsidRPr="008E6BE9">
        <w:rPr>
          <w:sz w:val="24"/>
          <w:szCs w:val="24"/>
          <w:lang w:val="kk-KZ"/>
        </w:rPr>
        <w:t>зерттеу</w:t>
      </w:r>
      <w:r>
        <w:rPr>
          <w:sz w:val="24"/>
          <w:szCs w:val="24"/>
          <w:lang w:val="kk-KZ"/>
        </w:rPr>
        <w:t xml:space="preserve"> әдістерінің әлеуеті, </w:t>
      </w:r>
      <w:r w:rsidRPr="008E6BE9">
        <w:rPr>
          <w:sz w:val="24"/>
          <w:szCs w:val="24"/>
          <w:lang w:val="kk-KZ"/>
        </w:rPr>
        <w:t xml:space="preserve"> зерттеу әдістерін таңдау өлшемдері</w:t>
      </w:r>
      <w:r>
        <w:rPr>
          <w:sz w:val="24"/>
          <w:szCs w:val="24"/>
          <w:lang w:val="kk-KZ"/>
        </w:rPr>
        <w:t>.</w:t>
      </w:r>
    </w:p>
    <w:p w:rsidR="00F00667" w:rsidRDefault="00F00667" w:rsidP="00F00667">
      <w:pPr>
        <w:pStyle w:val="ac"/>
        <w:spacing w:after="0"/>
        <w:ind w:left="0" w:firstLine="708"/>
        <w:rPr>
          <w:b/>
          <w:sz w:val="24"/>
          <w:szCs w:val="24"/>
          <w:lang w:val="kk-KZ" w:eastAsia="ko-KR"/>
        </w:rPr>
      </w:pPr>
    </w:p>
    <w:p w:rsidR="00F00667" w:rsidRDefault="00F00667" w:rsidP="00F00667">
      <w:pPr>
        <w:pStyle w:val="ac"/>
        <w:spacing w:after="0"/>
        <w:ind w:left="0" w:firstLine="708"/>
        <w:rPr>
          <w:b/>
          <w:sz w:val="24"/>
          <w:szCs w:val="24"/>
          <w:lang w:val="kk-KZ" w:eastAsia="ko-KR"/>
        </w:rPr>
      </w:pPr>
      <w:r>
        <w:rPr>
          <w:b/>
          <w:sz w:val="24"/>
          <w:szCs w:val="24"/>
          <w:lang w:val="kk-KZ" w:eastAsia="ko-KR"/>
        </w:rPr>
        <w:t>Дәрістің негізгі сұрақтары:</w:t>
      </w:r>
    </w:p>
    <w:p w:rsidR="00F00667" w:rsidRDefault="00F00667" w:rsidP="00F00667">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 </w:t>
      </w:r>
      <w:r w:rsidRPr="002A29B4">
        <w:rPr>
          <w:rFonts w:ascii="Times New Roman" w:hAnsi="Times New Roman" w:cs="Times New Roman"/>
          <w:b/>
          <w:sz w:val="24"/>
          <w:szCs w:val="24"/>
          <w:lang w:val="kk-KZ"/>
        </w:rPr>
        <w:t>Педагогикалық  зерттеу әдістерін таңдау өлшемдері.</w:t>
      </w:r>
    </w:p>
    <w:p w:rsidR="00F00667" w:rsidRPr="002A29B4" w:rsidRDefault="00F00667" w:rsidP="00F00667">
      <w:pPr>
        <w:spacing w:after="0" w:line="240" w:lineRule="auto"/>
        <w:jc w:val="both"/>
        <w:rPr>
          <w:rFonts w:ascii="Times New Roman" w:hAnsi="Times New Roman" w:cs="Times New Roman"/>
          <w:b/>
          <w:sz w:val="24"/>
          <w:szCs w:val="24"/>
          <w:lang w:val="kk-KZ"/>
        </w:rPr>
      </w:pPr>
      <w:r w:rsidRPr="002A29B4">
        <w:rPr>
          <w:rFonts w:ascii="Times New Roman" w:hAnsi="Times New Roman" w:cs="Times New Roman"/>
          <w:b/>
          <w:sz w:val="24"/>
          <w:szCs w:val="24"/>
          <w:lang w:val="kk-KZ"/>
        </w:rPr>
        <w:t>2. Педагогикалық  зе</w:t>
      </w:r>
      <w:r>
        <w:rPr>
          <w:rFonts w:ascii="Times New Roman" w:hAnsi="Times New Roman" w:cs="Times New Roman"/>
          <w:b/>
          <w:sz w:val="24"/>
          <w:szCs w:val="24"/>
          <w:lang w:val="kk-KZ"/>
        </w:rPr>
        <w:t>рттеу әдістерін таңдау алгоритмі</w:t>
      </w:r>
      <w:r w:rsidRPr="002A29B4">
        <w:rPr>
          <w:rFonts w:ascii="Times New Roman" w:hAnsi="Times New Roman" w:cs="Times New Roman"/>
          <w:b/>
          <w:sz w:val="24"/>
          <w:szCs w:val="24"/>
          <w:lang w:val="kk-KZ"/>
        </w:rPr>
        <w:t>.</w:t>
      </w:r>
    </w:p>
    <w:p w:rsidR="00F00667" w:rsidRDefault="00F00667" w:rsidP="00F00667">
      <w:pPr>
        <w:spacing w:after="0" w:line="240" w:lineRule="auto"/>
        <w:jc w:val="both"/>
        <w:rPr>
          <w:rFonts w:ascii="Times New Roman" w:hAnsi="Times New Roman" w:cs="Times New Roman"/>
          <w:b/>
          <w:sz w:val="24"/>
          <w:szCs w:val="24"/>
          <w:lang w:val="kk-KZ"/>
        </w:rPr>
      </w:pPr>
    </w:p>
    <w:p w:rsidR="00F00667" w:rsidRPr="00A158EB" w:rsidRDefault="00F00667" w:rsidP="00F00667">
      <w:pPr>
        <w:suppressAutoHyphens/>
        <w:spacing w:after="0" w:line="240" w:lineRule="auto"/>
        <w:ind w:firstLine="720"/>
        <w:jc w:val="both"/>
        <w:rPr>
          <w:rFonts w:ascii="Times New Roman" w:hAnsi="Times New Roman" w:cs="Times New Roman"/>
          <w:sz w:val="24"/>
          <w:szCs w:val="24"/>
          <w:lang w:val="kk-KZ" w:eastAsia="ar-SA"/>
        </w:rPr>
      </w:pPr>
      <w:r w:rsidRPr="00A158EB">
        <w:rPr>
          <w:rFonts w:ascii="Times New Roman" w:hAnsi="Times New Roman" w:cs="Times New Roman"/>
          <w:sz w:val="24"/>
          <w:szCs w:val="24"/>
          <w:lang w:val="kk-KZ" w:eastAsia="ar-SA"/>
        </w:rPr>
        <w:t xml:space="preserve">Бүгінгі күні зерттеу қызметін ұйымдастыруда білім мен біліктерді меңгеру мәселесі әрбір мұғлім, әрбір басшы үшін ерекше көкейкесті болып отыр, себебі педагогикалық ұжымдардың көпшілігі тек оқу үдерісін жетілдірумен ғана емес, сонымен қатар инновациялық технологияны қолданып және жасаумен де айналысады. </w:t>
      </w:r>
    </w:p>
    <w:p w:rsidR="00F00667" w:rsidRPr="00A158EB" w:rsidRDefault="00F00667" w:rsidP="00F00667">
      <w:pPr>
        <w:suppressAutoHyphens/>
        <w:spacing w:after="0" w:line="240" w:lineRule="auto"/>
        <w:ind w:firstLine="720"/>
        <w:jc w:val="both"/>
        <w:rPr>
          <w:rFonts w:ascii="Times New Roman" w:hAnsi="Times New Roman" w:cs="Times New Roman"/>
          <w:sz w:val="24"/>
          <w:szCs w:val="24"/>
          <w:lang w:val="kk-KZ" w:eastAsia="ar-SA"/>
        </w:rPr>
      </w:pPr>
      <w:r w:rsidRPr="00A158EB">
        <w:rPr>
          <w:rFonts w:ascii="Times New Roman" w:hAnsi="Times New Roman" w:cs="Times New Roman"/>
          <w:sz w:val="24"/>
          <w:szCs w:val="24"/>
          <w:lang w:val="kk-KZ" w:eastAsia="ar-SA"/>
        </w:rPr>
        <w:t>Еліміздің көптеген мектептерінің базасында эксперименттік білім беру алаңдары құрылған.  Эксперименттік білім беру алаңдары жалпы мектептерден оқытудың жаңа мазмұнының, педагогикалық қызметтің жаңаша әдіс-тәсілдерінің жобалап, жүзеге асыруымен ерекшеленеді және білім беру үдерісінің жаңа формалары іздестіріліп, сәйкес диагностикалық жүйе жо</w:t>
      </w:r>
      <w:r>
        <w:rPr>
          <w:rFonts w:ascii="Times New Roman" w:hAnsi="Times New Roman" w:cs="Times New Roman"/>
          <w:sz w:val="24"/>
          <w:szCs w:val="24"/>
          <w:lang w:val="kk-KZ" w:eastAsia="ar-SA"/>
        </w:rPr>
        <w:t>баланып, сынақтан өткізіледі (8</w:t>
      </w:r>
      <w:r w:rsidRPr="00A158EB">
        <w:rPr>
          <w:rFonts w:ascii="Times New Roman" w:hAnsi="Times New Roman" w:cs="Times New Roman"/>
          <w:sz w:val="24"/>
          <w:szCs w:val="24"/>
          <w:lang w:val="kk-KZ" w:eastAsia="ar-SA"/>
        </w:rPr>
        <w:t>-кесте).</w:t>
      </w:r>
    </w:p>
    <w:p w:rsidR="00F00667" w:rsidRPr="00A158EB" w:rsidRDefault="00F00667" w:rsidP="00F00667">
      <w:pPr>
        <w:suppressAutoHyphens/>
        <w:spacing w:after="0" w:line="240" w:lineRule="auto"/>
        <w:jc w:val="both"/>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8</w:t>
      </w:r>
      <w:r w:rsidRPr="00A158EB">
        <w:rPr>
          <w:rFonts w:ascii="Times New Roman" w:hAnsi="Times New Roman" w:cs="Times New Roman"/>
          <w:b/>
          <w:sz w:val="24"/>
          <w:szCs w:val="24"/>
          <w:lang w:val="kk-KZ" w:eastAsia="ar-SA"/>
        </w:rPr>
        <w:t>-кесте.  Дидактикадағы әртүрлі ізденістер үшін классификациялық белгілер (В.М. Полонский бойынша)</w:t>
      </w:r>
    </w:p>
    <w:p w:rsidR="00F00667" w:rsidRPr="00A158EB" w:rsidRDefault="00F00667" w:rsidP="00F00667">
      <w:pPr>
        <w:suppressAutoHyphens/>
        <w:spacing w:after="0" w:line="240" w:lineRule="auto"/>
        <w:ind w:firstLine="720"/>
        <w:jc w:val="center"/>
        <w:rPr>
          <w:rFonts w:ascii="Times New Roman" w:hAnsi="Times New Roman" w:cs="Times New Roman"/>
          <w:sz w:val="24"/>
          <w:szCs w:val="24"/>
          <w:lang w:val="kk-KZ" w:eastAsia="ar-SA"/>
        </w:rPr>
      </w:pPr>
    </w:p>
    <w:tbl>
      <w:tblPr>
        <w:tblStyle w:val="af2"/>
        <w:tblW w:w="0" w:type="auto"/>
        <w:tblLook w:val="04A0"/>
      </w:tblPr>
      <w:tblGrid>
        <w:gridCol w:w="1801"/>
        <w:gridCol w:w="1801"/>
        <w:gridCol w:w="1801"/>
        <w:gridCol w:w="1801"/>
        <w:gridCol w:w="1801"/>
      </w:tblGrid>
      <w:tr w:rsidR="00F00667" w:rsidRPr="00A158EB" w:rsidTr="00DC2FBF">
        <w:tc>
          <w:tcPr>
            <w:tcW w:w="180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both"/>
              <w:rPr>
                <w:lang w:val="kk-KZ" w:eastAsia="ar-SA"/>
              </w:rPr>
            </w:pPr>
            <w:r w:rsidRPr="00A158EB">
              <w:rPr>
                <w:lang w:val="kk-KZ" w:eastAsia="ar-SA"/>
              </w:rPr>
              <w:t>Зерттеудің түрі</w:t>
            </w:r>
          </w:p>
        </w:tc>
        <w:tc>
          <w:tcPr>
            <w:tcW w:w="180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center"/>
              <w:rPr>
                <w:lang w:val="kk-KZ" w:eastAsia="ar-SA"/>
              </w:rPr>
            </w:pPr>
            <w:r w:rsidRPr="00A158EB">
              <w:rPr>
                <w:lang w:val="kk-KZ" w:eastAsia="ar-SA"/>
              </w:rPr>
              <w:t>Зерттеу міндеттері</w:t>
            </w:r>
          </w:p>
        </w:tc>
        <w:tc>
          <w:tcPr>
            <w:tcW w:w="180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center"/>
              <w:rPr>
                <w:lang w:val="kk-KZ" w:eastAsia="ar-SA"/>
              </w:rPr>
            </w:pPr>
            <w:r w:rsidRPr="00A158EB">
              <w:rPr>
                <w:lang w:val="kk-KZ" w:eastAsia="ar-SA"/>
              </w:rPr>
              <w:t>Зерттеу нәтижелері</w:t>
            </w:r>
          </w:p>
        </w:tc>
        <w:tc>
          <w:tcPr>
            <w:tcW w:w="180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center"/>
              <w:rPr>
                <w:lang w:val="kk-KZ" w:eastAsia="ar-SA"/>
              </w:rPr>
            </w:pPr>
            <w:r w:rsidRPr="00A158EB">
              <w:rPr>
                <w:lang w:val="kk-KZ" w:eastAsia="ar-SA"/>
              </w:rPr>
              <w:t>Зерттеу мекен-жайы</w:t>
            </w:r>
          </w:p>
        </w:tc>
        <w:tc>
          <w:tcPr>
            <w:tcW w:w="180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center"/>
              <w:rPr>
                <w:lang w:val="kk-KZ" w:eastAsia="ar-SA"/>
              </w:rPr>
            </w:pPr>
            <w:r w:rsidRPr="00A158EB">
              <w:rPr>
                <w:lang w:val="kk-KZ" w:eastAsia="ar-SA"/>
              </w:rPr>
              <w:t>Басылым түрі</w:t>
            </w:r>
          </w:p>
        </w:tc>
      </w:tr>
      <w:tr w:rsidR="00F00667" w:rsidRPr="00A158EB" w:rsidTr="00DC2FBF">
        <w:tc>
          <w:tcPr>
            <w:tcW w:w="180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both"/>
              <w:rPr>
                <w:lang w:val="kk-KZ" w:eastAsia="ar-SA"/>
              </w:rPr>
            </w:pPr>
            <w:r w:rsidRPr="00A158EB">
              <w:rPr>
                <w:lang w:val="kk-KZ" w:eastAsia="ar-SA"/>
              </w:rPr>
              <w:t>Іргелі</w:t>
            </w:r>
          </w:p>
        </w:tc>
        <w:tc>
          <w:tcPr>
            <w:tcW w:w="180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both"/>
              <w:rPr>
                <w:lang w:val="kk-KZ" w:eastAsia="ar-SA"/>
              </w:rPr>
            </w:pPr>
            <w:r w:rsidRPr="00A158EB">
              <w:rPr>
                <w:lang w:val="kk-KZ" w:eastAsia="ar-SA"/>
              </w:rPr>
              <w:t>Даму</w:t>
            </w:r>
          </w:p>
          <w:p w:rsidR="00F00667" w:rsidRPr="00A158EB" w:rsidRDefault="00F00667" w:rsidP="00DC2FBF">
            <w:pPr>
              <w:suppressAutoHyphens/>
              <w:jc w:val="both"/>
              <w:rPr>
                <w:lang w:val="kk-KZ" w:eastAsia="ar-SA"/>
              </w:rPr>
            </w:pPr>
            <w:r w:rsidRPr="00A158EB">
              <w:rPr>
                <w:lang w:val="kk-KZ" w:eastAsia="ar-SA"/>
              </w:rPr>
              <w:t>Ғылыми тұжырымдама жасақтау</w:t>
            </w:r>
          </w:p>
          <w:p w:rsidR="00F00667" w:rsidRPr="00A158EB" w:rsidRDefault="00F00667" w:rsidP="00DC2FBF">
            <w:pPr>
              <w:suppressAutoHyphens/>
              <w:jc w:val="both"/>
              <w:rPr>
                <w:lang w:val="kk-KZ" w:eastAsia="ar-SA"/>
              </w:rPr>
            </w:pPr>
            <w:r w:rsidRPr="00A158EB">
              <w:rPr>
                <w:lang w:val="kk-KZ" w:eastAsia="ar-SA"/>
              </w:rPr>
              <w:t>Дидактикалық жүйе</w:t>
            </w:r>
          </w:p>
        </w:tc>
        <w:tc>
          <w:tcPr>
            <w:tcW w:w="180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both"/>
              <w:rPr>
                <w:lang w:val="kk-KZ" w:eastAsia="ar-SA"/>
              </w:rPr>
            </w:pPr>
            <w:r w:rsidRPr="00A158EB">
              <w:rPr>
                <w:lang w:val="kk-KZ" w:eastAsia="ar-SA"/>
              </w:rPr>
              <w:t>Идея</w:t>
            </w:r>
          </w:p>
          <w:p w:rsidR="00F00667" w:rsidRPr="00A158EB" w:rsidRDefault="00F00667" w:rsidP="00DC2FBF">
            <w:pPr>
              <w:suppressAutoHyphens/>
              <w:jc w:val="both"/>
              <w:rPr>
                <w:lang w:val="kk-KZ" w:eastAsia="ar-SA"/>
              </w:rPr>
            </w:pPr>
            <w:r w:rsidRPr="00A158EB">
              <w:rPr>
                <w:lang w:val="kk-KZ" w:eastAsia="ar-SA"/>
              </w:rPr>
              <w:t>Болжам</w:t>
            </w:r>
          </w:p>
          <w:p w:rsidR="00F00667" w:rsidRPr="00A158EB" w:rsidRDefault="00F00667" w:rsidP="00DC2FBF">
            <w:pPr>
              <w:suppressAutoHyphens/>
              <w:jc w:val="both"/>
              <w:rPr>
                <w:lang w:val="kk-KZ" w:eastAsia="ar-SA"/>
              </w:rPr>
            </w:pPr>
            <w:r w:rsidRPr="00A158EB">
              <w:rPr>
                <w:lang w:val="kk-KZ" w:eastAsia="ar-SA"/>
              </w:rPr>
              <w:t>Заңдылық</w:t>
            </w:r>
          </w:p>
          <w:p w:rsidR="00F00667" w:rsidRPr="00A158EB" w:rsidRDefault="00F00667" w:rsidP="00DC2FBF">
            <w:pPr>
              <w:suppressAutoHyphens/>
              <w:jc w:val="both"/>
              <w:rPr>
                <w:lang w:val="kk-KZ" w:eastAsia="ar-SA"/>
              </w:rPr>
            </w:pPr>
            <w:r w:rsidRPr="00A158EB">
              <w:rPr>
                <w:lang w:val="kk-KZ" w:eastAsia="ar-SA"/>
              </w:rPr>
              <w:t>Тұжырымдама</w:t>
            </w:r>
          </w:p>
        </w:tc>
        <w:tc>
          <w:tcPr>
            <w:tcW w:w="180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both"/>
              <w:rPr>
                <w:lang w:val="kk-KZ" w:eastAsia="ar-SA"/>
              </w:rPr>
            </w:pPr>
            <w:r w:rsidRPr="00A158EB">
              <w:rPr>
                <w:lang w:val="kk-KZ" w:eastAsia="ar-SA"/>
              </w:rPr>
              <w:t>Ғылыми қызметкерлер</w:t>
            </w:r>
          </w:p>
          <w:p w:rsidR="00F00667" w:rsidRPr="00A158EB" w:rsidRDefault="00F00667" w:rsidP="00DC2FBF">
            <w:pPr>
              <w:suppressAutoHyphens/>
              <w:jc w:val="both"/>
              <w:rPr>
                <w:lang w:val="kk-KZ" w:eastAsia="ar-SA"/>
              </w:rPr>
            </w:pPr>
            <w:r w:rsidRPr="00A158EB">
              <w:rPr>
                <w:lang w:val="kk-KZ" w:eastAsia="ar-SA"/>
              </w:rPr>
              <w:t>Педагогика кафедрасының оқытушылары</w:t>
            </w:r>
          </w:p>
          <w:p w:rsidR="00F00667" w:rsidRPr="00A158EB" w:rsidRDefault="00F00667" w:rsidP="00DC2FBF">
            <w:pPr>
              <w:suppressAutoHyphens/>
              <w:jc w:val="both"/>
              <w:rPr>
                <w:lang w:val="kk-KZ" w:eastAsia="ar-SA"/>
              </w:rPr>
            </w:pPr>
            <w:r w:rsidRPr="00A158EB">
              <w:rPr>
                <w:lang w:val="kk-KZ" w:eastAsia="ar-SA"/>
              </w:rPr>
              <w:t>Әдіскерлер</w:t>
            </w:r>
          </w:p>
        </w:tc>
        <w:tc>
          <w:tcPr>
            <w:tcW w:w="180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both"/>
              <w:rPr>
                <w:lang w:val="kk-KZ" w:eastAsia="ar-SA"/>
              </w:rPr>
            </w:pPr>
            <w:r w:rsidRPr="00A158EB">
              <w:rPr>
                <w:lang w:val="kk-KZ" w:eastAsia="ar-SA"/>
              </w:rPr>
              <w:t>Мақала</w:t>
            </w:r>
          </w:p>
          <w:p w:rsidR="00F00667" w:rsidRPr="00A158EB" w:rsidRDefault="00F00667" w:rsidP="00DC2FBF">
            <w:pPr>
              <w:suppressAutoHyphens/>
              <w:jc w:val="both"/>
              <w:rPr>
                <w:lang w:val="kk-KZ" w:eastAsia="ar-SA"/>
              </w:rPr>
            </w:pPr>
            <w:r w:rsidRPr="00A158EB">
              <w:rPr>
                <w:lang w:val="kk-KZ" w:eastAsia="ar-SA"/>
              </w:rPr>
              <w:t>Ғылыми есеп</w:t>
            </w:r>
          </w:p>
          <w:p w:rsidR="00F00667" w:rsidRPr="00A158EB" w:rsidRDefault="00F00667" w:rsidP="00DC2FBF">
            <w:pPr>
              <w:suppressAutoHyphens/>
              <w:jc w:val="both"/>
              <w:rPr>
                <w:lang w:val="kk-KZ" w:eastAsia="ar-SA"/>
              </w:rPr>
            </w:pPr>
            <w:r w:rsidRPr="00A158EB">
              <w:rPr>
                <w:lang w:val="kk-KZ" w:eastAsia="ar-SA"/>
              </w:rPr>
              <w:t>Монография</w:t>
            </w:r>
          </w:p>
          <w:p w:rsidR="00F00667" w:rsidRPr="00A158EB" w:rsidRDefault="00F00667" w:rsidP="00DC2FBF">
            <w:pPr>
              <w:suppressAutoHyphens/>
              <w:jc w:val="both"/>
              <w:rPr>
                <w:lang w:val="kk-KZ" w:eastAsia="ar-SA"/>
              </w:rPr>
            </w:pPr>
            <w:r w:rsidRPr="00A158EB">
              <w:rPr>
                <w:lang w:val="kk-KZ" w:eastAsia="ar-SA"/>
              </w:rPr>
              <w:t>Диссертация</w:t>
            </w:r>
          </w:p>
        </w:tc>
      </w:tr>
      <w:tr w:rsidR="00F00667" w:rsidRPr="00DC2FBF" w:rsidTr="00DC2FBF">
        <w:tc>
          <w:tcPr>
            <w:tcW w:w="180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both"/>
              <w:rPr>
                <w:lang w:val="kk-KZ" w:eastAsia="ar-SA"/>
              </w:rPr>
            </w:pPr>
            <w:r w:rsidRPr="00A158EB">
              <w:rPr>
                <w:lang w:val="kk-KZ" w:eastAsia="ar-SA"/>
              </w:rPr>
              <w:t>Қолданбалы</w:t>
            </w:r>
          </w:p>
        </w:tc>
        <w:tc>
          <w:tcPr>
            <w:tcW w:w="180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both"/>
              <w:rPr>
                <w:lang w:val="kk-KZ" w:eastAsia="ar-SA"/>
              </w:rPr>
            </w:pPr>
            <w:r w:rsidRPr="00A158EB">
              <w:rPr>
                <w:lang w:val="kk-KZ" w:eastAsia="ar-SA"/>
              </w:rPr>
              <w:t>Даму</w:t>
            </w:r>
          </w:p>
          <w:p w:rsidR="00F00667" w:rsidRPr="00A158EB" w:rsidRDefault="00F00667" w:rsidP="00DC2FBF">
            <w:pPr>
              <w:suppressAutoHyphens/>
              <w:jc w:val="both"/>
              <w:rPr>
                <w:lang w:val="kk-KZ" w:eastAsia="ar-SA"/>
              </w:rPr>
            </w:pPr>
            <w:r w:rsidRPr="00A158EB">
              <w:rPr>
                <w:lang w:val="kk-KZ" w:eastAsia="ar-SA"/>
              </w:rPr>
              <w:t>Әдістемелік ұсыныстар дайындау</w:t>
            </w:r>
          </w:p>
        </w:tc>
        <w:tc>
          <w:tcPr>
            <w:tcW w:w="180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both"/>
              <w:rPr>
                <w:lang w:val="kk-KZ" w:eastAsia="ar-SA"/>
              </w:rPr>
            </w:pPr>
            <w:r w:rsidRPr="00A158EB">
              <w:rPr>
                <w:lang w:val="kk-KZ" w:eastAsia="ar-SA"/>
              </w:rPr>
              <w:t>Ережелер</w:t>
            </w:r>
          </w:p>
          <w:p w:rsidR="00F00667" w:rsidRPr="00A158EB" w:rsidRDefault="00F00667" w:rsidP="00DC2FBF">
            <w:pPr>
              <w:suppressAutoHyphens/>
              <w:jc w:val="both"/>
              <w:rPr>
                <w:lang w:val="kk-KZ" w:eastAsia="ar-SA"/>
              </w:rPr>
            </w:pPr>
            <w:r w:rsidRPr="00A158EB">
              <w:rPr>
                <w:lang w:val="kk-KZ" w:eastAsia="ar-SA"/>
              </w:rPr>
              <w:t>Ұсыныстар</w:t>
            </w:r>
          </w:p>
          <w:p w:rsidR="00F00667" w:rsidRPr="00A158EB" w:rsidRDefault="00F00667" w:rsidP="00DC2FBF">
            <w:pPr>
              <w:suppressAutoHyphens/>
              <w:jc w:val="both"/>
              <w:rPr>
                <w:lang w:val="kk-KZ" w:eastAsia="ar-SA"/>
              </w:rPr>
            </w:pPr>
            <w:r w:rsidRPr="00A158EB">
              <w:rPr>
                <w:lang w:val="kk-KZ" w:eastAsia="ar-SA"/>
              </w:rPr>
              <w:t>Әдістер</w:t>
            </w:r>
          </w:p>
          <w:p w:rsidR="00F00667" w:rsidRPr="00A158EB" w:rsidRDefault="00F00667" w:rsidP="00DC2FBF">
            <w:pPr>
              <w:suppressAutoHyphens/>
              <w:jc w:val="both"/>
              <w:rPr>
                <w:lang w:val="kk-KZ" w:eastAsia="ar-SA"/>
              </w:rPr>
            </w:pPr>
            <w:r w:rsidRPr="00A158EB">
              <w:rPr>
                <w:lang w:val="kk-KZ" w:eastAsia="ar-SA"/>
              </w:rPr>
              <w:t>Талаптар</w:t>
            </w:r>
          </w:p>
          <w:p w:rsidR="00F00667" w:rsidRPr="00A158EB" w:rsidRDefault="00F00667" w:rsidP="00DC2FBF">
            <w:pPr>
              <w:suppressAutoHyphens/>
              <w:jc w:val="both"/>
              <w:rPr>
                <w:lang w:val="kk-KZ" w:eastAsia="ar-SA"/>
              </w:rPr>
            </w:pPr>
            <w:r w:rsidRPr="00A158EB">
              <w:rPr>
                <w:lang w:val="kk-KZ" w:eastAsia="ar-SA"/>
              </w:rPr>
              <w:t>Әдістемелік жүйе</w:t>
            </w:r>
          </w:p>
          <w:p w:rsidR="00F00667" w:rsidRPr="00A158EB" w:rsidRDefault="00F00667" w:rsidP="00DC2FBF">
            <w:pPr>
              <w:suppressAutoHyphens/>
              <w:jc w:val="both"/>
              <w:rPr>
                <w:lang w:val="kk-KZ" w:eastAsia="ar-SA"/>
              </w:rPr>
            </w:pPr>
            <w:r w:rsidRPr="00A158EB">
              <w:rPr>
                <w:lang w:val="kk-KZ" w:eastAsia="ar-SA"/>
              </w:rPr>
              <w:t>Критерий</w:t>
            </w:r>
          </w:p>
          <w:p w:rsidR="00F00667" w:rsidRPr="00A158EB" w:rsidRDefault="00F00667" w:rsidP="00DC2FBF">
            <w:pPr>
              <w:suppressAutoHyphens/>
              <w:jc w:val="both"/>
              <w:rPr>
                <w:lang w:val="kk-KZ" w:eastAsia="ar-SA"/>
              </w:rPr>
            </w:pPr>
            <w:r w:rsidRPr="00A158EB">
              <w:rPr>
                <w:lang w:val="kk-KZ" w:eastAsia="ar-SA"/>
              </w:rPr>
              <w:t>Шарттар</w:t>
            </w:r>
          </w:p>
        </w:tc>
        <w:tc>
          <w:tcPr>
            <w:tcW w:w="180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both"/>
              <w:rPr>
                <w:lang w:val="kk-KZ" w:eastAsia="ar-SA"/>
              </w:rPr>
            </w:pPr>
            <w:r w:rsidRPr="00A158EB">
              <w:rPr>
                <w:lang w:val="kk-KZ" w:eastAsia="ar-SA"/>
              </w:rPr>
              <w:t>Мұғалімдер</w:t>
            </w:r>
          </w:p>
          <w:p w:rsidR="00F00667" w:rsidRPr="00A158EB" w:rsidRDefault="00F00667" w:rsidP="00DC2FBF">
            <w:pPr>
              <w:suppressAutoHyphens/>
              <w:jc w:val="both"/>
              <w:rPr>
                <w:lang w:val="kk-KZ" w:eastAsia="ar-SA"/>
              </w:rPr>
            </w:pPr>
            <w:r w:rsidRPr="00A158EB">
              <w:rPr>
                <w:lang w:val="kk-KZ" w:eastAsia="ar-SA"/>
              </w:rPr>
              <w:t>Әдіскерлер</w:t>
            </w:r>
          </w:p>
          <w:p w:rsidR="00F00667" w:rsidRPr="00A158EB" w:rsidRDefault="00F00667" w:rsidP="00DC2FBF">
            <w:pPr>
              <w:suppressAutoHyphens/>
              <w:jc w:val="both"/>
              <w:rPr>
                <w:lang w:val="kk-KZ" w:eastAsia="ar-SA"/>
              </w:rPr>
            </w:pPr>
            <w:r w:rsidRPr="00A158EB">
              <w:rPr>
                <w:lang w:val="kk-KZ" w:eastAsia="ar-SA"/>
              </w:rPr>
              <w:t>Мектептен тыс мекемелер қызметкерлері</w:t>
            </w:r>
          </w:p>
        </w:tc>
        <w:tc>
          <w:tcPr>
            <w:tcW w:w="1801" w:type="dxa"/>
            <w:tcBorders>
              <w:top w:val="single" w:sz="4" w:space="0" w:color="auto"/>
              <w:left w:val="single" w:sz="4" w:space="0" w:color="auto"/>
              <w:bottom w:val="single" w:sz="4" w:space="0" w:color="auto"/>
              <w:right w:val="single" w:sz="4" w:space="0" w:color="auto"/>
            </w:tcBorders>
          </w:tcPr>
          <w:p w:rsidR="00F00667" w:rsidRPr="00A158EB" w:rsidRDefault="00F00667" w:rsidP="00DC2FBF">
            <w:pPr>
              <w:suppressAutoHyphens/>
              <w:jc w:val="both"/>
              <w:rPr>
                <w:lang w:val="kk-KZ" w:eastAsia="ar-SA"/>
              </w:rPr>
            </w:pPr>
            <w:r w:rsidRPr="00A158EB">
              <w:rPr>
                <w:lang w:val="kk-KZ" w:eastAsia="ar-SA"/>
              </w:rPr>
              <w:t>Мақала</w:t>
            </w:r>
          </w:p>
          <w:p w:rsidR="00F00667" w:rsidRPr="00A158EB" w:rsidRDefault="00F00667" w:rsidP="00DC2FBF">
            <w:pPr>
              <w:suppressAutoHyphens/>
              <w:jc w:val="both"/>
              <w:rPr>
                <w:lang w:val="kk-KZ" w:eastAsia="ar-SA"/>
              </w:rPr>
            </w:pPr>
            <w:r w:rsidRPr="00A158EB">
              <w:rPr>
                <w:lang w:val="kk-KZ" w:eastAsia="ar-SA"/>
              </w:rPr>
              <w:t>Ғылыми есеп</w:t>
            </w:r>
          </w:p>
          <w:p w:rsidR="00F00667" w:rsidRPr="00A158EB" w:rsidRDefault="00F00667" w:rsidP="00DC2FBF">
            <w:pPr>
              <w:suppressAutoHyphens/>
              <w:jc w:val="both"/>
              <w:rPr>
                <w:lang w:val="kk-KZ" w:eastAsia="ar-SA"/>
              </w:rPr>
            </w:pPr>
            <w:r w:rsidRPr="00A158EB">
              <w:rPr>
                <w:lang w:val="kk-KZ" w:eastAsia="ar-SA"/>
              </w:rPr>
              <w:t>Диссертация</w:t>
            </w:r>
          </w:p>
          <w:p w:rsidR="00F00667" w:rsidRPr="00A158EB" w:rsidRDefault="00F00667" w:rsidP="00DC2FBF">
            <w:pPr>
              <w:suppressAutoHyphens/>
              <w:jc w:val="both"/>
              <w:rPr>
                <w:lang w:val="kk-KZ" w:eastAsia="ar-SA"/>
              </w:rPr>
            </w:pPr>
            <w:r w:rsidRPr="00A158EB">
              <w:rPr>
                <w:lang w:val="kk-KZ" w:eastAsia="ar-SA"/>
              </w:rPr>
              <w:t>Дидактикалық немесе әдістемелік құрал</w:t>
            </w:r>
          </w:p>
          <w:p w:rsidR="00F00667" w:rsidRPr="00A158EB" w:rsidRDefault="00F00667" w:rsidP="00DC2FBF">
            <w:pPr>
              <w:suppressAutoHyphens/>
              <w:jc w:val="both"/>
              <w:rPr>
                <w:lang w:val="kk-KZ" w:eastAsia="ar-SA"/>
              </w:rPr>
            </w:pPr>
          </w:p>
        </w:tc>
      </w:tr>
      <w:tr w:rsidR="00F00667" w:rsidRPr="00A158EB" w:rsidTr="00DC2FBF">
        <w:tc>
          <w:tcPr>
            <w:tcW w:w="180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both"/>
              <w:rPr>
                <w:lang w:val="kk-KZ" w:eastAsia="ar-SA"/>
              </w:rPr>
            </w:pPr>
            <w:r w:rsidRPr="00A158EB">
              <w:rPr>
                <w:lang w:val="kk-KZ" w:eastAsia="ar-SA"/>
              </w:rPr>
              <w:t>Жасалымдар</w:t>
            </w:r>
          </w:p>
        </w:tc>
        <w:tc>
          <w:tcPr>
            <w:tcW w:w="180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both"/>
              <w:rPr>
                <w:lang w:val="kk-KZ" w:eastAsia="ar-SA"/>
              </w:rPr>
            </w:pPr>
            <w:r w:rsidRPr="00A158EB">
              <w:rPr>
                <w:lang w:val="kk-KZ" w:eastAsia="ar-SA"/>
              </w:rPr>
              <w:t>Даму</w:t>
            </w:r>
          </w:p>
          <w:p w:rsidR="00F00667" w:rsidRPr="00A158EB" w:rsidRDefault="00F00667" w:rsidP="00DC2FBF">
            <w:pPr>
              <w:suppressAutoHyphens/>
              <w:jc w:val="both"/>
              <w:rPr>
                <w:lang w:val="kk-KZ" w:eastAsia="ar-SA"/>
              </w:rPr>
            </w:pPr>
            <w:r w:rsidRPr="00A158EB">
              <w:rPr>
                <w:lang w:val="kk-KZ" w:eastAsia="ar-SA"/>
              </w:rPr>
              <w:t>Нақты нұсқаулар жасау</w:t>
            </w:r>
          </w:p>
        </w:tc>
        <w:tc>
          <w:tcPr>
            <w:tcW w:w="180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both"/>
              <w:rPr>
                <w:lang w:val="kk-KZ" w:eastAsia="ar-SA"/>
              </w:rPr>
            </w:pPr>
            <w:r w:rsidRPr="00A158EB">
              <w:rPr>
                <w:lang w:val="kk-KZ" w:eastAsia="ar-SA"/>
              </w:rPr>
              <w:t>Алгоритм</w:t>
            </w:r>
          </w:p>
          <w:p w:rsidR="00F00667" w:rsidRPr="00A158EB" w:rsidRDefault="00F00667" w:rsidP="00DC2FBF">
            <w:pPr>
              <w:suppressAutoHyphens/>
              <w:jc w:val="both"/>
              <w:rPr>
                <w:lang w:val="kk-KZ" w:eastAsia="ar-SA"/>
              </w:rPr>
            </w:pPr>
            <w:r w:rsidRPr="00A158EB">
              <w:rPr>
                <w:lang w:val="kk-KZ" w:eastAsia="ar-SA"/>
              </w:rPr>
              <w:t>Құралдар</w:t>
            </w:r>
          </w:p>
          <w:p w:rsidR="00F00667" w:rsidRPr="00A158EB" w:rsidRDefault="00F00667" w:rsidP="00DC2FBF">
            <w:pPr>
              <w:suppressAutoHyphens/>
              <w:jc w:val="both"/>
              <w:rPr>
                <w:lang w:val="kk-KZ" w:eastAsia="ar-SA"/>
              </w:rPr>
            </w:pPr>
            <w:r w:rsidRPr="00A158EB">
              <w:rPr>
                <w:lang w:val="kk-KZ" w:eastAsia="ar-SA"/>
              </w:rPr>
              <w:t>Ереже</w:t>
            </w:r>
          </w:p>
          <w:p w:rsidR="00F00667" w:rsidRPr="00A158EB" w:rsidRDefault="00F00667" w:rsidP="00DC2FBF">
            <w:pPr>
              <w:suppressAutoHyphens/>
              <w:jc w:val="both"/>
              <w:rPr>
                <w:lang w:val="kk-KZ" w:eastAsia="ar-SA"/>
              </w:rPr>
            </w:pPr>
            <w:r w:rsidRPr="00A158EB">
              <w:rPr>
                <w:lang w:val="kk-KZ" w:eastAsia="ar-SA"/>
              </w:rPr>
              <w:t>Ұсыныс</w:t>
            </w:r>
          </w:p>
          <w:p w:rsidR="00F00667" w:rsidRPr="00A158EB" w:rsidRDefault="00F00667" w:rsidP="00DC2FBF">
            <w:pPr>
              <w:suppressAutoHyphens/>
              <w:jc w:val="both"/>
              <w:rPr>
                <w:lang w:val="kk-KZ" w:eastAsia="ar-SA"/>
              </w:rPr>
            </w:pPr>
            <w:r w:rsidRPr="00A158EB">
              <w:rPr>
                <w:lang w:val="kk-KZ" w:eastAsia="ar-SA"/>
              </w:rPr>
              <w:t>Әдістемелік жүйе</w:t>
            </w:r>
          </w:p>
        </w:tc>
        <w:tc>
          <w:tcPr>
            <w:tcW w:w="180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both"/>
              <w:rPr>
                <w:lang w:val="kk-KZ" w:eastAsia="ar-SA"/>
              </w:rPr>
            </w:pPr>
            <w:r w:rsidRPr="00A158EB">
              <w:rPr>
                <w:lang w:val="kk-KZ" w:eastAsia="ar-SA"/>
              </w:rPr>
              <w:t>Мұғалімдер</w:t>
            </w:r>
          </w:p>
          <w:p w:rsidR="00F00667" w:rsidRPr="00A158EB" w:rsidRDefault="00F00667" w:rsidP="00DC2FBF">
            <w:pPr>
              <w:suppressAutoHyphens/>
              <w:jc w:val="both"/>
              <w:rPr>
                <w:lang w:val="kk-KZ" w:eastAsia="ar-SA"/>
              </w:rPr>
            </w:pPr>
            <w:r w:rsidRPr="00A158EB">
              <w:rPr>
                <w:lang w:val="kk-KZ" w:eastAsia="ar-SA"/>
              </w:rPr>
              <w:t>Оқушылар</w:t>
            </w:r>
          </w:p>
          <w:p w:rsidR="00F00667" w:rsidRPr="00A158EB" w:rsidRDefault="00F00667" w:rsidP="00DC2FBF">
            <w:pPr>
              <w:suppressAutoHyphens/>
              <w:jc w:val="both"/>
              <w:rPr>
                <w:lang w:val="kk-KZ" w:eastAsia="ar-SA"/>
              </w:rPr>
            </w:pPr>
            <w:r w:rsidRPr="00A158EB">
              <w:rPr>
                <w:lang w:val="kk-KZ" w:eastAsia="ar-SA"/>
              </w:rPr>
              <w:t>Білім беру ұйымдарының жетекшілері</w:t>
            </w:r>
          </w:p>
        </w:tc>
        <w:tc>
          <w:tcPr>
            <w:tcW w:w="180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both"/>
              <w:rPr>
                <w:lang w:val="kk-KZ" w:eastAsia="ar-SA"/>
              </w:rPr>
            </w:pPr>
            <w:r w:rsidRPr="00A158EB">
              <w:rPr>
                <w:lang w:val="kk-KZ" w:eastAsia="ar-SA"/>
              </w:rPr>
              <w:t>Оқулық</w:t>
            </w:r>
          </w:p>
          <w:p w:rsidR="00F00667" w:rsidRPr="00A158EB" w:rsidRDefault="00F00667" w:rsidP="00DC2FBF">
            <w:pPr>
              <w:suppressAutoHyphens/>
              <w:jc w:val="both"/>
              <w:rPr>
                <w:lang w:val="kk-KZ" w:eastAsia="ar-SA"/>
              </w:rPr>
            </w:pPr>
            <w:r w:rsidRPr="00A158EB">
              <w:rPr>
                <w:lang w:val="kk-KZ" w:eastAsia="ar-SA"/>
              </w:rPr>
              <w:t>Бағдарламалар</w:t>
            </w:r>
          </w:p>
          <w:p w:rsidR="00F00667" w:rsidRPr="00A158EB" w:rsidRDefault="00F00667" w:rsidP="00DC2FBF">
            <w:pPr>
              <w:suppressAutoHyphens/>
              <w:jc w:val="both"/>
              <w:rPr>
                <w:lang w:val="kk-KZ" w:eastAsia="ar-SA"/>
              </w:rPr>
            </w:pPr>
            <w:r w:rsidRPr="00A158EB">
              <w:rPr>
                <w:lang w:val="kk-KZ" w:eastAsia="ar-SA"/>
              </w:rPr>
              <w:t>Есептер жинағы</w:t>
            </w:r>
          </w:p>
        </w:tc>
      </w:tr>
    </w:tbl>
    <w:p w:rsidR="00F00667" w:rsidRPr="00A158EB" w:rsidRDefault="00F00667" w:rsidP="00F00667">
      <w:pPr>
        <w:suppressAutoHyphens/>
        <w:spacing w:after="0" w:line="240" w:lineRule="auto"/>
        <w:ind w:firstLine="720"/>
        <w:jc w:val="center"/>
        <w:rPr>
          <w:rFonts w:ascii="Times New Roman" w:eastAsia="Times New Roman" w:hAnsi="Times New Roman" w:cs="Times New Roman"/>
          <w:sz w:val="24"/>
          <w:szCs w:val="24"/>
          <w:lang w:val="kk-KZ" w:eastAsia="ar-SA"/>
        </w:rPr>
      </w:pPr>
    </w:p>
    <w:p w:rsidR="00F00667" w:rsidRPr="00A158EB" w:rsidRDefault="00F00667" w:rsidP="00F00667">
      <w:pPr>
        <w:suppressAutoHyphens/>
        <w:spacing w:after="0" w:line="240" w:lineRule="auto"/>
        <w:ind w:firstLine="720"/>
        <w:jc w:val="both"/>
        <w:rPr>
          <w:rFonts w:ascii="Times New Roman" w:hAnsi="Times New Roman" w:cs="Times New Roman"/>
          <w:sz w:val="24"/>
          <w:szCs w:val="24"/>
          <w:lang w:val="kk-KZ" w:eastAsia="ar-SA"/>
        </w:rPr>
      </w:pPr>
      <w:r w:rsidRPr="00A158EB">
        <w:rPr>
          <w:rFonts w:ascii="Times New Roman" w:hAnsi="Times New Roman" w:cs="Times New Roman"/>
          <w:sz w:val="24"/>
          <w:szCs w:val="24"/>
          <w:lang w:val="kk-KZ" w:eastAsia="ar-SA"/>
        </w:rPr>
        <w:t xml:space="preserve">Дидактикаық зерттеудің әдістерінің мәні мен атқаратын қызметі неде? Жеке және ұжымдық ғылыми ізденіске қатысушылардың қолданатын әдістері қандай? </w:t>
      </w:r>
    </w:p>
    <w:p w:rsidR="00F00667" w:rsidRPr="00A158EB" w:rsidRDefault="00F00667" w:rsidP="00F00667">
      <w:pPr>
        <w:suppressAutoHyphens/>
        <w:spacing w:after="0" w:line="240" w:lineRule="auto"/>
        <w:ind w:firstLine="567"/>
        <w:jc w:val="both"/>
        <w:rPr>
          <w:rFonts w:ascii="Times New Roman" w:hAnsi="Times New Roman" w:cs="Times New Roman"/>
          <w:sz w:val="24"/>
          <w:szCs w:val="24"/>
          <w:lang w:val="kk-KZ" w:eastAsia="ar-SA"/>
        </w:rPr>
      </w:pPr>
      <w:r w:rsidRPr="00A158EB">
        <w:rPr>
          <w:rFonts w:ascii="Times New Roman" w:hAnsi="Times New Roman" w:cs="Times New Roman"/>
          <w:sz w:val="24"/>
          <w:szCs w:val="24"/>
          <w:lang w:val="kk-KZ" w:eastAsia="ar-SA"/>
        </w:rPr>
        <w:t>Зерттеу әдістерін объективті шынайылықтың жолдары мен тәсілдері деп түсінген дұрыс. Әдіс-тәсілдердің көмегімен әрбір ғылым зерттеліп отырған нысан туралы ақпаратқа қол жеткізеді, талдайды және алынған мәліметтерді жинақтайды, оларды белгілі білімдер жүйесіне енгізеді. Жалпы дидактика зерттеу пәніне: дидактикалық жүйені зерделеу, мақсаттары, үдерістердің мазмұны, ұстанымдар, әдістер, сонымен қатар оқыту құралдары сияқты маңызды жақтарына байланысты мәнін ашу үшін әдістер жүйесін пайдаланады. Сонымен бірге дидактика педагогикалық зерттеудің барлық эмпирикалық және теориялық деңгейге топталатын н</w:t>
      </w:r>
      <w:r>
        <w:rPr>
          <w:rFonts w:ascii="Times New Roman" w:hAnsi="Times New Roman" w:cs="Times New Roman"/>
          <w:sz w:val="24"/>
          <w:szCs w:val="24"/>
          <w:lang w:val="kk-KZ" w:eastAsia="ar-SA"/>
        </w:rPr>
        <w:t>егізгі әдістерін пайдаланады (9</w:t>
      </w:r>
      <w:r w:rsidRPr="00A158EB">
        <w:rPr>
          <w:rFonts w:ascii="Times New Roman" w:hAnsi="Times New Roman" w:cs="Times New Roman"/>
          <w:sz w:val="24"/>
          <w:szCs w:val="24"/>
          <w:lang w:val="kk-KZ" w:eastAsia="ar-SA"/>
        </w:rPr>
        <w:t>-кесте).</w:t>
      </w:r>
    </w:p>
    <w:p w:rsidR="00F00667" w:rsidRPr="00A158EB" w:rsidRDefault="00F00667" w:rsidP="00F00667">
      <w:pPr>
        <w:suppressAutoHyphens/>
        <w:spacing w:after="0" w:line="240" w:lineRule="auto"/>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9</w:t>
      </w:r>
      <w:r w:rsidRPr="00A158EB">
        <w:rPr>
          <w:rFonts w:ascii="Times New Roman" w:hAnsi="Times New Roman" w:cs="Times New Roman"/>
          <w:b/>
          <w:sz w:val="24"/>
          <w:szCs w:val="24"/>
          <w:lang w:val="kk-KZ" w:eastAsia="ar-SA"/>
        </w:rPr>
        <w:t>-кесте. Педагогикалық зерттеулер әдістері</w:t>
      </w:r>
    </w:p>
    <w:p w:rsidR="00F00667" w:rsidRPr="00A158EB" w:rsidRDefault="00F00667" w:rsidP="00F00667">
      <w:pPr>
        <w:suppressAutoHyphens/>
        <w:spacing w:after="0" w:line="240" w:lineRule="auto"/>
        <w:rPr>
          <w:rFonts w:ascii="Times New Roman" w:hAnsi="Times New Roman" w:cs="Times New Roman"/>
          <w:b/>
          <w:sz w:val="24"/>
          <w:szCs w:val="24"/>
          <w:lang w:val="kk-KZ" w:eastAsia="ar-SA"/>
        </w:rPr>
      </w:pPr>
    </w:p>
    <w:tbl>
      <w:tblPr>
        <w:tblStyle w:val="af2"/>
        <w:tblW w:w="0" w:type="auto"/>
        <w:tblLook w:val="04A0"/>
      </w:tblPr>
      <w:tblGrid>
        <w:gridCol w:w="3794"/>
        <w:gridCol w:w="5211"/>
      </w:tblGrid>
      <w:tr w:rsidR="00F00667" w:rsidRPr="00A158EB" w:rsidTr="00DC2FBF">
        <w:tc>
          <w:tcPr>
            <w:tcW w:w="3794"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center"/>
              <w:rPr>
                <w:b/>
                <w:lang w:val="kk-KZ" w:eastAsia="ar-SA"/>
              </w:rPr>
            </w:pPr>
            <w:r w:rsidRPr="00A158EB">
              <w:rPr>
                <w:b/>
                <w:lang w:val="kk-KZ" w:eastAsia="ar-SA"/>
              </w:rPr>
              <w:t>Теориялық әдістер</w:t>
            </w:r>
          </w:p>
        </w:tc>
        <w:tc>
          <w:tcPr>
            <w:tcW w:w="521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center"/>
              <w:rPr>
                <w:b/>
                <w:lang w:val="kk-KZ" w:eastAsia="ar-SA"/>
              </w:rPr>
            </w:pPr>
            <w:r w:rsidRPr="00A158EB">
              <w:rPr>
                <w:b/>
                <w:lang w:val="kk-KZ" w:eastAsia="ar-SA"/>
              </w:rPr>
              <w:t>Эмпирикалық әдістер</w:t>
            </w:r>
          </w:p>
        </w:tc>
      </w:tr>
      <w:tr w:rsidR="00F00667" w:rsidRPr="00A158EB" w:rsidTr="00DC2FBF">
        <w:tc>
          <w:tcPr>
            <w:tcW w:w="3794"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center"/>
              <w:rPr>
                <w:lang w:val="kk-KZ" w:eastAsia="ar-SA"/>
              </w:rPr>
            </w:pPr>
            <w:r w:rsidRPr="00A158EB">
              <w:rPr>
                <w:lang w:val="kk-KZ" w:eastAsia="ar-SA"/>
              </w:rPr>
              <w:t>Теориялық анализ және синтез</w:t>
            </w:r>
          </w:p>
        </w:tc>
        <w:tc>
          <w:tcPr>
            <w:tcW w:w="521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both"/>
              <w:rPr>
                <w:lang w:val="kk-KZ" w:eastAsia="ar-SA"/>
              </w:rPr>
            </w:pPr>
            <w:r w:rsidRPr="00A158EB">
              <w:rPr>
                <w:lang w:val="kk-KZ" w:eastAsia="ar-SA"/>
              </w:rPr>
              <w:t xml:space="preserve">Іс-әрекет нәтижесін (оқушылар мен мұғалімдердің) </w:t>
            </w:r>
            <w:r w:rsidRPr="00A158EB">
              <w:rPr>
                <w:lang w:val="kk-KZ" w:eastAsia="ar-SA"/>
              </w:rPr>
              <w:lastRenderedPageBreak/>
              <w:t>зерделеу</w:t>
            </w:r>
          </w:p>
          <w:p w:rsidR="00F00667" w:rsidRPr="00A158EB" w:rsidRDefault="00F00667" w:rsidP="00DC2FBF">
            <w:pPr>
              <w:suppressAutoHyphens/>
              <w:jc w:val="both"/>
              <w:rPr>
                <w:lang w:val="kk-KZ" w:eastAsia="ar-SA"/>
              </w:rPr>
            </w:pPr>
            <w:r w:rsidRPr="00A158EB">
              <w:rPr>
                <w:lang w:val="kk-KZ" w:eastAsia="ar-SA"/>
              </w:rPr>
              <w:t>Байқау</w:t>
            </w:r>
          </w:p>
        </w:tc>
      </w:tr>
      <w:tr w:rsidR="00F00667" w:rsidRPr="00A158EB" w:rsidTr="00DC2FBF">
        <w:tc>
          <w:tcPr>
            <w:tcW w:w="3794"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jc w:val="both"/>
              <w:rPr>
                <w:lang w:val="kk-KZ" w:eastAsia="ar-SA"/>
              </w:rPr>
            </w:pPr>
            <w:r w:rsidRPr="00A158EB">
              <w:rPr>
                <w:lang w:val="kk-KZ" w:eastAsia="ar-SA"/>
              </w:rPr>
              <w:lastRenderedPageBreak/>
              <w:t>Абстракциялау және дәріптеу (идеализация)</w:t>
            </w:r>
          </w:p>
        </w:tc>
        <w:tc>
          <w:tcPr>
            <w:tcW w:w="521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rPr>
                <w:lang w:val="kk-KZ" w:eastAsia="ar-SA"/>
              </w:rPr>
            </w:pPr>
            <w:r w:rsidRPr="00A158EB">
              <w:rPr>
                <w:lang w:val="kk-KZ" w:eastAsia="ar-SA"/>
              </w:rPr>
              <w:t>Әдебиеттерді, құжаттарды зерделеу.</w:t>
            </w:r>
          </w:p>
        </w:tc>
      </w:tr>
      <w:tr w:rsidR="00F00667" w:rsidRPr="00DC2FBF" w:rsidTr="00DC2FBF">
        <w:tc>
          <w:tcPr>
            <w:tcW w:w="3794"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rPr>
                <w:lang w:val="kk-KZ" w:eastAsia="ar-SA"/>
              </w:rPr>
            </w:pPr>
            <w:r w:rsidRPr="00A158EB">
              <w:rPr>
                <w:lang w:val="kk-KZ" w:eastAsia="ar-SA"/>
              </w:rPr>
              <w:t>Модельдеу</w:t>
            </w:r>
          </w:p>
        </w:tc>
        <w:tc>
          <w:tcPr>
            <w:tcW w:w="521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rPr>
                <w:lang w:val="kk-KZ" w:eastAsia="ar-SA"/>
              </w:rPr>
            </w:pPr>
            <w:r w:rsidRPr="00A158EB">
              <w:rPr>
                <w:lang w:val="kk-KZ" w:eastAsia="ar-SA"/>
              </w:rPr>
              <w:t>Педагогикалық тәжірибені зерделеу және жинақтау</w:t>
            </w:r>
          </w:p>
        </w:tc>
      </w:tr>
      <w:tr w:rsidR="00F00667" w:rsidRPr="00A158EB" w:rsidTr="00DC2FBF">
        <w:tc>
          <w:tcPr>
            <w:tcW w:w="3794" w:type="dxa"/>
            <w:tcBorders>
              <w:top w:val="single" w:sz="4" w:space="0" w:color="auto"/>
              <w:left w:val="single" w:sz="4" w:space="0" w:color="auto"/>
              <w:bottom w:val="single" w:sz="4" w:space="0" w:color="auto"/>
              <w:right w:val="single" w:sz="4" w:space="0" w:color="auto"/>
            </w:tcBorders>
          </w:tcPr>
          <w:p w:rsidR="00F00667" w:rsidRPr="00A158EB" w:rsidRDefault="00F00667" w:rsidP="00DC2FBF">
            <w:pPr>
              <w:suppressAutoHyphens/>
              <w:jc w:val="center"/>
              <w:rPr>
                <w:lang w:val="kk-KZ" w:eastAsia="ar-SA"/>
              </w:rPr>
            </w:pPr>
          </w:p>
        </w:tc>
        <w:tc>
          <w:tcPr>
            <w:tcW w:w="521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rPr>
                <w:lang w:val="kk-KZ" w:eastAsia="ar-SA"/>
              </w:rPr>
            </w:pPr>
            <w:r w:rsidRPr="00A158EB">
              <w:rPr>
                <w:lang w:val="kk-KZ" w:eastAsia="ar-SA"/>
              </w:rPr>
              <w:t>Тәжірибелік жұмыстар</w:t>
            </w:r>
          </w:p>
          <w:p w:rsidR="00F00667" w:rsidRPr="00A158EB" w:rsidRDefault="00F00667" w:rsidP="00DC2FBF">
            <w:pPr>
              <w:suppressAutoHyphens/>
              <w:rPr>
                <w:lang w:val="kk-KZ" w:eastAsia="ar-SA"/>
              </w:rPr>
            </w:pPr>
            <w:r w:rsidRPr="00A158EB">
              <w:rPr>
                <w:lang w:val="kk-KZ" w:eastAsia="ar-SA"/>
              </w:rPr>
              <w:t>Эксперимент</w:t>
            </w:r>
          </w:p>
        </w:tc>
      </w:tr>
      <w:tr w:rsidR="00F00667" w:rsidRPr="00A158EB" w:rsidTr="00DC2FBF">
        <w:tc>
          <w:tcPr>
            <w:tcW w:w="3794" w:type="dxa"/>
            <w:tcBorders>
              <w:top w:val="single" w:sz="4" w:space="0" w:color="auto"/>
              <w:left w:val="single" w:sz="4" w:space="0" w:color="auto"/>
              <w:bottom w:val="single" w:sz="4" w:space="0" w:color="auto"/>
              <w:right w:val="single" w:sz="4" w:space="0" w:color="auto"/>
            </w:tcBorders>
          </w:tcPr>
          <w:p w:rsidR="00F00667" w:rsidRPr="00A158EB" w:rsidRDefault="00F00667" w:rsidP="00DC2FBF">
            <w:pPr>
              <w:suppressAutoHyphens/>
              <w:jc w:val="center"/>
              <w:rPr>
                <w:lang w:val="kk-KZ" w:eastAsia="ar-SA"/>
              </w:rPr>
            </w:pPr>
          </w:p>
        </w:tc>
        <w:tc>
          <w:tcPr>
            <w:tcW w:w="5211" w:type="dxa"/>
            <w:tcBorders>
              <w:top w:val="single" w:sz="4" w:space="0" w:color="auto"/>
              <w:left w:val="single" w:sz="4" w:space="0" w:color="auto"/>
              <w:bottom w:val="single" w:sz="4" w:space="0" w:color="auto"/>
              <w:right w:val="single" w:sz="4" w:space="0" w:color="auto"/>
            </w:tcBorders>
            <w:hideMark/>
          </w:tcPr>
          <w:p w:rsidR="00F00667" w:rsidRPr="00A158EB" w:rsidRDefault="00F00667" w:rsidP="00DC2FBF">
            <w:pPr>
              <w:suppressAutoHyphens/>
              <w:rPr>
                <w:lang w:val="kk-KZ" w:eastAsia="ar-SA"/>
              </w:rPr>
            </w:pPr>
            <w:r w:rsidRPr="00A158EB">
              <w:rPr>
                <w:lang w:val="kk-KZ" w:eastAsia="ar-SA"/>
              </w:rPr>
              <w:t>Анкета</w:t>
            </w:r>
          </w:p>
          <w:p w:rsidR="00F00667" w:rsidRPr="00A158EB" w:rsidRDefault="00F00667" w:rsidP="00DC2FBF">
            <w:pPr>
              <w:suppressAutoHyphens/>
              <w:rPr>
                <w:lang w:val="kk-KZ" w:eastAsia="ar-SA"/>
              </w:rPr>
            </w:pPr>
            <w:r w:rsidRPr="00A158EB">
              <w:rPr>
                <w:lang w:val="kk-KZ" w:eastAsia="ar-SA"/>
              </w:rPr>
              <w:t>Сауалнама</w:t>
            </w:r>
          </w:p>
          <w:p w:rsidR="00F00667" w:rsidRPr="00A158EB" w:rsidRDefault="00F00667" w:rsidP="00DC2FBF">
            <w:pPr>
              <w:suppressAutoHyphens/>
              <w:rPr>
                <w:lang w:val="kk-KZ" w:eastAsia="ar-SA"/>
              </w:rPr>
            </w:pPr>
            <w:r w:rsidRPr="00A158EB">
              <w:rPr>
                <w:lang w:val="kk-KZ" w:eastAsia="ar-SA"/>
              </w:rPr>
              <w:t>Эксперттік бағалау әдісі</w:t>
            </w:r>
          </w:p>
        </w:tc>
      </w:tr>
    </w:tbl>
    <w:p w:rsidR="00F00667" w:rsidRPr="00A158EB" w:rsidRDefault="00F00667" w:rsidP="00F00667">
      <w:pPr>
        <w:spacing w:after="0" w:line="240" w:lineRule="auto"/>
        <w:ind w:firstLine="567"/>
        <w:jc w:val="both"/>
        <w:rPr>
          <w:rFonts w:ascii="Times New Roman" w:eastAsia="Times New Roman" w:hAnsi="Times New Roman" w:cs="Times New Roman"/>
          <w:sz w:val="24"/>
          <w:szCs w:val="24"/>
          <w:lang w:val="kk-KZ" w:eastAsia="ar-SA"/>
        </w:rPr>
      </w:pPr>
    </w:p>
    <w:p w:rsidR="00F00667" w:rsidRPr="00A158EB" w:rsidRDefault="00F00667" w:rsidP="00F00667">
      <w:pPr>
        <w:spacing w:after="0" w:line="240" w:lineRule="auto"/>
        <w:ind w:firstLine="567"/>
        <w:jc w:val="both"/>
        <w:rPr>
          <w:rFonts w:ascii="Times New Roman" w:hAnsi="Times New Roman" w:cs="Times New Roman"/>
          <w:sz w:val="24"/>
          <w:szCs w:val="24"/>
          <w:lang w:val="kk-KZ"/>
        </w:rPr>
      </w:pPr>
      <w:r w:rsidRPr="00A158EB">
        <w:rPr>
          <w:rFonts w:ascii="Times New Roman" w:hAnsi="Times New Roman" w:cs="Times New Roman"/>
          <w:sz w:val="24"/>
          <w:szCs w:val="24"/>
          <w:lang w:val="kk-KZ" w:eastAsia="ar-SA"/>
        </w:rPr>
        <w:tab/>
        <w:t xml:space="preserve">Эмпирикалық зерттеу әдістері зерттеу мәселесі бойынша </w:t>
      </w:r>
      <w:r w:rsidRPr="00A158EB">
        <w:rPr>
          <w:rFonts w:ascii="Times New Roman" w:hAnsi="Times New Roman" w:cs="Times New Roman"/>
          <w:sz w:val="24"/>
          <w:szCs w:val="24"/>
          <w:lang w:val="kk-KZ"/>
        </w:rPr>
        <w:t xml:space="preserve">деректерді жинақтау кезеңінде, сонымен қатар алынған қорытындыларды тексеру және нақтылау кезеңінде қолданылады. </w:t>
      </w:r>
    </w:p>
    <w:p w:rsidR="00F00667" w:rsidRPr="00A158EB" w:rsidRDefault="00F00667" w:rsidP="00F00667">
      <w:pPr>
        <w:spacing w:after="0" w:line="240" w:lineRule="auto"/>
        <w:ind w:firstLine="567"/>
        <w:jc w:val="both"/>
        <w:rPr>
          <w:rFonts w:ascii="Times New Roman" w:hAnsi="Times New Roman" w:cs="Times New Roman"/>
          <w:sz w:val="24"/>
          <w:szCs w:val="24"/>
          <w:lang w:val="kk-KZ"/>
        </w:rPr>
      </w:pPr>
      <w:r w:rsidRPr="00A158EB">
        <w:rPr>
          <w:rFonts w:ascii="Times New Roman" w:hAnsi="Times New Roman" w:cs="Times New Roman"/>
          <w:sz w:val="24"/>
          <w:szCs w:val="24"/>
          <w:lang w:val="kk-KZ"/>
        </w:rPr>
        <w:t>Теориялық зерттеу әдістері фактілердің мәнін түсіну және теория құру кезеңінде пайдаланылады.</w:t>
      </w:r>
    </w:p>
    <w:p w:rsidR="00F00667" w:rsidRPr="00A158EB" w:rsidRDefault="00F00667" w:rsidP="00F00667">
      <w:pPr>
        <w:spacing w:after="0" w:line="240" w:lineRule="auto"/>
        <w:ind w:firstLine="567"/>
        <w:jc w:val="both"/>
        <w:rPr>
          <w:rFonts w:ascii="Times New Roman" w:hAnsi="Times New Roman" w:cs="Times New Roman"/>
          <w:color w:val="C00000"/>
          <w:sz w:val="24"/>
          <w:szCs w:val="24"/>
          <w:lang w:val="kk-KZ"/>
        </w:rPr>
      </w:pPr>
      <w:r w:rsidRPr="00A158EB">
        <w:rPr>
          <w:rFonts w:ascii="Times New Roman" w:hAnsi="Times New Roman" w:cs="Times New Roman"/>
          <w:sz w:val="24"/>
          <w:szCs w:val="24"/>
          <w:lang w:val="kk-KZ"/>
        </w:rPr>
        <w:t>Қазіргі кезде ғалымдар дидактикалық зерттеулерде қолданылатын салалап жіктеуге байыпты көңіл аударып жүр. Салалау  - ғылыми білімді ұсынудың кең тараған әдісі. Салалауды қолдану ғалымнан ғылыми-зерттеу мәдениеті саласында қажетті ғылыми дайындықты және кәсібилікті, білім беру жүйесіндегі жаңалықтарды пайымдай білуді талап етеді</w:t>
      </w:r>
      <w:r w:rsidRPr="00A158EB">
        <w:rPr>
          <w:rFonts w:ascii="Times New Roman" w:hAnsi="Times New Roman" w:cs="Times New Roman"/>
          <w:color w:val="C00000"/>
          <w:sz w:val="24"/>
          <w:szCs w:val="24"/>
          <w:lang w:val="kk-KZ"/>
        </w:rPr>
        <w:t xml:space="preserve"> </w:t>
      </w:r>
      <w:r w:rsidRPr="00A158EB">
        <w:rPr>
          <w:rFonts w:ascii="Times New Roman" w:hAnsi="Times New Roman" w:cs="Times New Roman"/>
          <w:sz w:val="24"/>
          <w:szCs w:val="24"/>
          <w:lang w:val="kk-KZ" w:eastAsia="ar-SA"/>
        </w:rPr>
        <w:t>(А.В. Коржуев).</w:t>
      </w:r>
    </w:p>
    <w:p w:rsidR="00F00667" w:rsidRPr="00A158EB" w:rsidRDefault="00F00667" w:rsidP="00F00667">
      <w:pPr>
        <w:spacing w:after="0" w:line="240" w:lineRule="auto"/>
        <w:ind w:firstLine="567"/>
        <w:jc w:val="both"/>
        <w:rPr>
          <w:rFonts w:ascii="Times New Roman" w:hAnsi="Times New Roman" w:cs="Times New Roman"/>
          <w:sz w:val="24"/>
          <w:szCs w:val="24"/>
          <w:lang w:val="kk-KZ"/>
        </w:rPr>
      </w:pPr>
      <w:r w:rsidRPr="00A158EB">
        <w:rPr>
          <w:rFonts w:ascii="Times New Roman" w:hAnsi="Times New Roman" w:cs="Times New Roman"/>
          <w:sz w:val="24"/>
          <w:szCs w:val="24"/>
          <w:lang w:val="kk-KZ"/>
        </w:rPr>
        <w:t>Оқу үдерісінің ғылыми ізденістерімен байланыс әдістеріне экспериментке, ықтималдықтар теориясына,  рәсімдеу теориясына, болжамдау заңдылықтарының статистикалық сипаттары мен заңдылықтарына, сол сияқты териялық модельдерді нақты оқу үдерісінде қолдану жодарына елеулі назар аударылады.</w:t>
      </w:r>
    </w:p>
    <w:p w:rsidR="00F00667" w:rsidRPr="00A158EB" w:rsidRDefault="00F00667" w:rsidP="00F00667">
      <w:pPr>
        <w:suppressAutoHyphens/>
        <w:spacing w:after="0" w:line="240" w:lineRule="auto"/>
        <w:ind w:firstLine="567"/>
        <w:jc w:val="both"/>
        <w:rPr>
          <w:rFonts w:ascii="Times New Roman" w:hAnsi="Times New Roman" w:cs="Times New Roman"/>
          <w:sz w:val="24"/>
          <w:szCs w:val="24"/>
          <w:lang w:val="kk-KZ" w:eastAsia="ar-SA"/>
        </w:rPr>
      </w:pPr>
      <w:r w:rsidRPr="00A158EB">
        <w:rPr>
          <w:rFonts w:ascii="Times New Roman" w:hAnsi="Times New Roman" w:cs="Times New Roman"/>
          <w:sz w:val="24"/>
          <w:szCs w:val="24"/>
          <w:lang w:val="kk-KZ" w:eastAsia="ar-SA"/>
        </w:rPr>
        <w:t>Тенденциялар мен құбылыстар туындайтын болжау және озық жүру білім беру саласындағы жобалау секілді әдістермен тығыз байланысты. Бұл әдіс ғылыми-техникалық салада (мысалы, космонавтикада), архитектурады және дизайнде т.б. кеңінен қолданылады. Жобалау әдісі, белгілі бір бағыт және алынған нәтиженің дәлелділігі бойынша ғылыми ізденісті толық көруді қамтамасыз ететіндіктен, зерттеуді ұйымдастыру және жүргізу үдерісіне енгізіледі.</w:t>
      </w:r>
    </w:p>
    <w:p w:rsidR="00F00667" w:rsidRPr="00A158EB" w:rsidRDefault="00F00667" w:rsidP="00F00667">
      <w:pPr>
        <w:widowControl w:val="0"/>
        <w:suppressAutoHyphens/>
        <w:spacing w:after="0" w:line="240" w:lineRule="auto"/>
        <w:ind w:firstLine="540"/>
        <w:jc w:val="both"/>
        <w:rPr>
          <w:rFonts w:ascii="Times New Roman" w:eastAsia="Times New Roman CYR" w:hAnsi="Times New Roman" w:cs="Times New Roman"/>
          <w:sz w:val="24"/>
          <w:szCs w:val="24"/>
          <w:lang w:val="kk-KZ" w:eastAsia="ar-SA"/>
        </w:rPr>
      </w:pPr>
      <w:r w:rsidRPr="00A158EB">
        <w:rPr>
          <w:rFonts w:ascii="Times New Roman" w:eastAsia="Times New Roman CYR" w:hAnsi="Times New Roman" w:cs="Times New Roman"/>
          <w:sz w:val="24"/>
          <w:szCs w:val="24"/>
          <w:lang w:val="kk-KZ" w:eastAsia="ar-SA"/>
        </w:rPr>
        <w:t>Ғылыми-педагогикалық зерттеулердің әдістерін таңдаудың келесі ұстанымдарын меңгеру, оның ішінде дидактикалық, оның қолдану нәтижелілігін көтереді</w:t>
      </w:r>
      <w:r w:rsidRPr="00A158EB">
        <w:rPr>
          <w:rFonts w:ascii="Times New Roman" w:eastAsia="Lucida Sans Unicode" w:hAnsi="Times New Roman" w:cs="Times New Roman"/>
          <w:sz w:val="24"/>
          <w:szCs w:val="24"/>
          <w:lang w:val="kk-KZ" w:eastAsia="ar-SA"/>
        </w:rPr>
        <w:t>:</w:t>
      </w:r>
    </w:p>
    <w:p w:rsidR="00F00667" w:rsidRPr="00A158EB" w:rsidRDefault="00F00667" w:rsidP="00F00667">
      <w:pPr>
        <w:widowControl w:val="0"/>
        <w:numPr>
          <w:ilvl w:val="0"/>
          <w:numId w:val="53"/>
        </w:numPr>
        <w:tabs>
          <w:tab w:val="num" w:pos="851"/>
        </w:tabs>
        <w:suppressAutoHyphens/>
        <w:spacing w:after="0" w:line="240" w:lineRule="auto"/>
        <w:ind w:left="0" w:firstLine="27"/>
        <w:jc w:val="both"/>
        <w:rPr>
          <w:rFonts w:ascii="Times New Roman" w:eastAsia="Lucida Sans Unicode" w:hAnsi="Times New Roman" w:cs="Times New Roman"/>
          <w:sz w:val="24"/>
          <w:szCs w:val="24"/>
          <w:lang w:val="en-GB" w:eastAsia="ar-SA"/>
        </w:rPr>
      </w:pPr>
      <w:r w:rsidRPr="00A158EB">
        <w:rPr>
          <w:rFonts w:ascii="Times New Roman" w:eastAsia="Lucida Sans Unicode" w:hAnsi="Times New Roman" w:cs="Times New Roman"/>
          <w:sz w:val="24"/>
          <w:szCs w:val="24"/>
          <w:lang w:val="kk-KZ" w:eastAsia="ar-SA"/>
        </w:rPr>
        <w:t xml:space="preserve"> зерттеу әдістерінің жиынтық ұстанымы; </w:t>
      </w:r>
    </w:p>
    <w:p w:rsidR="00F00667" w:rsidRPr="00DC2FBF" w:rsidRDefault="00F00667" w:rsidP="00F00667">
      <w:pPr>
        <w:widowControl w:val="0"/>
        <w:numPr>
          <w:ilvl w:val="0"/>
          <w:numId w:val="53"/>
        </w:numPr>
        <w:tabs>
          <w:tab w:val="num" w:pos="851"/>
        </w:tabs>
        <w:suppressAutoHyphens/>
        <w:spacing w:after="0" w:line="240" w:lineRule="auto"/>
        <w:ind w:left="0" w:firstLine="27"/>
        <w:jc w:val="both"/>
        <w:rPr>
          <w:rFonts w:ascii="Times New Roman" w:eastAsia="Lucida Sans Unicode" w:hAnsi="Times New Roman" w:cs="Times New Roman"/>
          <w:sz w:val="24"/>
          <w:szCs w:val="24"/>
          <w:lang w:val="en-GB" w:eastAsia="ar-SA"/>
        </w:rPr>
      </w:pPr>
      <w:r w:rsidRPr="00A158EB">
        <w:rPr>
          <w:rFonts w:ascii="Times New Roman" w:eastAsia="Lucida Sans Unicode" w:hAnsi="Times New Roman" w:cs="Times New Roman"/>
          <w:sz w:val="24"/>
          <w:szCs w:val="24"/>
          <w:lang w:val="kk-KZ" w:eastAsia="ar-SA"/>
        </w:rPr>
        <w:t xml:space="preserve"> зерттеліп отырған құбылыстың мәніне орайласқан, зрттеушінің мүмкіндігінше алынуы болжанған нәтиженің  әдістерінің барабарлық ұстанымы; </w:t>
      </w:r>
    </w:p>
    <w:p w:rsidR="00F00667" w:rsidRPr="00A158EB" w:rsidRDefault="00F00667" w:rsidP="00F00667">
      <w:pPr>
        <w:widowControl w:val="0"/>
        <w:numPr>
          <w:ilvl w:val="0"/>
          <w:numId w:val="53"/>
        </w:numPr>
        <w:tabs>
          <w:tab w:val="num" w:pos="851"/>
        </w:tabs>
        <w:suppressAutoHyphens/>
        <w:spacing w:after="0" w:line="240" w:lineRule="auto"/>
        <w:ind w:left="0" w:firstLine="27"/>
        <w:jc w:val="both"/>
        <w:rPr>
          <w:rFonts w:ascii="Times New Roman" w:eastAsia="Lucida Sans Unicode" w:hAnsi="Times New Roman" w:cs="Times New Roman"/>
          <w:b/>
          <w:color w:val="C00000"/>
          <w:sz w:val="24"/>
          <w:szCs w:val="24"/>
          <w:lang w:val="kk-KZ" w:eastAsia="ar-SA"/>
        </w:rPr>
      </w:pPr>
      <w:r w:rsidRPr="00A158EB">
        <w:rPr>
          <w:rFonts w:ascii="Times New Roman" w:eastAsia="Lucida Sans Unicode" w:hAnsi="Times New Roman" w:cs="Times New Roman"/>
          <w:sz w:val="24"/>
          <w:szCs w:val="24"/>
          <w:lang w:val="kk-KZ" w:eastAsia="ar-SA"/>
        </w:rPr>
        <w:t xml:space="preserve">  зерттеушілерге сыналушыға, оқу-тәрбие үдерісіне зиян келтіретіндей, адамгершілік нормаларға сәйкес емес зерттеу әдістерін, экспериментті қолдануға тиым салу ұстанымы. </w:t>
      </w:r>
    </w:p>
    <w:p w:rsidR="00F00667" w:rsidRPr="00A158EB" w:rsidRDefault="00F00667" w:rsidP="00F00667">
      <w:pPr>
        <w:widowControl w:val="0"/>
        <w:suppressAutoHyphens/>
        <w:spacing w:after="0" w:line="240" w:lineRule="auto"/>
        <w:ind w:firstLine="540"/>
        <w:jc w:val="both"/>
        <w:rPr>
          <w:rFonts w:ascii="Times New Roman" w:eastAsia="Lucida Sans Unicode" w:hAnsi="Times New Roman" w:cs="Times New Roman"/>
          <w:sz w:val="24"/>
          <w:szCs w:val="24"/>
          <w:lang w:val="kk-KZ" w:eastAsia="ar-SA"/>
        </w:rPr>
      </w:pPr>
      <w:r w:rsidRPr="00A158EB">
        <w:rPr>
          <w:rFonts w:ascii="Times New Roman" w:eastAsia="Lucida Sans Unicode" w:hAnsi="Times New Roman" w:cs="Times New Roman"/>
          <w:sz w:val="24"/>
          <w:szCs w:val="24"/>
          <w:lang w:val="kk-KZ" w:eastAsia="ar-SA"/>
        </w:rPr>
        <w:t xml:space="preserve">Зерттеу әдістері: 1) олардың нәтижелеріне бір мезгілде ықпал етуші факторлардың көптігінен дидактикалық үдерістердің бір мәнділіке сәйкессіз  өтуі,; 2) зерттелуші дидактикалық үдерістердің сыртқы түрінің олардың нәтижелеріне бірмезгілде ықпал ететін   ұқсас сияқтылығына, қайталанбайтындығымен, сипатталады.  </w:t>
      </w:r>
    </w:p>
    <w:p w:rsidR="00F00667" w:rsidRPr="00A158EB" w:rsidRDefault="00F00667" w:rsidP="00F00667">
      <w:pPr>
        <w:widowControl w:val="0"/>
        <w:suppressAutoHyphens/>
        <w:spacing w:after="0" w:line="240" w:lineRule="auto"/>
        <w:ind w:firstLine="540"/>
        <w:jc w:val="both"/>
        <w:rPr>
          <w:rFonts w:ascii="Times New Roman" w:eastAsia="Lucida Sans Unicode" w:hAnsi="Times New Roman" w:cs="Times New Roman"/>
          <w:sz w:val="24"/>
          <w:szCs w:val="24"/>
          <w:lang w:val="kk-KZ" w:eastAsia="ar-SA"/>
        </w:rPr>
      </w:pPr>
      <w:r w:rsidRPr="00A158EB">
        <w:rPr>
          <w:rFonts w:ascii="Times New Roman" w:eastAsia="Lucida Sans Unicode" w:hAnsi="Times New Roman" w:cs="Times New Roman"/>
          <w:sz w:val="24"/>
          <w:szCs w:val="24"/>
          <w:lang w:val="kk-KZ" w:eastAsia="ar-SA"/>
        </w:rPr>
        <w:t xml:space="preserve">Әдістерді таңдау көбіне жұмыстың қандай жолмен жасалуына (эмпирикалық немесе теориялық), зерттеудің сипатына (әдіснамаліқ, теориялық, қолданбалы), оның соңғы және аралық міндеттерінің мазмұнына қарай анықталады. Соңғысы көбіне зерттеудің мазмұндық, нысандандырылған, сапалық және сандық, аналитикалық және синтетикалық, түсіндірмелік және жобалаушылық  элементтерінің қатынасын анықтайды. Бірақ бұл қатынастар дидактика мен оған жақын ғылымдардың әдістемелік қоймасының  (арсенал) жасақталуына тәуелді. Кезкелген әдістің жүзеге асатын нақты мазмұны  оның зерттеу жүйесіндегі орнына және оның жүргізілу шарттарына байланысты. Бірдей әдістер (арнайы жағдаят туғызу, байқау, сұрау, жобалу, модельдеу және т.б.) зерттеудің нақты мәтінінде әртүрлі мағынаға ие болады, әртүрлі мақсатқа қызмет етеді (болжамды эксперименттік тексеру, фактілерді айқындау және т.б.). </w:t>
      </w:r>
    </w:p>
    <w:p w:rsidR="00F00667" w:rsidRPr="00A158EB" w:rsidRDefault="00F00667" w:rsidP="00F00667">
      <w:pPr>
        <w:widowControl w:val="0"/>
        <w:suppressAutoHyphens/>
        <w:spacing w:after="0" w:line="240" w:lineRule="auto"/>
        <w:ind w:firstLine="540"/>
        <w:jc w:val="both"/>
        <w:rPr>
          <w:rFonts w:ascii="Times New Roman" w:eastAsia="Lucida Sans Unicode" w:hAnsi="Times New Roman" w:cs="Times New Roman"/>
          <w:b/>
          <w:sz w:val="24"/>
          <w:szCs w:val="24"/>
          <w:lang w:val="kk-KZ" w:eastAsia="ar-SA"/>
        </w:rPr>
      </w:pPr>
      <w:r w:rsidRPr="00A158EB">
        <w:rPr>
          <w:rFonts w:ascii="Times New Roman" w:eastAsia="Lucida Sans Unicode" w:hAnsi="Times New Roman" w:cs="Times New Roman"/>
          <w:b/>
          <w:sz w:val="24"/>
          <w:szCs w:val="24"/>
          <w:lang w:val="kk-KZ" w:eastAsia="ar-SA"/>
        </w:rPr>
        <w:t>Әдістерді таңдауда көбінесе кететін қателіктерді төмендегіше сипаттауға болады:</w:t>
      </w:r>
    </w:p>
    <w:p w:rsidR="00F00667" w:rsidRPr="00A158EB" w:rsidRDefault="00F00667" w:rsidP="00F00667">
      <w:pPr>
        <w:pStyle w:val="af"/>
        <w:widowControl w:val="0"/>
        <w:numPr>
          <w:ilvl w:val="0"/>
          <w:numId w:val="54"/>
        </w:numPr>
        <w:suppressAutoHyphens/>
        <w:spacing w:after="0" w:line="240" w:lineRule="auto"/>
        <w:ind w:left="0"/>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әдісті таңдаудың қалыпты жағдайы (бір үлгіде, өзгеріссіз) және оның нақты жағдайдың, зерттеу шарттарының  ескерілмей трафареттік қолданылуы;</w:t>
      </w:r>
    </w:p>
    <w:p w:rsidR="00F00667" w:rsidRPr="00A158EB" w:rsidRDefault="00F00667" w:rsidP="00F00667">
      <w:pPr>
        <w:pStyle w:val="af"/>
        <w:widowControl w:val="0"/>
        <w:numPr>
          <w:ilvl w:val="0"/>
          <w:numId w:val="54"/>
        </w:numPr>
        <w:suppressAutoHyphens/>
        <w:spacing w:after="0" w:line="240" w:lineRule="auto"/>
        <w:ind w:left="0"/>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 xml:space="preserve"> белгілі бір әдістің немесе әдістеменің көп тараптылығы, мысалы, анкеталық сұрау және әлеуметтік психологиялық;</w:t>
      </w:r>
    </w:p>
    <w:p w:rsidR="00F00667" w:rsidRPr="00A158EB" w:rsidRDefault="00F00667" w:rsidP="00F00667">
      <w:pPr>
        <w:pStyle w:val="af"/>
        <w:widowControl w:val="0"/>
        <w:numPr>
          <w:ilvl w:val="0"/>
          <w:numId w:val="54"/>
        </w:numPr>
        <w:suppressAutoHyphens/>
        <w:spacing w:after="0" w:line="240" w:lineRule="auto"/>
        <w:ind w:left="0"/>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 xml:space="preserve">теориялық әдістерді ескермеу немесе жеткіліксіз қолдану, әсіресе, дәріптеушілік, абстрактіліктен </w:t>
      </w:r>
      <w:r w:rsidRPr="00A158EB">
        <w:rPr>
          <w:rFonts w:ascii="Times New Roman" w:eastAsia="Lucida Sans Unicode" w:hAnsi="Times New Roman"/>
          <w:sz w:val="24"/>
          <w:szCs w:val="24"/>
          <w:lang w:eastAsia="ar-SA"/>
        </w:rPr>
        <w:lastRenderedPageBreak/>
        <w:t>нақтылыққа өрлеу;</w:t>
      </w:r>
    </w:p>
    <w:p w:rsidR="00F00667" w:rsidRPr="00A158EB" w:rsidRDefault="00F00667" w:rsidP="00F00667">
      <w:pPr>
        <w:pStyle w:val="af"/>
        <w:widowControl w:val="0"/>
        <w:numPr>
          <w:ilvl w:val="0"/>
          <w:numId w:val="54"/>
        </w:numPr>
        <w:suppressAutoHyphens/>
        <w:spacing w:after="0" w:line="240" w:lineRule="auto"/>
        <w:ind w:left="0"/>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жекелеген әдістен ғылыми ізденіс міндеттерін шешуді тиімді қамтамасыз ететін тұтас әдістеме құрап білмеу;</w:t>
      </w:r>
    </w:p>
    <w:p w:rsidR="00F00667" w:rsidRPr="00A158EB" w:rsidRDefault="00F00667" w:rsidP="00F00667">
      <w:pPr>
        <w:pStyle w:val="af"/>
        <w:widowControl w:val="0"/>
        <w:suppressAutoHyphens/>
        <w:spacing w:after="0" w:line="240" w:lineRule="auto"/>
        <w:ind w:left="0" w:firstLine="720"/>
        <w:jc w:val="both"/>
        <w:rPr>
          <w:rFonts w:ascii="Times New Roman" w:eastAsia="Lucida Sans Unicode" w:hAnsi="Times New Roman"/>
          <w:b/>
          <w:sz w:val="24"/>
          <w:szCs w:val="24"/>
          <w:lang w:eastAsia="ar-SA"/>
        </w:rPr>
      </w:pPr>
      <w:r w:rsidRPr="00A158EB">
        <w:rPr>
          <w:rFonts w:ascii="Times New Roman" w:eastAsia="Lucida Sans Unicode" w:hAnsi="Times New Roman"/>
          <w:sz w:val="24"/>
          <w:szCs w:val="24"/>
          <w:lang w:eastAsia="ar-SA"/>
        </w:rPr>
        <w:t xml:space="preserve">Кезкелген әдіс өз бетінше тек жартылай дайын, өзгертуді, міндетке және ізденіс жұмысының нақты шартына орай нақтылауды  қажет ететін өнім болып табылады. Ақырында, зерттеушілік әдістердің бір - бірін толықтырып, зерттеу пәнін нақтырақ, терең  және толық ашатындай, бір әдіс арқылы нәтиже алатын мүмкіндік туғызатындай үйлесімін, яғни байланысын табу керек. Мысалы, оқушылармен алдын ала байқау мен бақылау жұмыстарының нәтижелерін талдай отырып әңгімелесу нәтижелері немесе оларға арнайы сондай жағдай туғызу арқылы жетектеу олардың білімдерін нақтылауға, тексеруге, тереңдетуге пайдалы болары сөзсіз. </w:t>
      </w:r>
      <w:r w:rsidRPr="00A158EB">
        <w:rPr>
          <w:rFonts w:ascii="Times New Roman" w:eastAsia="Lucida Sans Unicode" w:hAnsi="Times New Roman"/>
          <w:b/>
          <w:sz w:val="24"/>
          <w:szCs w:val="24"/>
          <w:lang w:eastAsia="ar-SA"/>
        </w:rPr>
        <w:t>Осы айтылғандар зерттеу әдістерін дұрыс таңдаудың кейбір критерийлерін тұжырымдауға  мүмкіндік береді:</w:t>
      </w:r>
    </w:p>
    <w:p w:rsidR="00F00667" w:rsidRPr="00A158EB" w:rsidRDefault="00F00667" w:rsidP="00F00667">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Зерттеу нысанының, пәнінің, міндеттерінің, әдістерінің жинақталған материалдарға бара-барлығы;</w:t>
      </w:r>
    </w:p>
    <w:p w:rsidR="00F00667" w:rsidRPr="00A158EB" w:rsidRDefault="00F00667" w:rsidP="00F00667">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Ғылыми зерттеудің заманауи ұстанымдарына сәйкестігі;</w:t>
      </w:r>
    </w:p>
    <w:p w:rsidR="00F00667" w:rsidRPr="00A158EB" w:rsidRDefault="00F00667" w:rsidP="00F00667">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Ғылыми болашағының барлығы, яғни таңдалған әдіс жаңа және үміт күтетіндей нәтиже беретіндігіне негізделген болжамның болуы;</w:t>
      </w:r>
    </w:p>
    <w:p w:rsidR="00F00667" w:rsidRPr="00A158EB" w:rsidRDefault="00F00667" w:rsidP="00F00667">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 xml:space="preserve">Зерттеудің логикалық құрылымына (кезеңдеріне) сәйкестігі және т.б.  </w:t>
      </w:r>
    </w:p>
    <w:p w:rsidR="00F00667" w:rsidRPr="00A158EB" w:rsidRDefault="00F00667" w:rsidP="00F00667">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Білім алушылардың тұлғасының жан-жақты және үйлесімді дамуына толық бағытталу мүмкіндігінің болуы;</w:t>
      </w:r>
    </w:p>
    <w:p w:rsidR="00F00667" w:rsidRPr="00A158EB" w:rsidRDefault="00F00667" w:rsidP="00F00667">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 xml:space="preserve">Басқа әдістермен гармоникалық үйлесімді өзара байланыс. </w:t>
      </w:r>
    </w:p>
    <w:p w:rsidR="00F00667" w:rsidRPr="00A158EB" w:rsidRDefault="00F00667" w:rsidP="00F00667">
      <w:pPr>
        <w:pStyle w:val="af"/>
        <w:widowControl w:val="0"/>
        <w:suppressAutoHyphens/>
        <w:spacing w:after="0" w:line="240" w:lineRule="auto"/>
        <w:ind w:left="0" w:firstLine="709"/>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Ғылыми - зерттеу қызметінде әдістермен қатар "әдістеме" ұғымы қолданылады. Дидактикалық зерттеу әдістемесінің  өз алдына белгілі бір құрылымы болады. Оның негізгі элементтері:</w:t>
      </w:r>
    </w:p>
    <w:p w:rsidR="00F00667" w:rsidRPr="00A158EB" w:rsidRDefault="00F00667" w:rsidP="00F00667">
      <w:pPr>
        <w:pStyle w:val="af"/>
        <w:widowControl w:val="0"/>
        <w:numPr>
          <w:ilvl w:val="0"/>
          <w:numId w:val="56"/>
        </w:numPr>
        <w:suppressAutoHyphens/>
        <w:spacing w:after="0" w:line="240" w:lineRule="auto"/>
        <w:ind w:left="0" w:hanging="284"/>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теориялық - әдіснамалық бөлім, құрылым тұжырымдамасы;</w:t>
      </w:r>
    </w:p>
    <w:p w:rsidR="00F00667" w:rsidRPr="00A158EB" w:rsidRDefault="00F00667" w:rsidP="00F00667">
      <w:pPr>
        <w:pStyle w:val="af"/>
        <w:widowControl w:val="0"/>
        <w:numPr>
          <w:ilvl w:val="0"/>
          <w:numId w:val="56"/>
        </w:numPr>
        <w:suppressAutoHyphens/>
        <w:spacing w:after="0" w:line="240" w:lineRule="auto"/>
        <w:ind w:left="0" w:hanging="284"/>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зерттелетін құбылыс, үдеріс, белгілер, параметрлер; тәртіптелген (субординациялық) және үйлестіруші (координациялық) байланыстар және олардың өзара тәуелділігі;</w:t>
      </w:r>
    </w:p>
    <w:p w:rsidR="00F00667" w:rsidRPr="00A158EB" w:rsidRDefault="00F00667" w:rsidP="00F00667">
      <w:pPr>
        <w:pStyle w:val="af"/>
        <w:widowControl w:val="0"/>
        <w:numPr>
          <w:ilvl w:val="0"/>
          <w:numId w:val="56"/>
        </w:numPr>
        <w:suppressAutoHyphens/>
        <w:spacing w:after="0" w:line="240" w:lineRule="auto"/>
        <w:ind w:left="0" w:hanging="284"/>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қоланылатын әдістердің жиынтығы, олардың тәртібі және үйлесімі;</w:t>
      </w:r>
    </w:p>
    <w:p w:rsidR="00F00667" w:rsidRPr="00A158EB" w:rsidRDefault="00F00667" w:rsidP="00F00667">
      <w:pPr>
        <w:pStyle w:val="af"/>
        <w:widowControl w:val="0"/>
        <w:numPr>
          <w:ilvl w:val="0"/>
          <w:numId w:val="56"/>
        </w:numPr>
        <w:suppressAutoHyphens/>
        <w:spacing w:after="0" w:line="240" w:lineRule="auto"/>
        <w:ind w:left="0" w:hanging="284"/>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әдістердің және әдістемелік амалдарың қолданылу реті;</w:t>
      </w:r>
    </w:p>
    <w:p w:rsidR="00F00667" w:rsidRPr="00A158EB" w:rsidRDefault="00F00667" w:rsidP="00F00667">
      <w:pPr>
        <w:pStyle w:val="af"/>
        <w:widowControl w:val="0"/>
        <w:numPr>
          <w:ilvl w:val="0"/>
          <w:numId w:val="56"/>
        </w:numPr>
        <w:suppressAutoHyphens/>
        <w:spacing w:after="0" w:line="240" w:lineRule="auto"/>
        <w:ind w:left="0" w:hanging="284"/>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зерттеу нәтижелерінің жүйелілігі және жалпылау техникасы;</w:t>
      </w:r>
    </w:p>
    <w:p w:rsidR="00F00667" w:rsidRPr="00A158EB" w:rsidRDefault="00F00667" w:rsidP="00F00667">
      <w:pPr>
        <w:pStyle w:val="af"/>
        <w:widowControl w:val="0"/>
        <w:numPr>
          <w:ilvl w:val="0"/>
          <w:numId w:val="56"/>
        </w:numPr>
        <w:suppressAutoHyphens/>
        <w:spacing w:after="0" w:line="240" w:lineRule="auto"/>
        <w:ind w:left="0" w:hanging="284"/>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ғылыми ойды жүзеге асыру үдерісіндегі экперттердің құрамы, рөлі және орны;</w:t>
      </w:r>
    </w:p>
    <w:p w:rsidR="00F00667" w:rsidRPr="00A158EB" w:rsidRDefault="00F00667" w:rsidP="00F00667">
      <w:pPr>
        <w:pStyle w:val="af"/>
        <w:widowControl w:val="0"/>
        <w:suppressAutoHyphens/>
        <w:spacing w:after="0" w:line="240" w:lineRule="auto"/>
        <w:ind w:left="0"/>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ab/>
        <w:t xml:space="preserve">Жақсы ойластырылған әдістеме зерттеуді дұрыс ұйымдастыру негізі болып табылады, оның негізгі кезеңдерін, базасын айқындайды, талдаулар нәтижесінде нақты материалды алуды, қажетті ғылыми қорытынды жасауды қамтамасыз етеді. </w:t>
      </w:r>
      <w:r w:rsidRPr="00A158EB">
        <w:rPr>
          <w:rFonts w:ascii="Times New Roman" w:eastAsia="Lucida Sans Unicode" w:hAnsi="Times New Roman"/>
          <w:sz w:val="24"/>
          <w:szCs w:val="24"/>
          <w:lang w:eastAsia="ar-SA"/>
        </w:rPr>
        <w:tab/>
        <w:t xml:space="preserve">Сөйтіп, әдістеме  дегеніміз зерттеу нәтижесін алуға және оларды түсіндіруге қолданылатын амалдар мен тәсілдердің жиынтығы. Ол нысанның зерттелу сипатына, әдіснамасына, зерттеу мақсатына, айқындалған әдістерге және олардың жалпы деңгейі мен зерттеушінің біліктілігіне байланысты болады. Әдістеме барлық уақытта да әдіс ұғымынан кең ұғым, тіпті әдістеменің мазмұны қандай болса да бір ғана әдістен тұратын болса да. Айталық, байқаудың әдістемесіне - әдістің өзінен басқа техникасы, бақылау реті, оның түрлерін іріктеу, нәтижені тіркеу және нәтижені жалпылау, бақылаушының орнын және атқаратын қызметін белгілеу және т.б. кіреді. </w:t>
      </w:r>
      <w:r w:rsidRPr="00A158EB">
        <w:rPr>
          <w:rFonts w:ascii="Times New Roman" w:eastAsia="Lucida Sans Unicode" w:hAnsi="Times New Roman"/>
          <w:sz w:val="24"/>
          <w:szCs w:val="24"/>
          <w:lang w:eastAsia="ar-SA"/>
        </w:rPr>
        <w:tab/>
        <w:t>Зерттеу әдістемесін, біріншіден, құбылыстар, оқылатын үдерістер, объектілер және т.б. сырттай қарағанда көрсеткіштерінің, даму критерийлерінің іштей қалай өзгеріп жатқанын айқындаусыз, екіншіден, зерттеу әдістерінің олардың әртүрлі жағдайда көрінуінің бір - бірімен қандай қатысынсыз негіздеу мүмкін емес. Тек осы шарттарды сақтаған жағдайда ғана зерттеу үдерісінде шүбәсіз тұжырымдалған ғылыми қорытындыларды қабылдауға болады. Әдістеменің барлық құрамдас элементтері мен тұтас әдістемені зерттеудің міндеттеріне сәкестігін, жеткілікті дәлелденгендігін, дидактикалық зерттеудің ұстанымдарына толық сәкестігін тексеру керек. Дидактикалық зерттеудің әдістері дидактиканың даму барысында, проблемалар жинағының кеңеюі мен тереңдеуі барысында жаңа элементтермен дамиды және толығады. Қазіргі заманғы дидактикада педагогикалық, психологиялық, әлеуметтік, биологиялық және т.б. кешенді әдістер кең қолданыс табуда.</w:t>
      </w:r>
    </w:p>
    <w:p w:rsidR="00F00667" w:rsidRPr="00A158EB" w:rsidRDefault="00F00667" w:rsidP="00F00667">
      <w:pPr>
        <w:tabs>
          <w:tab w:val="left" w:pos="142"/>
          <w:tab w:val="left" w:pos="284"/>
          <w:tab w:val="left" w:pos="709"/>
        </w:tabs>
        <w:spacing w:after="0" w:line="240" w:lineRule="auto"/>
        <w:jc w:val="both"/>
        <w:rPr>
          <w:rFonts w:ascii="Times New Roman" w:eastAsia="Times New Roman" w:hAnsi="Times New Roman" w:cs="Times New Roman"/>
          <w:bCs/>
          <w:sz w:val="24"/>
          <w:szCs w:val="24"/>
          <w:lang w:val="kk-KZ"/>
        </w:rPr>
      </w:pPr>
      <w:r w:rsidRPr="00A158EB">
        <w:rPr>
          <w:rFonts w:ascii="Times New Roman" w:hAnsi="Times New Roman" w:cs="Times New Roman"/>
          <w:b/>
          <w:sz w:val="24"/>
          <w:szCs w:val="24"/>
          <w:lang w:val="kk-KZ"/>
        </w:rPr>
        <w:tab/>
      </w:r>
      <w:r w:rsidRPr="00A158EB">
        <w:rPr>
          <w:rFonts w:ascii="Times New Roman" w:hAnsi="Times New Roman" w:cs="Times New Roman"/>
          <w:b/>
          <w:sz w:val="24"/>
          <w:szCs w:val="24"/>
          <w:lang w:val="kk-KZ"/>
        </w:rPr>
        <w:tab/>
      </w:r>
      <w:r w:rsidRPr="00A158EB">
        <w:rPr>
          <w:rFonts w:ascii="Times New Roman" w:hAnsi="Times New Roman" w:cs="Times New Roman"/>
          <w:b/>
          <w:sz w:val="24"/>
          <w:szCs w:val="24"/>
          <w:lang w:val="kk-KZ"/>
        </w:rPr>
        <w:tab/>
        <w:t xml:space="preserve">Педагогикалық зерттеу әдістерінің жіктемесі. </w:t>
      </w:r>
      <w:r w:rsidRPr="00A158EB">
        <w:rPr>
          <w:rFonts w:ascii="Times New Roman" w:hAnsi="Times New Roman" w:cs="Times New Roman"/>
          <w:bCs/>
          <w:i/>
          <w:sz w:val="24"/>
          <w:szCs w:val="24"/>
          <w:lang w:val="kk-KZ"/>
        </w:rPr>
        <w:t>Зерттеу ә</w:t>
      </w:r>
      <w:r w:rsidRPr="00A158EB">
        <w:rPr>
          <w:rFonts w:ascii="Times New Roman" w:hAnsi="Times New Roman" w:cs="Times New Roman"/>
          <w:bCs/>
          <w:sz w:val="24"/>
          <w:szCs w:val="24"/>
          <w:lang w:val="kk-KZ"/>
        </w:rPr>
        <w:t>дісі белгілі бір ғылыми міндетті, амалдар мен рәсім-тәртіптерді орындауға бағытталған зерттеу әрекетінің нормативті моделі арқылы түсіндіріледі. Неғұрлым ғылымдар әдістерге бай болса, соғұрлым ғалымдардың істері сәттірек болады. Ғылыми міндеттердің күрделілігі өскен сайын, зерттеу құралдарының өңделуіне алынған нәтижелердің дәрежесінің тәуелділігі арта түседі.</w:t>
      </w:r>
    </w:p>
    <w:p w:rsidR="00F00667" w:rsidRPr="00A158EB" w:rsidRDefault="00F00667" w:rsidP="00F00667">
      <w:pPr>
        <w:spacing w:after="0" w:line="240" w:lineRule="auto"/>
        <w:ind w:firstLine="708"/>
        <w:jc w:val="both"/>
        <w:rPr>
          <w:rFonts w:ascii="Times New Roman" w:hAnsi="Times New Roman" w:cs="Times New Roman"/>
          <w:bCs/>
          <w:sz w:val="24"/>
          <w:szCs w:val="24"/>
          <w:lang w:val="kk-KZ"/>
        </w:rPr>
      </w:pPr>
      <w:r w:rsidRPr="00A158EB">
        <w:rPr>
          <w:rFonts w:ascii="Times New Roman" w:hAnsi="Times New Roman" w:cs="Times New Roman"/>
          <w:bCs/>
          <w:sz w:val="24"/>
          <w:szCs w:val="24"/>
          <w:lang w:val="kk-KZ"/>
        </w:rPr>
        <w:lastRenderedPageBreak/>
        <w:t xml:space="preserve">Педагогика ғылымының әдістерінің сипаттамасынан бұрын, нақты зерттеу міндеттерін шешуге арналған екі негізгі таңдау ұстанымдарын есепке алу қажет. Олардың біріншісі - </w:t>
      </w:r>
      <w:r w:rsidRPr="00A158EB">
        <w:rPr>
          <w:rFonts w:ascii="Times New Roman" w:hAnsi="Times New Roman" w:cs="Times New Roman"/>
          <w:b/>
          <w:bCs/>
          <w:i/>
          <w:sz w:val="24"/>
          <w:szCs w:val="24"/>
          <w:lang w:val="kk-KZ"/>
        </w:rPr>
        <w:t>зерттеу әдістерінің көптүрлілігі</w:t>
      </w:r>
      <w:r w:rsidRPr="00A158EB">
        <w:rPr>
          <w:rFonts w:ascii="Times New Roman" w:hAnsi="Times New Roman" w:cs="Times New Roman"/>
          <w:b/>
          <w:bCs/>
          <w:sz w:val="24"/>
          <w:szCs w:val="24"/>
          <w:lang w:val="kk-KZ"/>
        </w:rPr>
        <w:t xml:space="preserve"> </w:t>
      </w:r>
      <w:r w:rsidRPr="00A158EB">
        <w:rPr>
          <w:rFonts w:ascii="Times New Roman" w:hAnsi="Times New Roman" w:cs="Times New Roman"/>
          <w:b/>
          <w:bCs/>
          <w:i/>
          <w:sz w:val="24"/>
          <w:szCs w:val="24"/>
          <w:lang w:val="kk-KZ"/>
        </w:rPr>
        <w:t>ұстанымы</w:t>
      </w:r>
      <w:r w:rsidRPr="00A158EB">
        <w:rPr>
          <w:rFonts w:ascii="Times New Roman" w:hAnsi="Times New Roman" w:cs="Times New Roman"/>
          <w:bCs/>
          <w:i/>
          <w:sz w:val="24"/>
          <w:szCs w:val="24"/>
          <w:lang w:val="kk-KZ"/>
        </w:rPr>
        <w:t xml:space="preserve"> </w:t>
      </w:r>
      <w:r w:rsidRPr="00A158EB">
        <w:rPr>
          <w:rFonts w:ascii="Times New Roman" w:hAnsi="Times New Roman" w:cs="Times New Roman"/>
          <w:bCs/>
          <w:sz w:val="24"/>
          <w:szCs w:val="24"/>
          <w:lang w:val="kk-KZ"/>
        </w:rPr>
        <w:t>кез келген ғылыми мәселені шешуге бір емес, бірнеше әдіс қолданылатынын білдіреді. Екіншісі</w:t>
      </w:r>
      <w:r w:rsidRPr="00A158EB">
        <w:rPr>
          <w:rFonts w:ascii="Times New Roman" w:hAnsi="Times New Roman" w:cs="Times New Roman"/>
          <w:bCs/>
          <w:i/>
          <w:sz w:val="24"/>
          <w:szCs w:val="24"/>
          <w:lang w:val="kk-KZ"/>
        </w:rPr>
        <w:t xml:space="preserve"> - </w:t>
      </w:r>
      <w:r w:rsidRPr="00A158EB">
        <w:rPr>
          <w:rFonts w:ascii="Times New Roman" w:hAnsi="Times New Roman" w:cs="Times New Roman"/>
          <w:b/>
          <w:bCs/>
          <w:i/>
          <w:sz w:val="24"/>
          <w:szCs w:val="24"/>
          <w:lang w:val="kk-KZ"/>
        </w:rPr>
        <w:t xml:space="preserve">алынған әдістің зерттелетін пәннің мәніне және алынатын нәтижесіне сәйкестігі </w:t>
      </w:r>
      <w:r w:rsidRPr="00A158EB">
        <w:rPr>
          <w:rFonts w:ascii="Times New Roman" w:hAnsi="Times New Roman" w:cs="Times New Roman"/>
          <w:bCs/>
          <w:i/>
          <w:sz w:val="24"/>
          <w:szCs w:val="24"/>
          <w:lang w:val="kk-KZ"/>
        </w:rPr>
        <w:t>ұстанымы.</w:t>
      </w:r>
    </w:p>
    <w:p w:rsidR="00F00667" w:rsidRPr="009F20DF" w:rsidRDefault="00F00667" w:rsidP="00F00667">
      <w:pPr>
        <w:spacing w:after="0" w:line="240" w:lineRule="auto"/>
        <w:ind w:firstLine="709"/>
        <w:jc w:val="both"/>
        <w:rPr>
          <w:b/>
          <w:lang w:val="kk-KZ" w:eastAsia="ko-KR"/>
        </w:rPr>
      </w:pPr>
      <w:r w:rsidRPr="00A158EB">
        <w:rPr>
          <w:rFonts w:ascii="Times New Roman" w:hAnsi="Times New Roman" w:cs="Times New Roman"/>
          <w:bCs/>
          <w:sz w:val="24"/>
          <w:szCs w:val="24"/>
          <w:lang w:val="kk-KZ"/>
        </w:rPr>
        <w:t>Педагогикалық зерттеулердің</w:t>
      </w:r>
      <w:r>
        <w:rPr>
          <w:rFonts w:ascii="Times New Roman" w:hAnsi="Times New Roman" w:cs="Times New Roman"/>
          <w:bCs/>
          <w:sz w:val="24"/>
          <w:szCs w:val="24"/>
          <w:lang w:val="kk-KZ"/>
        </w:rPr>
        <w:t xml:space="preserve"> негізгі әдістерін </w:t>
      </w:r>
      <w:r w:rsidRPr="00A158EB">
        <w:rPr>
          <w:rFonts w:ascii="Times New Roman" w:hAnsi="Times New Roman" w:cs="Times New Roman"/>
          <w:bCs/>
          <w:sz w:val="24"/>
          <w:szCs w:val="24"/>
          <w:lang w:val="kk-KZ"/>
        </w:rPr>
        <w:t xml:space="preserve">ғалымдар </w:t>
      </w:r>
      <w:r w:rsidRPr="00A158EB">
        <w:rPr>
          <w:rFonts w:ascii="Times New Roman" w:hAnsi="Times New Roman" w:cs="Times New Roman"/>
          <w:b/>
          <w:bCs/>
          <w:i/>
          <w:sz w:val="24"/>
          <w:szCs w:val="24"/>
          <w:lang w:val="kk-KZ"/>
        </w:rPr>
        <w:t>эмпирикалық және теориялық</w:t>
      </w:r>
      <w:r w:rsidRPr="00A158EB">
        <w:rPr>
          <w:rFonts w:ascii="Times New Roman" w:hAnsi="Times New Roman" w:cs="Times New Roman"/>
          <w:bCs/>
          <w:sz w:val="24"/>
          <w:szCs w:val="24"/>
          <w:lang w:val="kk-KZ"/>
        </w:rPr>
        <w:t xml:space="preserve"> деп бөліп қарастырады. Ғылымда екі танымдық негізгі қабілеттер бар – ақыл-ойлық және сезімдік. Сезім оқып үйренілетін пәнмен байланысқа түсірлііп, ол туралы сезімдік түсініктер алуға көмектеседі. Ақыл-ой зерделенетін пәннің ішкі құрылымын ашып көрсетуге, оның мәнді сипаттамасын анықтауға, зерттеу пәнін болып жатқан оқиғалардың аясында қарастыруға ықпал етеді. Жоғарыда көрсетілген екі танымдық қабілеттерге сәйкес ғылым таным құрылымында – эмпирикалық және теориялық болып екіге бөлінеді.</w:t>
      </w:r>
      <w:r w:rsidRPr="00A158EB">
        <w:rPr>
          <w:rFonts w:ascii="Times New Roman" w:hAnsi="Times New Roman" w:cs="Times New Roman"/>
          <w:sz w:val="20"/>
          <w:szCs w:val="20"/>
          <w:lang w:val="kk-KZ"/>
        </w:rPr>
        <w:t xml:space="preserve"> </w:t>
      </w:r>
    </w:p>
    <w:p w:rsidR="00F00667" w:rsidRPr="009F20DF" w:rsidRDefault="00F00667" w:rsidP="00F00667">
      <w:pPr>
        <w:spacing w:after="0" w:line="240" w:lineRule="auto"/>
        <w:jc w:val="center"/>
        <w:rPr>
          <w:rFonts w:ascii="Times New Roman" w:hAnsi="Times New Roman" w:cs="Times New Roman"/>
          <w:b/>
          <w:lang w:val="kk-KZ"/>
        </w:rPr>
      </w:pPr>
      <w:r w:rsidRPr="009F20DF">
        <w:rPr>
          <w:rFonts w:ascii="Times New Roman" w:hAnsi="Times New Roman" w:cs="Times New Roman"/>
          <w:b/>
          <w:lang w:val="kk-KZ"/>
        </w:rPr>
        <w:t>Ғылыми-педагогикалық танымның теориялық әдістері. Ғылыми-педагогикалық теория</w:t>
      </w:r>
    </w:p>
    <w:p w:rsidR="00F00667" w:rsidRPr="009F20DF" w:rsidRDefault="00F00667" w:rsidP="00F00667">
      <w:pPr>
        <w:spacing w:after="0" w:line="240" w:lineRule="auto"/>
        <w:ind w:firstLine="700"/>
        <w:jc w:val="both"/>
        <w:rPr>
          <w:rFonts w:ascii="Times New Roman" w:hAnsi="Times New Roman" w:cs="Times New Roman"/>
          <w:i/>
          <w:lang w:val="kk-KZ"/>
        </w:rPr>
      </w:pPr>
      <w:r w:rsidRPr="009F20DF">
        <w:rPr>
          <w:rFonts w:ascii="Times New Roman" w:hAnsi="Times New Roman" w:cs="Times New Roman"/>
          <w:lang w:val="kk-KZ"/>
        </w:rPr>
        <w:t>Ғылыми әдіс – ғалымдардың өзінің зерттеу жұмысында пайдаланатын категориялардың, құндылықтардың, реттеуші ұстанымдардың, білім беру модельдерінің, әрекет үлгілерінің және т.б. жүйесі. Қазіргі ғылыми әдіс жасалған және құрылымданған әдістің ішкі ұйымдастырылуын  ұамтамасыз етеді. Ғылыми әдіс – ғалымның назарын аударған объективті шынайылықты зерттеудің құралы. Әр ғылым өзінің зерттеу пәнінің ерекшелігіне сай таным құралдары мен саймандарын жасап шығарады және жетілдіреді.</w:t>
      </w:r>
      <w:r w:rsidRPr="009F20DF">
        <w:rPr>
          <w:rFonts w:ascii="Times New Roman" w:hAnsi="Times New Roman" w:cs="Times New Roman"/>
          <w:i/>
          <w:lang w:val="kk-KZ"/>
        </w:rPr>
        <w:t xml:space="preserve"> </w:t>
      </w:r>
    </w:p>
    <w:p w:rsidR="00F00667" w:rsidRPr="009F20DF" w:rsidRDefault="00F00667" w:rsidP="00F00667">
      <w:pPr>
        <w:spacing w:after="0" w:line="240" w:lineRule="auto"/>
        <w:ind w:firstLine="700"/>
        <w:jc w:val="both"/>
        <w:rPr>
          <w:rFonts w:ascii="Times New Roman" w:hAnsi="Times New Roman" w:cs="Times New Roman"/>
          <w:lang w:val="kk-KZ"/>
        </w:rPr>
      </w:pPr>
      <w:r w:rsidRPr="009F20DF">
        <w:rPr>
          <w:rFonts w:ascii="Times New Roman" w:hAnsi="Times New Roman" w:cs="Times New Roman"/>
          <w:i/>
          <w:lang w:val="kk-KZ"/>
        </w:rPr>
        <w:t>Педагогикалық зерттеудің теориялық әдістері</w:t>
      </w:r>
      <w:r w:rsidRPr="009F20DF">
        <w:rPr>
          <w:rFonts w:ascii="Times New Roman" w:hAnsi="Times New Roman" w:cs="Times New Roman"/>
          <w:b/>
          <w:lang w:val="kk-KZ"/>
        </w:rPr>
        <w:t xml:space="preserve">. </w:t>
      </w:r>
      <w:r w:rsidRPr="009F20DF">
        <w:rPr>
          <w:rFonts w:ascii="Times New Roman" w:hAnsi="Times New Roman" w:cs="Times New Roman"/>
          <w:lang w:val="kk-KZ"/>
        </w:rPr>
        <w:t xml:space="preserve">Теориялық сипаттағы әдістер нақты педагогикалық үдерістердің талдауынан туындайды да, олардың даму көздерінің нәтижелі жұмыс жасауын қамтамасыз ететін себептерді анықтайды. Оларға, ең алдымен, </w:t>
      </w:r>
      <w:r w:rsidRPr="009F20DF">
        <w:rPr>
          <w:rFonts w:ascii="Times New Roman" w:hAnsi="Times New Roman" w:cs="Times New Roman"/>
          <w:b/>
          <w:i/>
          <w:lang w:val="kk-KZ"/>
        </w:rPr>
        <w:t>үлгілеу, идеалды объектілерді құру</w:t>
      </w:r>
      <w:r w:rsidRPr="009F20DF">
        <w:rPr>
          <w:rFonts w:ascii="Times New Roman" w:hAnsi="Times New Roman" w:cs="Times New Roman"/>
          <w:lang w:val="kk-KZ"/>
        </w:rPr>
        <w:t xml:space="preserve"> жатады. </w:t>
      </w:r>
      <w:r w:rsidRPr="009F20DF">
        <w:rPr>
          <w:rFonts w:ascii="Times New Roman" w:hAnsi="Times New Roman" w:cs="Times New Roman"/>
          <w:i/>
          <w:lang w:val="kk-KZ"/>
        </w:rPr>
        <w:t>Үлгілеу әдісінің</w:t>
      </w:r>
      <w:r w:rsidRPr="009F20DF">
        <w:rPr>
          <w:rFonts w:ascii="Times New Roman" w:hAnsi="Times New Roman" w:cs="Times New Roman"/>
          <w:lang w:val="kk-KZ"/>
        </w:rPr>
        <w:t xml:space="preserve"> ерекше маңыздылығының нәтижесінде, нақты немесе көмескі – түрде ол кез келген зерттеуде қолданылады. </w:t>
      </w:r>
      <w:r w:rsidRPr="009F20DF">
        <w:rPr>
          <w:rFonts w:ascii="Times New Roman" w:hAnsi="Times New Roman" w:cs="Times New Roman"/>
          <w:b/>
          <w:i/>
          <w:lang w:val="kk-KZ"/>
        </w:rPr>
        <w:t>Үлгілеу –</w:t>
      </w:r>
      <w:r w:rsidRPr="009F20DF">
        <w:rPr>
          <w:rFonts w:ascii="Times New Roman" w:hAnsi="Times New Roman" w:cs="Times New Roman"/>
          <w:b/>
          <w:lang w:val="kk-KZ"/>
        </w:rPr>
        <w:t xml:space="preserve"> </w:t>
      </w:r>
      <w:r w:rsidRPr="009F20DF">
        <w:rPr>
          <w:rFonts w:ascii="Times New Roman" w:hAnsi="Times New Roman" w:cs="Times New Roman"/>
          <w:i/>
          <w:lang w:val="kk-KZ"/>
        </w:rPr>
        <w:t>арнайы зерделеу үшін жасалған басқа нысанда белгілі бір объектінің сипаттамасын елестету, объектінің екіншісі біріншісінің моделі деп аталады</w:t>
      </w:r>
      <w:r w:rsidRPr="009F20DF">
        <w:rPr>
          <w:rFonts w:ascii="Times New Roman" w:hAnsi="Times New Roman" w:cs="Times New Roman"/>
          <w:lang w:val="kk-KZ"/>
        </w:rPr>
        <w:t xml:space="preserve">. </w:t>
      </w:r>
      <w:r w:rsidRPr="009F20DF">
        <w:rPr>
          <w:rFonts w:ascii="Times New Roman" w:hAnsi="Times New Roman" w:cs="Times New Roman"/>
          <w:i/>
          <w:lang w:val="kk-KZ"/>
        </w:rPr>
        <w:t xml:space="preserve">Жалпы түрде алғанда үлгі зерттеу объектісінің кейбір жақтарын, байланыстарын, қызметін көрсететін элементтер жүйесі. </w:t>
      </w:r>
      <w:r w:rsidRPr="009F20DF">
        <w:rPr>
          <w:rFonts w:ascii="Times New Roman" w:hAnsi="Times New Roman" w:cs="Times New Roman"/>
          <w:lang w:val="kk-KZ"/>
        </w:rPr>
        <w:t xml:space="preserve">Модельдеу негізінде белгілі бір зерттелуші объекті (түпнұсқамен) және оның үлгісі арасындағы сәйкестік жатады. Идеалдық үлгі ғылым қанша өмір сүрсе, сонша уақыт таным құралы нәтижесінде қалыптаса отырып, ғылыми таным үдерісімен бірге үлгі танылады. О </w:t>
      </w:r>
      <w:r w:rsidRPr="009F20DF">
        <w:rPr>
          <w:rFonts w:ascii="Times New Roman" w:hAnsi="Times New Roman" w:cs="Times New Roman"/>
          <w:i/>
          <w:lang w:val="kk-KZ"/>
        </w:rPr>
        <w:t>йдағы үлгілер</w:t>
      </w:r>
      <w:r w:rsidRPr="009F20DF">
        <w:rPr>
          <w:rFonts w:ascii="Times New Roman" w:hAnsi="Times New Roman" w:cs="Times New Roman"/>
          <w:b/>
          <w:lang w:val="kk-KZ"/>
        </w:rPr>
        <w:t>ді</w:t>
      </w:r>
      <w:r w:rsidRPr="009F20DF">
        <w:rPr>
          <w:rFonts w:ascii="Times New Roman" w:hAnsi="Times New Roman" w:cs="Times New Roman"/>
          <w:lang w:val="kk-KZ"/>
        </w:rPr>
        <w:t xml:space="preserve">  </w:t>
      </w:r>
      <w:r w:rsidRPr="009F20DF">
        <w:rPr>
          <w:rFonts w:ascii="Times New Roman" w:hAnsi="Times New Roman" w:cs="Times New Roman"/>
          <w:i/>
          <w:lang w:val="kk-KZ"/>
        </w:rPr>
        <w:t xml:space="preserve">идеалды </w:t>
      </w:r>
      <w:r w:rsidRPr="009F20DF">
        <w:rPr>
          <w:rFonts w:ascii="Times New Roman" w:hAnsi="Times New Roman" w:cs="Times New Roman"/>
          <w:lang w:val="kk-KZ"/>
        </w:rPr>
        <w:t xml:space="preserve">деп атайды. Бұл атауларда оларды құрастыратын тәсіл көрініс тапқан. </w:t>
      </w:r>
      <w:r w:rsidRPr="009F20DF">
        <w:rPr>
          <w:rFonts w:ascii="Times New Roman" w:hAnsi="Times New Roman" w:cs="Times New Roman"/>
          <w:i/>
          <w:lang w:val="kk-KZ"/>
        </w:rPr>
        <w:t>Идеалды модель</w:t>
      </w:r>
      <w:r w:rsidRPr="009F20DF">
        <w:rPr>
          <w:rFonts w:ascii="Times New Roman" w:hAnsi="Times New Roman" w:cs="Times New Roman"/>
          <w:lang w:val="kk-KZ"/>
        </w:rPr>
        <w:t xml:space="preserve"> ертеден келе жатқан шын мәніндегі таным құралы. Сонымен, модельдеу педагогикалық зерттеулердің барлық кезеңдерінде, танымның жалпы әдісі болып есептеледі. </w:t>
      </w:r>
    </w:p>
    <w:p w:rsidR="00F00667" w:rsidRPr="009F20DF" w:rsidRDefault="00F00667" w:rsidP="00F00667">
      <w:pPr>
        <w:spacing w:after="0" w:line="240" w:lineRule="auto"/>
        <w:ind w:firstLine="700"/>
        <w:jc w:val="both"/>
        <w:rPr>
          <w:rFonts w:ascii="Times New Roman" w:hAnsi="Times New Roman" w:cs="Times New Roman"/>
          <w:b/>
          <w:lang w:val="kk-KZ"/>
        </w:rPr>
      </w:pPr>
      <w:r w:rsidRPr="009F20DF">
        <w:rPr>
          <w:rFonts w:ascii="Times New Roman" w:hAnsi="Times New Roman" w:cs="Times New Roman"/>
          <w:lang w:val="kk-KZ"/>
        </w:rPr>
        <w:t>Зерттеу әдістерінің тізімі және оларды таңдау алынатын нәтижеге ғылымилық сипат беру үшін емес, сол зерттеулердің тақырыбы мен міндеттерінің, логикалық және объективті қажеттілігінің сипатына қарай жүргізіледі. Әдістерді дұрыс таңдау үшін әдістің жалпы және жеке мүмкіндіктерін, оның зеттеу тәсілдері жүйесіндегі орнын, зерделейтін материалдың ерекшелігі мен педагогикалық болмыстың зерделеу деңгейіне байланысты қарастыру керек.</w:t>
      </w:r>
    </w:p>
    <w:p w:rsidR="00F00667" w:rsidRPr="009F20DF" w:rsidRDefault="00F00667" w:rsidP="00F00667">
      <w:pPr>
        <w:tabs>
          <w:tab w:val="left" w:pos="-180"/>
          <w:tab w:val="left" w:pos="0"/>
        </w:tabs>
        <w:spacing w:after="0" w:line="240" w:lineRule="auto"/>
        <w:ind w:firstLine="700"/>
        <w:jc w:val="both"/>
        <w:rPr>
          <w:rFonts w:ascii="Times New Roman" w:hAnsi="Times New Roman" w:cs="Times New Roman"/>
          <w:noProof/>
          <w:lang w:val="uk-UA"/>
        </w:rPr>
      </w:pPr>
      <w:r w:rsidRPr="009F20DF">
        <w:rPr>
          <w:rFonts w:ascii="Times New Roman" w:hAnsi="Times New Roman" w:cs="Times New Roman"/>
          <w:noProof/>
          <w:lang w:val="uk-UA"/>
        </w:rPr>
        <w:t>Теориялық білім – белгілі бір педагогикалық құбылысты талқылауға, қолдануға және түсіндіруге бағытталған ғылыми көзқарастар, түсініктер, идеялар жиынтығы. Тар мағынасында алғанда,  теория педагогикалық іс-әрекеттің зерттелініп жатқан саласының заңдылықтары мен байланыстары туралы тұтас түсінік беретін ғылыми білімді ұйымдастыру формасы.</w:t>
      </w:r>
    </w:p>
    <w:p w:rsidR="00F00667" w:rsidRPr="009F20DF" w:rsidRDefault="00F00667" w:rsidP="00F00667">
      <w:pPr>
        <w:spacing w:after="0" w:line="240" w:lineRule="auto"/>
        <w:ind w:firstLine="700"/>
        <w:jc w:val="both"/>
        <w:rPr>
          <w:rFonts w:ascii="Times New Roman" w:hAnsi="Times New Roman" w:cs="Times New Roman"/>
          <w:lang w:val="kk-KZ"/>
        </w:rPr>
      </w:pPr>
      <w:r w:rsidRPr="009F20DF">
        <w:rPr>
          <w:rFonts w:ascii="Times New Roman" w:hAnsi="Times New Roman" w:cs="Times New Roman"/>
          <w:lang w:val="kk-KZ"/>
        </w:rPr>
        <w:t>Ғылым дамуының ұзақ тарихында оның құрал-сайманы байытылды, ал ғылыми әдіс ғылыми теориядан, оны қолданудан бөлек қарастырылмайтын болды. Ғылыми теория ғылыми әдістің міндетті құрамдас бөлігіне айналды. Ғылыми теориясыз ешбір ғалым қазіргі уақытта гылыми әдісті көз алдына елестете алмайды. Жақсы құрылымданған теория – шынайы болмысты танудың нағыз мәні. Сондықтан да, ғылыми теория ғылыми әдістің мәнді бөлігі, демек ғылыми әдіс – әрекеттенуші теория.</w:t>
      </w:r>
    </w:p>
    <w:p w:rsidR="00F00667" w:rsidRPr="009F20DF" w:rsidRDefault="00F00667" w:rsidP="00F00667">
      <w:pPr>
        <w:spacing w:after="0" w:line="240" w:lineRule="auto"/>
        <w:ind w:firstLine="700"/>
        <w:jc w:val="both"/>
        <w:rPr>
          <w:rFonts w:ascii="Times New Roman" w:hAnsi="Times New Roman" w:cs="Times New Roman"/>
          <w:lang w:val="kk-KZ"/>
        </w:rPr>
      </w:pPr>
      <w:r w:rsidRPr="009F20DF">
        <w:rPr>
          <w:rFonts w:ascii="Times New Roman" w:hAnsi="Times New Roman" w:cs="Times New Roman"/>
          <w:lang w:val="kk-KZ"/>
        </w:rPr>
        <w:t xml:space="preserve">Ғылыми білімнің басты құрамдас бөлігі – </w:t>
      </w:r>
      <w:r w:rsidRPr="009F20DF">
        <w:rPr>
          <w:rFonts w:ascii="Times New Roman" w:hAnsi="Times New Roman" w:cs="Times New Roman"/>
          <w:b/>
          <w:i/>
          <w:lang w:val="kk-KZ"/>
        </w:rPr>
        <w:t>теория.</w:t>
      </w:r>
      <w:r w:rsidRPr="009F20DF">
        <w:rPr>
          <w:rFonts w:ascii="Times New Roman" w:hAnsi="Times New Roman" w:cs="Times New Roman"/>
          <w:lang w:val="kk-KZ"/>
        </w:rPr>
        <w:t xml:space="preserve"> Әрине, ғылыми білім – шынайылықты тәжірибелік танудың мәліметтері, зерттеу барысында алынған фактілер, анықталған эмпирикалық заңдылықтар. Бұның бәріне ғылыми білімнің құрамдас бөліктері ретінде теория тұтастық қасиетін қалыптастырады. Ғылыми теория зерделенетін шынайы болмысқа тән заңдылықтар мен мәнді байланыстар туралы түсінік беретін білім болып табылады. Нақты ғылымның пәндік алаңын құрайтын танылатын феномендер туралы түрлі мәліметтердің жинақталуынан бұрын теорияның пайда болуы мүмкін емес. Көптеген ғасырлар бойы механикалық құбылыстар физиктердің назарында болды. Бірақ тек жаңа заманда ғана механиканың заңдары тұжырымдалды. Олар зерттелетін құбылыстардың сипаттамаларын жүйеледі. Сипаттамалық теориялардың орнына түсіндірмелі теориялар өмірге келді, яғни бұл теориялар түрлі сипаттамаларды жүйелеп қана қоймай, зерделенетін құбылыстарды түсіндіреді. Мұндай теориялар ғылымның дамып жетілген деңгейін көрсетеді де, ғылыми пәнде түсіндірмелі теориялар өз орнын табады. Түсіндірмелі теориялар болжамдық–дедуктивтік негізде құрастырылады. Бұл теориялардың негізі ретінде іргелі ұстанымдар (заңдар, постулаттар) зерделенетін саладағы мәнді байланыстар мен қатынастарды көрсетеді.</w:t>
      </w:r>
    </w:p>
    <w:p w:rsidR="00F00667" w:rsidRPr="009F20DF" w:rsidRDefault="00F00667" w:rsidP="00F00667">
      <w:pPr>
        <w:spacing w:after="0" w:line="240" w:lineRule="auto"/>
        <w:ind w:firstLine="700"/>
        <w:jc w:val="both"/>
        <w:rPr>
          <w:rFonts w:ascii="Times New Roman" w:hAnsi="Times New Roman" w:cs="Times New Roman"/>
          <w:lang w:val="kk-KZ"/>
        </w:rPr>
      </w:pPr>
      <w:r w:rsidRPr="009F20DF">
        <w:rPr>
          <w:rFonts w:ascii="Times New Roman" w:hAnsi="Times New Roman" w:cs="Times New Roman"/>
          <w:lang w:val="kk-KZ"/>
        </w:rPr>
        <w:lastRenderedPageBreak/>
        <w:t>Көп уақыттан бері білімді дедуктивтік, аксиоматикалық негізде құру ғылыми танымға тән деп есептелінді. Бүкіл түсіндірмелі теориялар осы бағытта дамуда. Қазір бұл нұсқау болжамдық сипатта. Сондықтан, түсіндірмелі теорияларды болжамдық-дедуктивтік деп те атайды. Қазіргі түсіндірмелі теория болжамнан бастау алып, дедуктивті жүйе ретінде құрылады.Теориялық базалық қағидалардың идеалды нысандарға тікелей қатысы бар, ал шынайылықтағы болмысқа, құбылысқа, затқа қатысы жоқ. Педагогикада ондай нысандарға «білім беру үдерісі», «оқу әрекеті субъектісі», «оқытушы», «оқушы» және т.б. жатады. Педагогикада идеалды нысанар шынайы болмыста жоқ нәрсе.</w:t>
      </w:r>
    </w:p>
    <w:p w:rsidR="00F00667" w:rsidRPr="009F20DF" w:rsidRDefault="00F00667" w:rsidP="00F00667">
      <w:pPr>
        <w:spacing w:after="0" w:line="240" w:lineRule="auto"/>
        <w:ind w:firstLine="700"/>
        <w:jc w:val="both"/>
        <w:rPr>
          <w:rFonts w:ascii="Times New Roman" w:hAnsi="Times New Roman" w:cs="Times New Roman"/>
          <w:lang w:val="kk-KZ"/>
        </w:rPr>
      </w:pPr>
      <w:r w:rsidRPr="009F20DF">
        <w:rPr>
          <w:rFonts w:ascii="Times New Roman" w:hAnsi="Times New Roman" w:cs="Times New Roman"/>
          <w:lang w:val="kk-KZ"/>
        </w:rPr>
        <w:t>Идеалды нысандар – ой нәтижесі, қиялдағы құрылым. Бұл нысандар білім берудегі түрлі нақты құбылыстар туралы ойластыру үшін қажет. Идеалды нысандар ойлаумен құрастырылады. Бұл теориялық нысандарды математикалық тұрғыда сипаттауға да болады. Теория идеалды нысандармен жасалынатындығына қарамастан шынайы болмыспен де салыстырыла алады.</w:t>
      </w:r>
    </w:p>
    <w:p w:rsidR="00F00667" w:rsidRPr="009F20DF" w:rsidRDefault="00F00667" w:rsidP="00F00667">
      <w:pPr>
        <w:spacing w:after="0" w:line="240" w:lineRule="auto"/>
        <w:ind w:firstLine="700"/>
        <w:jc w:val="both"/>
        <w:rPr>
          <w:rFonts w:ascii="Times New Roman" w:hAnsi="Times New Roman" w:cs="Times New Roman"/>
          <w:lang w:val="kk-KZ"/>
        </w:rPr>
      </w:pPr>
      <w:r w:rsidRPr="009F20DF">
        <w:rPr>
          <w:rFonts w:ascii="Times New Roman" w:hAnsi="Times New Roman" w:cs="Times New Roman"/>
          <w:lang w:val="kk-KZ"/>
        </w:rPr>
        <w:t xml:space="preserve">Теория білімдерді жүйелеу үшін де қажет. Зерделенетін нысанның болашағын болжау үшін де теория қажет. Теориясыз түсіну жоқ, сондықтан да түсіну – теорияның стратегиялық миссиясы. Мұндай түсіндірулер ХІХ ғасырда кеңінен тараған номологиялық ғылыми түсіндіруге ұқсас. Осындай модель негізіне пайымдаудың әмбебап үлгісі жатады.Ұтымды түсіндірудің мәні мынада. Айталық, тарихшы тарихи тұлғаның іс-әрекетін түсіндіру үшін тарих аясындағы субъектінің басшылыққа алған түрткі-себептерін ашып көрсетеді. Ғылымның әдіснамашылары тиімді түсіндіру заңға негізделмегендіктен, одан бас тартуда. Егер түсіндіру тек заңға сүйенеді десек, ұтымды түсіндіру ғылымилық сипатынан айырылады. </w:t>
      </w:r>
    </w:p>
    <w:p w:rsidR="00F00667" w:rsidRPr="009F20DF" w:rsidRDefault="00F00667" w:rsidP="00F00667">
      <w:pPr>
        <w:spacing w:after="0" w:line="240" w:lineRule="auto"/>
        <w:ind w:firstLine="700"/>
        <w:jc w:val="both"/>
        <w:rPr>
          <w:rFonts w:ascii="Times New Roman" w:hAnsi="Times New Roman" w:cs="Times New Roman"/>
          <w:lang w:val="kk-KZ"/>
        </w:rPr>
      </w:pPr>
      <w:r w:rsidRPr="009F20DF">
        <w:rPr>
          <w:rFonts w:ascii="Times New Roman" w:hAnsi="Times New Roman" w:cs="Times New Roman"/>
          <w:lang w:val="kk-KZ"/>
        </w:rPr>
        <w:t>Теорияның маңызды бір қызметі – болжамдау, түсіндіру үлгісі: жалпы тұжырымдаудан кейін феноменді болжайды. Болжамдау болашаққа бағдарланған. Педагогикада болжамдау маңызды роль атқарады. Білім беру әлемін ұйымдастыру оқушылардың, мұғалімдердің, басқарушылардың іс-әрекетін болжамдаусыз мүмкін емес. Педагогикада ғылыми педагогикалық алдын-ала болжау жүргізіледі. Білім берудегі алдын ала болжауда статистикалық өлшемдер пайдаланылады. Қазіргі педагогикада ғылыми болжау – логикалық-әдіснамалық рәсім. Білім берудегі құбылыстың қазіргі нақты көрсеткіштері негізінде осы құбылыстың келешегін анықтайды. Педагогикадағы түсіндіру мен болжау ұқсас, тек түсіндіру өткенге, болжау болашаққа бағдарланған.</w:t>
      </w:r>
    </w:p>
    <w:p w:rsidR="00F00667" w:rsidRPr="009F20DF" w:rsidRDefault="00F00667" w:rsidP="00F00667">
      <w:pPr>
        <w:tabs>
          <w:tab w:val="left" w:pos="-180"/>
          <w:tab w:val="left" w:pos="0"/>
        </w:tabs>
        <w:spacing w:after="0" w:line="240" w:lineRule="auto"/>
        <w:ind w:firstLine="700"/>
        <w:jc w:val="both"/>
        <w:rPr>
          <w:rFonts w:ascii="Times New Roman" w:hAnsi="Times New Roman" w:cs="Times New Roman"/>
          <w:noProof/>
          <w:lang w:val="uk-UA"/>
        </w:rPr>
      </w:pPr>
      <w:r w:rsidRPr="009F20DF">
        <w:rPr>
          <w:rFonts w:ascii="Times New Roman" w:hAnsi="Times New Roman" w:cs="Times New Roman"/>
          <w:lang w:val="kk-KZ"/>
        </w:rPr>
        <w:t xml:space="preserve">Түсінудің жалпы теориясы – </w:t>
      </w:r>
      <w:r w:rsidRPr="009F20DF">
        <w:rPr>
          <w:rFonts w:ascii="Times New Roman" w:hAnsi="Times New Roman" w:cs="Times New Roman"/>
          <w:i/>
          <w:lang w:val="kk-KZ"/>
        </w:rPr>
        <w:t xml:space="preserve">герменевтика </w:t>
      </w:r>
      <w:r w:rsidRPr="009F20DF">
        <w:rPr>
          <w:rFonts w:ascii="Times New Roman" w:hAnsi="Times New Roman" w:cs="Times New Roman"/>
          <w:lang w:val="kk-KZ"/>
        </w:rPr>
        <w:t xml:space="preserve">дамуда. Түсіну – әмбебап рәсім. Сипаттау, түсіндіру және болжау ғылыми теорияның қызметтері. Түсіну дегеніміз құбылысты құндылық арқылы түсіндіру. Түсіндіру – бар нәрсені, ал болжам – не болатынын, түсіну – не болуы керек екенін білдіреді. Ғылымда, оның ішінде педагогикада түсіну ғылым зерттейтін нысандарға, құбылыс пен үдерістерге белгілі бір мән беру. Педагогикада түсіну гуманистік өлшем енгізді. </w:t>
      </w:r>
      <w:r w:rsidRPr="009F20DF">
        <w:rPr>
          <w:rFonts w:ascii="Times New Roman" w:hAnsi="Times New Roman" w:cs="Times New Roman"/>
          <w:b/>
          <w:i/>
          <w:noProof/>
          <w:lang w:val="uk-UA"/>
        </w:rPr>
        <w:t xml:space="preserve">Теория </w:t>
      </w:r>
      <w:r w:rsidRPr="009F20DF">
        <w:rPr>
          <w:rFonts w:ascii="Times New Roman" w:hAnsi="Times New Roman" w:cs="Times New Roman"/>
          <w:b/>
          <w:noProof/>
          <w:lang w:val="uk-UA"/>
        </w:rPr>
        <w:t>к</w:t>
      </w:r>
      <w:r w:rsidRPr="009F20DF">
        <w:rPr>
          <w:rFonts w:ascii="Times New Roman" w:hAnsi="Times New Roman" w:cs="Times New Roman"/>
          <w:noProof/>
          <w:lang w:val="uk-UA"/>
        </w:rPr>
        <w:t>өбінесе жеке тұлғаны тәрбиелеу, оқыту мен қалыптастырудың жинақталған тәжірибесін шығармашылықпен қайта құрумен байланысты. Осылайша, ол педагогикалық тәжірибені қорытындылап, жеке тұлғаның болашақта қалыптасуы мен дамуының жоспарын анықтайды.</w:t>
      </w:r>
    </w:p>
    <w:p w:rsidR="00F00667" w:rsidRPr="009F20DF" w:rsidRDefault="00F00667" w:rsidP="00F00667">
      <w:pPr>
        <w:tabs>
          <w:tab w:val="left" w:pos="-180"/>
          <w:tab w:val="left" w:pos="0"/>
        </w:tabs>
        <w:spacing w:after="0" w:line="240" w:lineRule="auto"/>
        <w:ind w:firstLine="700"/>
        <w:jc w:val="both"/>
        <w:rPr>
          <w:rFonts w:ascii="Times New Roman" w:hAnsi="Times New Roman" w:cs="Times New Roman"/>
          <w:noProof/>
          <w:lang w:val="uk-UA"/>
        </w:rPr>
      </w:pPr>
      <w:r w:rsidRPr="009F20DF">
        <w:rPr>
          <w:rFonts w:ascii="Times New Roman" w:hAnsi="Times New Roman" w:cs="Times New Roman"/>
          <w:noProof/>
          <w:lang w:val="uk-UA"/>
        </w:rPr>
        <w:t>Теория өзара байланысты білімдер жиынтығы ғана емес, сонымен қатар, ол – осы білімдердің белгілі бір зерттеу бағдарламасы түрінде құралуының тетігі. Теориялық білім зерттеушіге оның не нәрсені біле алатынын көрсетсе, практикалық білім оның не істеу керектігіне бағытталады. Кез-келген теорияның ақиқаттылығының белгісі – болмыстың практикалық өзгерісі. Практика теориялық түсінікке қарағанда әлдеқайда кең және күрделі. Философия – білімдердің даму сатыларының әдіснамасының негізі, уақыт өте келе қортындыланып, шығармашылықпен қайта құрылып, бұл күндері жалпы сипатқа ие болып отырған және ғылыми білімнің зерттелінетін саласына қатысты нақтыланатын диалектикалық-материалистік әдіснаманы ұйымдастыратын бастауға айналып отыр.</w:t>
      </w:r>
    </w:p>
    <w:p w:rsidR="00F00667" w:rsidRPr="009F20DF" w:rsidRDefault="00F00667" w:rsidP="00F00667">
      <w:pPr>
        <w:tabs>
          <w:tab w:val="left" w:pos="-180"/>
          <w:tab w:val="left" w:pos="0"/>
        </w:tabs>
        <w:spacing w:after="0" w:line="240" w:lineRule="auto"/>
        <w:ind w:firstLine="700"/>
        <w:jc w:val="both"/>
        <w:rPr>
          <w:rFonts w:ascii="Times New Roman" w:hAnsi="Times New Roman" w:cs="Times New Roman"/>
          <w:noProof/>
          <w:lang w:val="uk-UA"/>
        </w:rPr>
      </w:pPr>
      <w:r w:rsidRPr="009F20DF">
        <w:rPr>
          <w:rFonts w:ascii="Times New Roman" w:hAnsi="Times New Roman" w:cs="Times New Roman"/>
          <w:noProof/>
          <w:lang w:val="uk-UA"/>
        </w:rPr>
        <w:t>Таным әдістерінің көптеген жіктемелері бар, оларды қолдану мақсатқа, объектіге және пәнге, сонымен қатар зерттеу әрекеттеріне, ғылыми іс-әрекет пен зерттеу болжамдары жүзеге асатын жағдайларға негізделеді. Ғылыми зерттеудегі әр түрлі әдістердің өзара байланысы көкейкесті мәселеге айналып отыр. Зерттеушінің теориялық ойлауының негізінде материалистік диалектика әдісі жатыр, ол ізденушіні ғылыми фактілерді жинастыру мен түсіндірудегі субъективті көзқарастан, олардың бір жақтылығынан босатып, зерттеушіні зерттеу мәселесіне тарихи талдау  жасауға, оның дамуының тенденциясы мен заңдылықтарын табуға, таным мен болмыстағы қарама-қайшылықтарды шешудің тәсілдерін ашуға шақырады. Бұл объективті заңдылықтармен анықталатын білім мен ақиқатты ңәр түрлі формаларының өзара байланысын анықтауға, қоғамдық және жаратылыстану ғылымдарын дамытатын ойлаудың басқа да диалектикалық әдістерін тереңірек түсінуге көмектеседі.</w:t>
      </w:r>
    </w:p>
    <w:p w:rsidR="00F00667" w:rsidRPr="009F20DF" w:rsidRDefault="00F00667" w:rsidP="00F00667">
      <w:pPr>
        <w:tabs>
          <w:tab w:val="left" w:pos="-180"/>
          <w:tab w:val="left" w:pos="0"/>
        </w:tabs>
        <w:spacing w:after="0" w:line="240" w:lineRule="auto"/>
        <w:ind w:firstLine="700"/>
        <w:jc w:val="both"/>
        <w:rPr>
          <w:rFonts w:ascii="Times New Roman" w:hAnsi="Times New Roman" w:cs="Times New Roman"/>
          <w:noProof/>
          <w:lang w:val="uk-UA"/>
        </w:rPr>
      </w:pPr>
      <w:r w:rsidRPr="009F20DF">
        <w:rPr>
          <w:rFonts w:ascii="Times New Roman" w:hAnsi="Times New Roman" w:cs="Times New Roman"/>
          <w:noProof/>
          <w:lang w:val="uk-UA"/>
        </w:rPr>
        <w:t>Ғылымның қазіргі әдіснамасы, соның ішінде педагогикалық әдіснама да, теорияның негізін құрайтын бірнеше құрамдардан тұрады:</w:t>
      </w:r>
    </w:p>
    <w:p w:rsidR="00F00667" w:rsidRPr="009F20DF" w:rsidRDefault="00F00667" w:rsidP="00F00667">
      <w:pPr>
        <w:tabs>
          <w:tab w:val="left" w:pos="-180"/>
          <w:tab w:val="left" w:pos="0"/>
          <w:tab w:val="num" w:pos="1100"/>
        </w:tabs>
        <w:spacing w:after="0" w:line="240" w:lineRule="auto"/>
        <w:jc w:val="both"/>
        <w:rPr>
          <w:rFonts w:ascii="Times New Roman" w:hAnsi="Times New Roman" w:cs="Times New Roman"/>
          <w:noProof/>
          <w:lang w:val="uk-UA"/>
        </w:rPr>
      </w:pPr>
      <w:r w:rsidRPr="009F20DF">
        <w:rPr>
          <w:rFonts w:ascii="Times New Roman" w:hAnsi="Times New Roman" w:cs="Times New Roman"/>
          <w:noProof/>
          <w:lang w:val="uk-UA"/>
        </w:rPr>
        <w:t>-фактологиялық материалдың бастапқы эмпирикалық негізі, ол теориялық түсіндірмені талап етеді;</w:t>
      </w:r>
    </w:p>
    <w:p w:rsidR="00F00667" w:rsidRPr="009F20DF" w:rsidRDefault="00F00667" w:rsidP="00F00667">
      <w:pPr>
        <w:tabs>
          <w:tab w:val="left" w:pos="-180"/>
          <w:tab w:val="left" w:pos="0"/>
          <w:tab w:val="num" w:pos="1100"/>
        </w:tabs>
        <w:spacing w:after="0" w:line="240" w:lineRule="auto"/>
        <w:jc w:val="both"/>
        <w:rPr>
          <w:rFonts w:ascii="Times New Roman" w:hAnsi="Times New Roman" w:cs="Times New Roman"/>
          <w:noProof/>
          <w:lang w:val="uk-UA"/>
        </w:rPr>
      </w:pPr>
      <w:r w:rsidRPr="009F20DF">
        <w:rPr>
          <w:rFonts w:ascii="Times New Roman" w:hAnsi="Times New Roman" w:cs="Times New Roman"/>
          <w:noProof/>
          <w:lang w:val="uk-UA"/>
        </w:rPr>
        <w:t>-бастапқы теориялық негіз, ол зерттеу нысанын суреттейтін алғашқы болжамдардан және теориялық тұжырымдардан тұрады;</w:t>
      </w:r>
    </w:p>
    <w:p w:rsidR="00F00667" w:rsidRPr="009F20DF" w:rsidRDefault="00F00667" w:rsidP="00F00667">
      <w:pPr>
        <w:tabs>
          <w:tab w:val="left" w:pos="-180"/>
          <w:tab w:val="left" w:pos="0"/>
          <w:tab w:val="num" w:pos="1100"/>
        </w:tabs>
        <w:spacing w:after="0" w:line="240" w:lineRule="auto"/>
        <w:jc w:val="both"/>
        <w:rPr>
          <w:rFonts w:ascii="Times New Roman" w:hAnsi="Times New Roman" w:cs="Times New Roman"/>
          <w:noProof/>
          <w:lang w:val="uk-UA"/>
        </w:rPr>
      </w:pPr>
      <w:r w:rsidRPr="009F20DF">
        <w:rPr>
          <w:rFonts w:ascii="Times New Roman" w:hAnsi="Times New Roman" w:cs="Times New Roman"/>
          <w:noProof/>
          <w:lang w:val="uk-UA"/>
        </w:rPr>
        <w:t>-теорияның</w:t>
      </w:r>
      <w:r w:rsidRPr="009F20DF">
        <w:rPr>
          <w:rFonts w:ascii="Times New Roman" w:hAnsi="Times New Roman" w:cs="Times New Roman"/>
          <w:noProof/>
          <w:lang w:val="kk-KZ"/>
        </w:rPr>
        <w:t xml:space="preserve"> </w:t>
      </w:r>
      <w:r w:rsidRPr="009F20DF">
        <w:rPr>
          <w:rFonts w:ascii="Times New Roman" w:hAnsi="Times New Roman" w:cs="Times New Roman"/>
          <w:noProof/>
          <w:lang w:val="uk-UA"/>
        </w:rPr>
        <w:t>логикасы мен құрылымы;</w:t>
      </w:r>
    </w:p>
    <w:p w:rsidR="00F00667" w:rsidRPr="009F20DF" w:rsidRDefault="00F00667" w:rsidP="00F00667">
      <w:pPr>
        <w:tabs>
          <w:tab w:val="left" w:pos="-180"/>
          <w:tab w:val="left" w:pos="0"/>
          <w:tab w:val="num" w:pos="1100"/>
        </w:tabs>
        <w:spacing w:after="0" w:line="240" w:lineRule="auto"/>
        <w:jc w:val="both"/>
        <w:rPr>
          <w:rFonts w:ascii="Times New Roman" w:hAnsi="Times New Roman" w:cs="Times New Roman"/>
          <w:noProof/>
          <w:lang w:val="uk-UA"/>
        </w:rPr>
      </w:pPr>
      <w:r w:rsidRPr="009F20DF">
        <w:rPr>
          <w:rFonts w:ascii="Times New Roman" w:hAnsi="Times New Roman" w:cs="Times New Roman"/>
          <w:noProof/>
          <w:lang w:val="uk-UA"/>
        </w:rPr>
        <w:t>-эмпирикалық дәлелдері бар теориялық пайымдаулар жиынтығы;</w:t>
      </w:r>
    </w:p>
    <w:p w:rsidR="00F00667" w:rsidRPr="009F20DF" w:rsidRDefault="00F00667" w:rsidP="00F00667">
      <w:pPr>
        <w:pStyle w:val="ac"/>
        <w:tabs>
          <w:tab w:val="left" w:pos="-180"/>
          <w:tab w:val="left" w:pos="0"/>
          <w:tab w:val="num" w:pos="1100"/>
        </w:tabs>
        <w:spacing w:after="0"/>
        <w:ind w:left="0"/>
        <w:jc w:val="both"/>
        <w:rPr>
          <w:b/>
          <w:sz w:val="22"/>
          <w:szCs w:val="22"/>
          <w:lang w:val="kk-KZ" w:eastAsia="ko-KR"/>
        </w:rPr>
      </w:pPr>
      <w:r w:rsidRPr="009F20DF">
        <w:rPr>
          <w:noProof/>
          <w:sz w:val="22"/>
          <w:szCs w:val="22"/>
          <w:lang w:val="uk-UA" w:eastAsia="ko-KR"/>
        </w:rPr>
        <w:lastRenderedPageBreak/>
        <w:t>-педагогикалық теорияны қалыптастырудың</w:t>
      </w:r>
      <w:r w:rsidRPr="009F20DF">
        <w:rPr>
          <w:noProof/>
          <w:sz w:val="22"/>
          <w:szCs w:val="22"/>
          <w:lang w:val="kk-KZ" w:eastAsia="ko-KR"/>
        </w:rPr>
        <w:t xml:space="preserve"> </w:t>
      </w:r>
      <w:r w:rsidRPr="009F20DF">
        <w:rPr>
          <w:noProof/>
          <w:sz w:val="22"/>
          <w:szCs w:val="22"/>
          <w:lang w:val="uk-UA" w:eastAsia="ko-KR"/>
        </w:rPr>
        <w:t>әдіснамалық негізі, ол зерттелетін нысан мен оның</w:t>
      </w:r>
      <w:r w:rsidRPr="009F20DF">
        <w:rPr>
          <w:noProof/>
          <w:sz w:val="22"/>
          <w:szCs w:val="22"/>
          <w:lang w:val="kk-KZ" w:eastAsia="ko-KR"/>
        </w:rPr>
        <w:t xml:space="preserve"> </w:t>
      </w:r>
      <w:r w:rsidRPr="009F20DF">
        <w:rPr>
          <w:noProof/>
          <w:sz w:val="22"/>
          <w:szCs w:val="22"/>
          <w:lang w:val="uk-UA" w:eastAsia="ko-KR"/>
        </w:rPr>
        <w:t>теориялық моделін суреттеумен байланысты. Бұл ретте зерттелетін объектіні қарастыруды кез-келген педагогикалық теорияны, оның</w:t>
      </w:r>
      <w:r w:rsidRPr="009F20DF">
        <w:rPr>
          <w:noProof/>
          <w:sz w:val="22"/>
          <w:szCs w:val="22"/>
          <w:lang w:val="kk-KZ" w:eastAsia="ko-KR"/>
        </w:rPr>
        <w:t xml:space="preserve"> </w:t>
      </w:r>
      <w:r w:rsidRPr="009F20DF">
        <w:rPr>
          <w:noProof/>
          <w:sz w:val="22"/>
          <w:szCs w:val="22"/>
          <w:lang w:val="uk-UA" w:eastAsia="ko-KR"/>
        </w:rPr>
        <w:t>байланыстарын, заңдылықтарын, болжамдарын, анық білімдерге жету ұстанымдары мен тетіктерін қарастырудың</w:t>
      </w:r>
      <w:r w:rsidRPr="009F20DF">
        <w:rPr>
          <w:noProof/>
          <w:sz w:val="22"/>
          <w:szCs w:val="22"/>
          <w:lang w:val="kk-KZ" w:eastAsia="ko-KR"/>
        </w:rPr>
        <w:t xml:space="preserve"> </w:t>
      </w:r>
      <w:r w:rsidRPr="009F20DF">
        <w:rPr>
          <w:noProof/>
          <w:sz w:val="22"/>
          <w:szCs w:val="22"/>
          <w:lang w:val="uk-UA" w:eastAsia="ko-KR"/>
        </w:rPr>
        <w:t>қажетті шарты ретінде алынады</w:t>
      </w:r>
    </w:p>
    <w:p w:rsidR="00F00667" w:rsidRPr="009F20DF" w:rsidRDefault="00F00667" w:rsidP="00F00667">
      <w:pPr>
        <w:tabs>
          <w:tab w:val="left" w:pos="-180"/>
          <w:tab w:val="left" w:pos="0"/>
        </w:tabs>
        <w:spacing w:after="0" w:line="240" w:lineRule="auto"/>
        <w:ind w:firstLine="700"/>
        <w:jc w:val="both"/>
        <w:rPr>
          <w:rFonts w:ascii="Times New Roman" w:hAnsi="Times New Roman" w:cs="Times New Roman"/>
          <w:noProof/>
          <w:lang w:val="uk-UA"/>
        </w:rPr>
      </w:pPr>
      <w:r w:rsidRPr="009F20DF">
        <w:rPr>
          <w:rFonts w:ascii="Times New Roman" w:hAnsi="Times New Roman" w:cs="Times New Roman"/>
          <w:b/>
          <w:i/>
          <w:noProof/>
          <w:lang w:val="uk-UA"/>
        </w:rPr>
        <w:t>Негізгі ұғымдар</w:t>
      </w:r>
      <w:r w:rsidRPr="009F20DF">
        <w:rPr>
          <w:rFonts w:ascii="Times New Roman" w:hAnsi="Times New Roman" w:cs="Times New Roman"/>
          <w:b/>
          <w:noProof/>
          <w:lang w:val="uk-UA"/>
        </w:rPr>
        <w:t>: ғ</w:t>
      </w:r>
      <w:r w:rsidRPr="009F20DF">
        <w:rPr>
          <w:rFonts w:ascii="Times New Roman" w:hAnsi="Times New Roman" w:cs="Times New Roman"/>
          <w:noProof/>
          <w:lang w:val="uk-UA"/>
        </w:rPr>
        <w:t>ылыми зерттеу әдістері, ғылыми дәлел, заңдылық, ғылыми ақпараттың анықтығы, жүйе, модель.</w:t>
      </w:r>
    </w:p>
    <w:p w:rsidR="00F00667" w:rsidRPr="009F20DF" w:rsidRDefault="00F00667" w:rsidP="00F00667">
      <w:pPr>
        <w:tabs>
          <w:tab w:val="left" w:pos="-180"/>
          <w:tab w:val="left" w:pos="0"/>
        </w:tabs>
        <w:spacing w:after="0" w:line="240" w:lineRule="auto"/>
        <w:ind w:firstLine="700"/>
        <w:jc w:val="both"/>
        <w:rPr>
          <w:rFonts w:ascii="Times New Roman" w:hAnsi="Times New Roman" w:cs="Times New Roman"/>
          <w:noProof/>
          <w:lang w:val="uk-UA"/>
        </w:rPr>
      </w:pPr>
      <w:r w:rsidRPr="009F20DF">
        <w:rPr>
          <w:rFonts w:ascii="Times New Roman" w:hAnsi="Times New Roman" w:cs="Times New Roman"/>
          <w:noProof/>
          <w:lang w:val="uk-UA"/>
        </w:rPr>
        <w:t xml:space="preserve">Ғылыми-зерттеу жұмысында әдіснама, әдіс пен теория әрқашан бір-бірімен тығыз байланысты. </w:t>
      </w:r>
      <w:r w:rsidRPr="009F20DF">
        <w:rPr>
          <w:rFonts w:ascii="Times New Roman" w:hAnsi="Times New Roman" w:cs="Times New Roman"/>
          <w:lang w:val="uk-UA"/>
        </w:rPr>
        <w:t xml:space="preserve">Әдіснама «грек тілінен аударғанда «әдіс туралы ғылым» деген мағынаны береді. Сондықтан әдіснама – зерттеу үдерісі туралы ілім ретінде де түсіндіріледі. </w:t>
      </w:r>
      <w:r w:rsidRPr="009F20DF">
        <w:rPr>
          <w:rFonts w:ascii="Times New Roman" w:hAnsi="Times New Roman" w:cs="Times New Roman"/>
          <w:noProof/>
          <w:lang w:val="uk-UA"/>
        </w:rPr>
        <w:t>Теория – педагогикалық құбылыстардың, кез-келген әдіснаманың негізі болады және сол әдіснаманың көмегімен табылған фактілер арқасында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 мен жолдарына көп көңіл бөледі, осы білімді дамытудың тәсілдерін іздестіреді.</w:t>
      </w:r>
    </w:p>
    <w:p w:rsidR="00F00667" w:rsidRPr="009F20DF" w:rsidRDefault="00F00667" w:rsidP="00F00667">
      <w:pPr>
        <w:pStyle w:val="ac"/>
        <w:tabs>
          <w:tab w:val="left" w:pos="-180"/>
          <w:tab w:val="left" w:pos="0"/>
        </w:tabs>
        <w:spacing w:after="0"/>
        <w:ind w:left="0" w:firstLine="700"/>
        <w:jc w:val="both"/>
        <w:rPr>
          <w:i/>
          <w:sz w:val="22"/>
          <w:szCs w:val="22"/>
          <w:lang w:val="uk-UA" w:eastAsia="ko-KR"/>
        </w:rPr>
      </w:pPr>
      <w:r w:rsidRPr="009F20DF">
        <w:rPr>
          <w:b/>
          <w:i/>
          <w:sz w:val="22"/>
          <w:szCs w:val="22"/>
          <w:lang w:val="uk-UA" w:eastAsia="ko-KR"/>
        </w:rPr>
        <w:t>П</w:t>
      </w:r>
      <w:r w:rsidRPr="009F20DF">
        <w:rPr>
          <w:b/>
          <w:i/>
          <w:sz w:val="22"/>
          <w:szCs w:val="22"/>
          <w:lang w:val="kk-KZ" w:eastAsia="ko-KR"/>
        </w:rPr>
        <w:t xml:space="preserve">едагогикалық теориялар: </w:t>
      </w:r>
      <w:r w:rsidRPr="009F20DF">
        <w:rPr>
          <w:i/>
          <w:sz w:val="22"/>
          <w:szCs w:val="22"/>
          <w:lang w:val="uk-UA" w:eastAsia="ko-KR"/>
        </w:rPr>
        <w:t>1. Тұлға теориясы. Іс-әрекет теориясы.</w:t>
      </w:r>
    </w:p>
    <w:p w:rsidR="00F00667" w:rsidRPr="009F20DF" w:rsidRDefault="00F00667" w:rsidP="00F00667">
      <w:pPr>
        <w:pStyle w:val="ac"/>
        <w:tabs>
          <w:tab w:val="left" w:pos="-180"/>
          <w:tab w:val="left" w:pos="0"/>
        </w:tabs>
        <w:spacing w:after="0"/>
        <w:ind w:left="0" w:firstLine="700"/>
        <w:jc w:val="both"/>
        <w:rPr>
          <w:i/>
          <w:sz w:val="22"/>
          <w:szCs w:val="22"/>
          <w:lang w:val="uk-UA" w:eastAsia="ko-KR"/>
        </w:rPr>
      </w:pPr>
      <w:r w:rsidRPr="009F20DF">
        <w:rPr>
          <w:i/>
          <w:sz w:val="22"/>
          <w:szCs w:val="22"/>
          <w:lang w:val="uk-UA" w:eastAsia="ko-KR"/>
        </w:rPr>
        <w:t xml:space="preserve"> 2. Құндылықтар теориясы. Басқару теориясы. 3. Тұтас педагогикалық үдеріс теориясы. </w:t>
      </w:r>
      <w:r w:rsidRPr="009F20DF">
        <w:rPr>
          <w:sz w:val="22"/>
          <w:szCs w:val="22"/>
          <w:lang w:val="uk-UA" w:eastAsia="ko-KR"/>
        </w:rPr>
        <w:t>Негізгі ұғымдар: тұлға, іс-әрекет, құндылықтар, басқару, тұтас педагогикалық үдеріс теориялары.</w:t>
      </w:r>
    </w:p>
    <w:p w:rsidR="00F00667" w:rsidRPr="009F20DF" w:rsidRDefault="00F00667" w:rsidP="00F00667">
      <w:pPr>
        <w:pStyle w:val="ac"/>
        <w:widowControl w:val="0"/>
        <w:tabs>
          <w:tab w:val="left" w:pos="-180"/>
          <w:tab w:val="left" w:pos="0"/>
        </w:tabs>
        <w:snapToGrid w:val="0"/>
        <w:spacing w:after="0"/>
        <w:ind w:left="0" w:firstLine="700"/>
        <w:jc w:val="both"/>
        <w:rPr>
          <w:sz w:val="22"/>
          <w:szCs w:val="22"/>
          <w:lang w:val="uk-UA"/>
        </w:rPr>
      </w:pPr>
      <w:r w:rsidRPr="009F20DF">
        <w:rPr>
          <w:b/>
          <w:i/>
          <w:sz w:val="22"/>
          <w:szCs w:val="22"/>
          <w:lang w:val="uk-UA"/>
        </w:rPr>
        <w:t>Ғылыми теория</w:t>
      </w:r>
      <w:r w:rsidRPr="009F20DF">
        <w:rPr>
          <w:b/>
          <w:sz w:val="22"/>
          <w:szCs w:val="22"/>
          <w:lang w:val="uk-UA"/>
        </w:rPr>
        <w:t xml:space="preserve"> –</w:t>
      </w:r>
      <w:r w:rsidRPr="009F20DF">
        <w:rPr>
          <w:sz w:val="22"/>
          <w:szCs w:val="22"/>
          <w:lang w:val="uk-UA"/>
        </w:rPr>
        <w:t xml:space="preserve"> білімдердің жүйесі, әрі айналадағы обьективті шындықты танудың негізгі құралы болып табылады. Ғылыми теория мұғалімнің іс-әрекетін танымдық деңгейде талдап, педагогикалық құбылыстардың өзара байланыстылығын сипаттайды. Осының негізінде кәсіби-педагогикалық іс-әрекеттің теориялық негізі туралы ұғымды, теория мен практиканың өзара әрекеті негізінде оны одан әрі дамыту мүмкіншілігін айқындап тереңдетеді.</w:t>
      </w:r>
    </w:p>
    <w:p w:rsidR="00F00667" w:rsidRPr="009F20DF" w:rsidRDefault="00F00667" w:rsidP="00F00667">
      <w:pPr>
        <w:spacing w:after="0" w:line="240" w:lineRule="auto"/>
        <w:ind w:firstLine="700"/>
        <w:jc w:val="both"/>
        <w:rPr>
          <w:rFonts w:ascii="Times New Roman" w:hAnsi="Times New Roman" w:cs="Times New Roman"/>
          <w:lang w:val="kk-KZ"/>
        </w:rPr>
      </w:pPr>
      <w:r w:rsidRPr="009F20DF">
        <w:rPr>
          <w:rFonts w:ascii="Times New Roman" w:hAnsi="Times New Roman" w:cs="Times New Roman"/>
          <w:b/>
          <w:i/>
          <w:lang w:val="uk-UA"/>
        </w:rPr>
        <w:t>Педагогикалық теория</w:t>
      </w:r>
      <w:r w:rsidRPr="009F20DF">
        <w:rPr>
          <w:rFonts w:ascii="Times New Roman" w:hAnsi="Times New Roman" w:cs="Times New Roman"/>
          <w:lang w:val="uk-UA"/>
        </w:rPr>
        <w:t xml:space="preserve"> дегеніміз – педагогикалық сан алуан құбылыстарды зерттейтін, бейнелейтін және түсіндіретін білімдер жүйесі, Педагогикалық теория оқыту мен тәрбиелеудің нәтижесін тек практикаға ғана қатысты емес, оны зерттеу нәтижесінде пайда болатын теорияны алдын-ала болжауға мүмкіндік береді. Сонымен, педагогикалық теория мұғалімнің педагогикалық тәжірибесін жасаудың негізі ретінде қарастырылады</w:t>
      </w:r>
      <w:r w:rsidRPr="009F20DF">
        <w:rPr>
          <w:rFonts w:ascii="Times New Roman" w:hAnsi="Times New Roman" w:cs="Times New Roman"/>
          <w:lang w:val="kk-KZ"/>
        </w:rPr>
        <w:t>.</w:t>
      </w:r>
    </w:p>
    <w:p w:rsidR="00F00667" w:rsidRPr="009F20DF" w:rsidRDefault="00F00667" w:rsidP="00F00667">
      <w:pPr>
        <w:pStyle w:val="ac"/>
        <w:tabs>
          <w:tab w:val="left" w:pos="-180"/>
          <w:tab w:val="left" w:pos="0"/>
        </w:tabs>
        <w:spacing w:after="0"/>
        <w:ind w:left="0" w:firstLine="700"/>
        <w:jc w:val="both"/>
        <w:rPr>
          <w:sz w:val="22"/>
          <w:szCs w:val="22"/>
          <w:lang w:val="uk-UA" w:eastAsia="ko-KR"/>
        </w:rPr>
      </w:pPr>
      <w:r w:rsidRPr="009F20DF">
        <w:rPr>
          <w:sz w:val="22"/>
          <w:szCs w:val="22"/>
          <w:lang w:val="uk-UA" w:eastAsia="ko-KR"/>
        </w:rPr>
        <w:t>Педагогикада тұлғалық-бағдарлық, іс-әрекеттік, құндылықтар, мектепті басқару, тұтас педагогикалық үдеріс, т.б. теориялар білім беру ұйымдарында кеңінен қолданыс тауып отыр. Тұлғалық-бағдарлық теория адамның тұлға ретінде әлеуметтік, әрекеттілік және шығармашылық мәні туралы мәселені қарастырады. Ол тұлғаны тарихи-қоғамдық даму нәтижесі және мәдениетті тасымалдаушы ретінде таниды.</w:t>
      </w:r>
    </w:p>
    <w:p w:rsidR="00F00667" w:rsidRPr="00A158EB" w:rsidRDefault="00F00667" w:rsidP="00F00667">
      <w:pPr>
        <w:spacing w:after="0" w:line="240" w:lineRule="auto"/>
        <w:ind w:firstLine="708"/>
        <w:jc w:val="both"/>
        <w:rPr>
          <w:rFonts w:ascii="Times New Roman" w:hAnsi="Times New Roman" w:cs="Times New Roman"/>
          <w:bCs/>
          <w:sz w:val="24"/>
          <w:szCs w:val="24"/>
          <w:lang w:val="kk-KZ"/>
        </w:rPr>
      </w:pPr>
    </w:p>
    <w:p w:rsidR="00F00667" w:rsidRPr="004D0514" w:rsidRDefault="00F00667" w:rsidP="00F00667">
      <w:pPr>
        <w:pStyle w:val="ac"/>
        <w:tabs>
          <w:tab w:val="left" w:pos="-180"/>
          <w:tab w:val="left" w:pos="0"/>
        </w:tabs>
        <w:spacing w:after="0"/>
        <w:ind w:left="0" w:firstLine="700"/>
        <w:jc w:val="center"/>
        <w:rPr>
          <w:b/>
          <w:bCs/>
          <w:sz w:val="24"/>
          <w:szCs w:val="24"/>
          <w:lang w:val="uk-UA" w:eastAsia="ko-KR"/>
        </w:rPr>
      </w:pPr>
      <w:r w:rsidRPr="004D0514">
        <w:rPr>
          <w:b/>
          <w:bCs/>
          <w:sz w:val="24"/>
          <w:szCs w:val="24"/>
          <w:lang w:val="uk-UA" w:eastAsia="ko-KR"/>
        </w:rPr>
        <w:t>Сұрақтар мен тапсырмалар</w:t>
      </w:r>
    </w:p>
    <w:p w:rsidR="00F00667" w:rsidRPr="004D0514" w:rsidRDefault="00F00667" w:rsidP="00F00667">
      <w:pPr>
        <w:pStyle w:val="ac"/>
        <w:numPr>
          <w:ilvl w:val="0"/>
          <w:numId w:val="18"/>
        </w:numPr>
        <w:tabs>
          <w:tab w:val="left" w:pos="-180"/>
          <w:tab w:val="left" w:pos="0"/>
        </w:tabs>
        <w:spacing w:after="0"/>
        <w:ind w:left="0"/>
        <w:rPr>
          <w:sz w:val="24"/>
          <w:szCs w:val="24"/>
          <w:lang w:val="kk-KZ"/>
        </w:rPr>
      </w:pPr>
      <w:r w:rsidRPr="004D0514">
        <w:rPr>
          <w:sz w:val="24"/>
          <w:szCs w:val="24"/>
          <w:lang w:val="uk-UA"/>
        </w:rPr>
        <w:t>Әдістерді дұрыс таңдау</w:t>
      </w:r>
      <w:r w:rsidRPr="004D0514">
        <w:rPr>
          <w:sz w:val="24"/>
          <w:szCs w:val="24"/>
          <w:lang w:val="kk-KZ"/>
        </w:rPr>
        <w:t>дың өлшемдерін негіздеңіз.</w:t>
      </w:r>
      <w:r w:rsidRPr="004D0514">
        <w:rPr>
          <w:sz w:val="24"/>
          <w:szCs w:val="24"/>
          <w:lang w:val="uk-UA"/>
        </w:rPr>
        <w:t xml:space="preserve"> </w:t>
      </w:r>
    </w:p>
    <w:p w:rsidR="00F00667" w:rsidRPr="004D0514" w:rsidRDefault="00F00667" w:rsidP="00F00667">
      <w:pPr>
        <w:numPr>
          <w:ilvl w:val="0"/>
          <w:numId w:val="18"/>
        </w:numPr>
        <w:spacing w:after="0" w:line="240" w:lineRule="auto"/>
        <w:ind w:left="0"/>
        <w:rPr>
          <w:rFonts w:ascii="Times New Roman" w:hAnsi="Times New Roman" w:cs="Times New Roman"/>
          <w:b/>
          <w:sz w:val="24"/>
          <w:szCs w:val="24"/>
          <w:lang w:val="kk-KZ"/>
        </w:rPr>
      </w:pPr>
      <w:r w:rsidRPr="004D0514">
        <w:rPr>
          <w:rFonts w:ascii="Times New Roman" w:hAnsi="Times New Roman" w:cs="Times New Roman"/>
          <w:bCs/>
          <w:sz w:val="24"/>
          <w:szCs w:val="24"/>
          <w:lang w:val="kk-KZ"/>
        </w:rPr>
        <w:t xml:space="preserve">Педагогикалық зерттеудегі теориялық әдістерге сипаттама беріңіз. </w:t>
      </w:r>
    </w:p>
    <w:p w:rsidR="00F00667" w:rsidRPr="004D0514" w:rsidRDefault="00F00667" w:rsidP="00F00667">
      <w:pPr>
        <w:numPr>
          <w:ilvl w:val="0"/>
          <w:numId w:val="18"/>
        </w:numPr>
        <w:spacing w:after="0" w:line="240" w:lineRule="auto"/>
        <w:ind w:left="0"/>
        <w:rPr>
          <w:rFonts w:ascii="Times New Roman" w:hAnsi="Times New Roman" w:cs="Times New Roman"/>
          <w:b/>
          <w:sz w:val="24"/>
          <w:szCs w:val="24"/>
          <w:lang w:val="kk-KZ"/>
        </w:rPr>
      </w:pPr>
      <w:r w:rsidRPr="004D0514">
        <w:rPr>
          <w:rFonts w:ascii="Times New Roman" w:hAnsi="Times New Roman" w:cs="Times New Roman"/>
          <w:bCs/>
          <w:sz w:val="24"/>
          <w:szCs w:val="24"/>
          <w:lang w:val="kk-KZ"/>
        </w:rPr>
        <w:t xml:space="preserve"> Өз зерттеуіңіздегі модельдеу әдісін қолдану тетігін негіздеңіз.  </w:t>
      </w:r>
    </w:p>
    <w:p w:rsidR="00F00667" w:rsidRPr="004D0514" w:rsidRDefault="00F00667" w:rsidP="00F00667">
      <w:pPr>
        <w:numPr>
          <w:ilvl w:val="0"/>
          <w:numId w:val="18"/>
        </w:numPr>
        <w:spacing w:after="0" w:line="240" w:lineRule="auto"/>
        <w:ind w:left="0"/>
        <w:rPr>
          <w:rFonts w:ascii="Times New Roman" w:hAnsi="Times New Roman" w:cs="Times New Roman"/>
          <w:bCs/>
          <w:iCs/>
          <w:sz w:val="24"/>
          <w:szCs w:val="24"/>
          <w:lang w:val="kk-KZ"/>
        </w:rPr>
      </w:pPr>
      <w:r w:rsidRPr="004D0514">
        <w:rPr>
          <w:rFonts w:ascii="Times New Roman" w:hAnsi="Times New Roman" w:cs="Times New Roman"/>
          <w:bCs/>
          <w:iCs/>
          <w:sz w:val="24"/>
          <w:szCs w:val="24"/>
          <w:lang w:val="uk-UA"/>
        </w:rPr>
        <w:t>«Педагогикалық теория» ұғымына берілген бірнеше анықтамаларды салыстырыңыз.</w:t>
      </w:r>
    </w:p>
    <w:p w:rsidR="00F00667" w:rsidRPr="004D0514" w:rsidRDefault="00F00667" w:rsidP="00F00667">
      <w:pPr>
        <w:pStyle w:val="ac"/>
        <w:numPr>
          <w:ilvl w:val="0"/>
          <w:numId w:val="18"/>
        </w:numPr>
        <w:tabs>
          <w:tab w:val="left" w:pos="-180"/>
          <w:tab w:val="left" w:pos="0"/>
        </w:tabs>
        <w:spacing w:after="0"/>
        <w:ind w:left="0"/>
        <w:rPr>
          <w:bCs/>
          <w:iCs/>
          <w:sz w:val="24"/>
          <w:szCs w:val="24"/>
          <w:lang w:val="kk-KZ"/>
        </w:rPr>
      </w:pPr>
      <w:r w:rsidRPr="004D0514">
        <w:rPr>
          <w:sz w:val="24"/>
          <w:szCs w:val="24"/>
          <w:lang w:val="kk-KZ"/>
        </w:rPr>
        <w:t xml:space="preserve">Түсінудің жалпы теориясы – </w:t>
      </w:r>
      <w:r w:rsidRPr="004D0514">
        <w:rPr>
          <w:iCs/>
          <w:sz w:val="24"/>
          <w:szCs w:val="24"/>
          <w:lang w:val="kk-KZ"/>
        </w:rPr>
        <w:t>герменевтиканың педагогикадағы қолданысын негіздеңіз.</w:t>
      </w:r>
    </w:p>
    <w:p w:rsidR="00F00667" w:rsidRPr="004D0514" w:rsidRDefault="00F00667" w:rsidP="00F00667">
      <w:pPr>
        <w:numPr>
          <w:ilvl w:val="0"/>
          <w:numId w:val="18"/>
        </w:numPr>
        <w:spacing w:after="0" w:line="240" w:lineRule="auto"/>
        <w:ind w:left="0"/>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Педагогикалық зерттеудің “мәселесі” мен “тақырыбы” ұғымдарының арақатынасын  анықтаңыздар.</w:t>
      </w:r>
    </w:p>
    <w:p w:rsidR="00F00667" w:rsidRPr="004D0514" w:rsidRDefault="00F00667" w:rsidP="00F00667">
      <w:pPr>
        <w:numPr>
          <w:ilvl w:val="0"/>
          <w:numId w:val="18"/>
        </w:numPr>
        <w:spacing w:after="0" w:line="240" w:lineRule="auto"/>
        <w:ind w:left="0"/>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 xml:space="preserve"> В.И. Загвязинскийдің «Педагогтің зерттеушілік әрекеті» атты кітабы бойынша педагогикалық зерттеудің болжамы мен тұжырымдамасының айырмашылықтарын түсіндіріңіз.</w:t>
      </w:r>
    </w:p>
    <w:p w:rsidR="00F00667" w:rsidRPr="004D0514" w:rsidRDefault="00F00667" w:rsidP="00F00667">
      <w:pPr>
        <w:spacing w:after="0" w:line="240" w:lineRule="auto"/>
        <w:jc w:val="center"/>
        <w:rPr>
          <w:rFonts w:ascii="Times New Roman" w:hAnsi="Times New Roman" w:cs="Times New Roman"/>
          <w:b/>
          <w:sz w:val="24"/>
          <w:szCs w:val="24"/>
          <w:lang w:val="kk-KZ"/>
        </w:rPr>
      </w:pPr>
    </w:p>
    <w:p w:rsidR="00F00667" w:rsidRPr="004D0514" w:rsidRDefault="00F00667" w:rsidP="00F00667">
      <w:pPr>
        <w:pStyle w:val="ac"/>
        <w:spacing w:after="0"/>
        <w:ind w:left="0" w:firstLine="708"/>
        <w:jc w:val="center"/>
        <w:rPr>
          <w:b/>
          <w:noProof/>
          <w:color w:val="000000"/>
          <w:spacing w:val="2"/>
          <w:sz w:val="24"/>
          <w:szCs w:val="24"/>
          <w:lang w:val="kk-KZ"/>
        </w:rPr>
      </w:pPr>
      <w:r w:rsidRPr="004D0514">
        <w:rPr>
          <w:b/>
          <w:noProof/>
          <w:color w:val="000000"/>
          <w:spacing w:val="9"/>
          <w:sz w:val="24"/>
          <w:szCs w:val="24"/>
          <w:lang w:val="kk-KZ"/>
        </w:rPr>
        <w:t>Негізгі әдебиет</w:t>
      </w:r>
    </w:p>
    <w:p w:rsidR="00F00667" w:rsidRPr="004D0514" w:rsidRDefault="00F00667" w:rsidP="00F00667">
      <w:pPr>
        <w:spacing w:after="0" w:line="240" w:lineRule="auto"/>
        <w:jc w:val="both"/>
        <w:rPr>
          <w:rFonts w:ascii="Times New Roman" w:hAnsi="Times New Roman" w:cs="Times New Roman"/>
          <w:b/>
          <w:sz w:val="24"/>
          <w:szCs w:val="24"/>
          <w:lang w:val="kk-KZ"/>
        </w:rPr>
      </w:pPr>
      <w:r w:rsidRPr="004D0514">
        <w:rPr>
          <w:rFonts w:ascii="Times New Roman" w:hAnsi="Times New Roman" w:cs="Times New Roman"/>
          <w:b/>
          <w:sz w:val="24"/>
          <w:szCs w:val="24"/>
          <w:lang w:val="kk-KZ"/>
        </w:rPr>
        <w:t xml:space="preserve">1. </w:t>
      </w:r>
      <w:r w:rsidRPr="00DC2FBF">
        <w:rPr>
          <w:rFonts w:ascii="Times New Roman" w:hAnsi="Times New Roman" w:cs="Times New Roman"/>
          <w:b/>
          <w:sz w:val="24"/>
          <w:szCs w:val="24"/>
          <w:lang w:val="kk-KZ"/>
        </w:rPr>
        <w:t>Таубаева Ш.</w:t>
      </w:r>
      <w:r w:rsidRPr="00DC2FBF">
        <w:rPr>
          <w:rFonts w:ascii="Times New Roman" w:hAnsi="Times New Roman" w:cs="Times New Roman"/>
          <w:sz w:val="24"/>
          <w:szCs w:val="24"/>
          <w:lang w:val="kk-KZ"/>
        </w:rPr>
        <w:t xml:space="preserve"> Педагогика</w:t>
      </w:r>
      <w:r w:rsidRPr="004D0514">
        <w:rPr>
          <w:rFonts w:ascii="Times New Roman" w:hAnsi="Times New Roman" w:cs="Times New Roman"/>
          <w:sz w:val="24"/>
          <w:szCs w:val="24"/>
          <w:lang w:val="kk-KZ"/>
        </w:rPr>
        <w:t xml:space="preserve">лық зерттеулердің әдіснамасы мен әдістері. Оқулық. </w:t>
      </w:r>
      <w:r w:rsidRPr="004D0514">
        <w:rPr>
          <w:rFonts w:ascii="Times New Roman" w:hAnsi="Times New Roman" w:cs="Times New Roman"/>
          <w:sz w:val="24"/>
          <w:szCs w:val="24"/>
        </w:rPr>
        <w:t xml:space="preserve"> Алматы: Қазақ университеті,</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2019</w:t>
      </w:r>
      <w:r w:rsidRPr="004D0514">
        <w:rPr>
          <w:rFonts w:ascii="Times New Roman" w:hAnsi="Times New Roman" w:cs="Times New Roman"/>
          <w:sz w:val="24"/>
          <w:szCs w:val="24"/>
          <w:lang w:val="kk-KZ"/>
        </w:rPr>
        <w:t xml:space="preserve">.- 360 бет.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172-181 </w:t>
      </w:r>
      <w:r w:rsidRPr="004D0514">
        <w:rPr>
          <w:rFonts w:ascii="Times New Roman" w:hAnsi="Times New Roman" w:cs="Times New Roman"/>
          <w:b/>
          <w:sz w:val="24"/>
          <w:szCs w:val="24"/>
        </w:rPr>
        <w:t>б.)</w:t>
      </w:r>
      <w:r w:rsidRPr="004D0514">
        <w:rPr>
          <w:rFonts w:ascii="Times New Roman" w:hAnsi="Times New Roman" w:cs="Times New Roman"/>
          <w:b/>
          <w:sz w:val="24"/>
          <w:szCs w:val="24"/>
          <w:lang w:val="kk-KZ"/>
        </w:rPr>
        <w:t>.</w:t>
      </w:r>
    </w:p>
    <w:p w:rsidR="00F00667" w:rsidRPr="004D0514" w:rsidRDefault="00F00667" w:rsidP="00F00667">
      <w:pPr>
        <w:tabs>
          <w:tab w:val="left" w:pos="426"/>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bCs/>
          <w:sz w:val="24"/>
          <w:szCs w:val="24"/>
          <w:lang w:val="kk-KZ"/>
        </w:rPr>
        <w:t xml:space="preserve">2. </w:t>
      </w:r>
      <w:r w:rsidRPr="004D0514">
        <w:rPr>
          <w:rFonts w:ascii="Times New Roman" w:hAnsi="Times New Roman" w:cs="Times New Roman"/>
          <w:sz w:val="24"/>
          <w:szCs w:val="24"/>
        </w:rPr>
        <w:t>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r w:rsidRPr="004D0514">
        <w:rPr>
          <w:rFonts w:ascii="Times New Roman" w:hAnsi="Times New Roman" w:cs="Times New Roman"/>
          <w:sz w:val="24"/>
          <w:szCs w:val="24"/>
          <w:lang w:val="kk-KZ"/>
        </w:rPr>
        <w:t xml:space="preserve"> </w:t>
      </w:r>
    </w:p>
    <w:p w:rsidR="00F00667" w:rsidRPr="004D0514" w:rsidRDefault="00F00667" w:rsidP="00F00667">
      <w:pPr>
        <w:tabs>
          <w:tab w:val="left" w:pos="426"/>
        </w:tabs>
        <w:spacing w:after="0" w:line="240" w:lineRule="auto"/>
        <w:jc w:val="both"/>
        <w:rPr>
          <w:noProof/>
          <w:color w:val="000000"/>
          <w:spacing w:val="2"/>
          <w:sz w:val="24"/>
          <w:szCs w:val="24"/>
          <w:lang w:val="kk-KZ"/>
        </w:rPr>
      </w:pPr>
      <w:r w:rsidRPr="004D0514">
        <w:rPr>
          <w:rFonts w:ascii="Times New Roman" w:hAnsi="Times New Roman" w:cs="Times New Roman"/>
          <w:sz w:val="24"/>
          <w:szCs w:val="24"/>
          <w:lang w:val="kk-KZ"/>
        </w:rPr>
        <w:t xml:space="preserve">3. </w:t>
      </w:r>
      <w:r w:rsidRPr="004D0514">
        <w:rPr>
          <w:rFonts w:ascii="Times New Roman" w:hAnsi="Times New Roman" w:cs="Times New Roman"/>
          <w:sz w:val="24"/>
          <w:szCs w:val="24"/>
        </w:rPr>
        <w:t>.</w:t>
      </w:r>
      <w:r w:rsidRPr="004D0514">
        <w:rPr>
          <w:rFonts w:ascii="Times New Roman" w:hAnsi="Times New Roman" w:cs="Times New Roman"/>
          <w:b/>
          <w:sz w:val="24"/>
          <w:szCs w:val="24"/>
        </w:rPr>
        <w:t>Загвязинский В.И., Атаханов Р.</w:t>
      </w:r>
      <w:r w:rsidRPr="004D0514">
        <w:rPr>
          <w:rFonts w:ascii="Times New Roman" w:hAnsi="Times New Roman" w:cs="Times New Roman"/>
          <w:sz w:val="24"/>
          <w:szCs w:val="24"/>
        </w:rPr>
        <w:t xml:space="preserve"> Методология и методы психолого-педагогического исследования. - М.: Издательский центр «Академия», 2001. – 208 с.</w:t>
      </w:r>
      <w:r w:rsidRPr="004D0514">
        <w:rPr>
          <w:rFonts w:ascii="Times New Roman" w:hAnsi="Times New Roman" w:cs="Times New Roman"/>
          <w:sz w:val="24"/>
          <w:szCs w:val="24"/>
          <w:lang w:val="kk-KZ"/>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89-162</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F00667" w:rsidRPr="004D0514" w:rsidRDefault="00F00667" w:rsidP="00F00667">
      <w:pPr>
        <w:pStyle w:val="15"/>
        <w:jc w:val="both"/>
        <w:rPr>
          <w:sz w:val="24"/>
          <w:szCs w:val="24"/>
          <w:lang w:val="kk-KZ"/>
        </w:rPr>
      </w:pPr>
      <w:r w:rsidRPr="004D0514">
        <w:rPr>
          <w:b/>
          <w:sz w:val="24"/>
          <w:szCs w:val="24"/>
          <w:lang w:val="kk-KZ"/>
        </w:rPr>
        <w:t xml:space="preserve">4. </w:t>
      </w:r>
      <w:r w:rsidRPr="004D0514">
        <w:rPr>
          <w:b/>
          <w:sz w:val="24"/>
          <w:szCs w:val="24"/>
        </w:rPr>
        <w:t>Мынбаева А.К</w:t>
      </w:r>
      <w:r w:rsidRPr="004D0514">
        <w:rPr>
          <w:b/>
          <w:sz w:val="24"/>
          <w:szCs w:val="24"/>
          <w:lang w:val="kk-KZ"/>
        </w:rPr>
        <w:t>.</w:t>
      </w:r>
      <w:r w:rsidRPr="004D0514">
        <w:rPr>
          <w:sz w:val="24"/>
          <w:szCs w:val="24"/>
          <w:lang w:val="kk-KZ"/>
        </w:rPr>
        <w:t xml:space="preserve"> Основы научно-педагогических исследований. – Алматы: Қазақ университеті, 2013. – 220 с.</w:t>
      </w:r>
    </w:p>
    <w:p w:rsidR="00F00667" w:rsidRPr="004D0514" w:rsidRDefault="00F00667" w:rsidP="00F00667">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5. Кертаева Г.М., Боталова О.Б.</w:t>
      </w:r>
      <w:r w:rsidRPr="004D0514">
        <w:rPr>
          <w:rFonts w:ascii="Times New Roman" w:hAnsi="Times New Roman" w:cs="Times New Roman"/>
          <w:sz w:val="24"/>
          <w:szCs w:val="24"/>
          <w:lang w:val="kk-KZ"/>
        </w:rPr>
        <w:t xml:space="preserve"> Организация психолого-педагогических научных исследований: учебное пособие. – Павлодар: ТОО НПФ «ЭКО», 2008. - 387 с.</w:t>
      </w:r>
    </w:p>
    <w:p w:rsidR="00F00667" w:rsidRPr="004D0514" w:rsidRDefault="00F00667" w:rsidP="00F00667">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 xml:space="preserve">6. </w:t>
      </w:r>
      <w:r w:rsidRPr="004D0514">
        <w:rPr>
          <w:rFonts w:ascii="Times New Roman" w:hAnsi="Times New Roman" w:cs="Times New Roman"/>
          <w:b/>
          <w:sz w:val="24"/>
          <w:szCs w:val="24"/>
        </w:rPr>
        <w:t>Давыдов В.П.</w:t>
      </w:r>
      <w:r w:rsidRPr="004D0514">
        <w:rPr>
          <w:rFonts w:ascii="Times New Roman" w:hAnsi="Times New Roman" w:cs="Times New Roman"/>
          <w:sz w:val="24"/>
          <w:szCs w:val="24"/>
        </w:rPr>
        <w:t xml:space="preserve"> Методология и методика педагогического исследования: Учебное пособие. - М.: Логос, 2006. - 128 с.</w:t>
      </w:r>
    </w:p>
    <w:p w:rsidR="00F00667" w:rsidRPr="004D0514" w:rsidRDefault="00F00667" w:rsidP="00F00667">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lastRenderedPageBreak/>
        <w:t>7</w:t>
      </w:r>
      <w:r w:rsidRPr="004D0514">
        <w:rPr>
          <w:rFonts w:ascii="Times New Roman" w:hAnsi="Times New Roman" w:cs="Times New Roman"/>
          <w:b/>
          <w:sz w:val="24"/>
          <w:szCs w:val="24"/>
        </w:rPr>
        <w:t>. Егоров В.В., Скибицкий Э.Г.</w:t>
      </w:r>
      <w:r w:rsidRPr="004D0514">
        <w:rPr>
          <w:rFonts w:ascii="Times New Roman" w:hAnsi="Times New Roman" w:cs="Times New Roman"/>
          <w:sz w:val="24"/>
          <w:szCs w:val="24"/>
        </w:rPr>
        <w:t xml:space="preserve"> Организация и технология научного исследования. – Новосибирск: ОАО «Новосибирское книжное издательство», 2006. - 426 с.</w:t>
      </w:r>
    </w:p>
    <w:p w:rsidR="00F00667" w:rsidRPr="004D0514" w:rsidRDefault="00F00667" w:rsidP="00F00667">
      <w:pPr>
        <w:pStyle w:val="ac"/>
        <w:spacing w:after="0"/>
        <w:ind w:left="0" w:firstLine="708"/>
        <w:jc w:val="both"/>
        <w:rPr>
          <w:noProof/>
          <w:color w:val="000000"/>
          <w:spacing w:val="2"/>
          <w:sz w:val="24"/>
          <w:szCs w:val="24"/>
          <w:lang w:val="kk-KZ"/>
        </w:rPr>
      </w:pPr>
    </w:p>
    <w:p w:rsidR="00F00667" w:rsidRPr="004D0514" w:rsidRDefault="00F00667" w:rsidP="00F00667">
      <w:pPr>
        <w:pStyle w:val="ac"/>
        <w:spacing w:after="0"/>
        <w:ind w:left="0" w:firstLine="708"/>
        <w:jc w:val="both"/>
        <w:rPr>
          <w:b/>
          <w:sz w:val="24"/>
          <w:szCs w:val="24"/>
          <w:lang w:val="kk-KZ"/>
        </w:rPr>
      </w:pPr>
    </w:p>
    <w:p w:rsidR="00F00667" w:rsidRPr="004D0514" w:rsidRDefault="00F00667" w:rsidP="00F00667">
      <w:pPr>
        <w:pStyle w:val="ac"/>
        <w:spacing w:after="0"/>
        <w:ind w:left="0" w:firstLine="708"/>
        <w:jc w:val="both"/>
        <w:rPr>
          <w:b/>
          <w:sz w:val="24"/>
          <w:szCs w:val="24"/>
          <w:lang w:val="kk-KZ"/>
        </w:rPr>
      </w:pPr>
    </w:p>
    <w:p w:rsidR="00F00667" w:rsidRPr="004D0514" w:rsidRDefault="00F00667" w:rsidP="00F00667">
      <w:pPr>
        <w:pStyle w:val="ac"/>
        <w:spacing w:after="0"/>
        <w:ind w:left="0" w:firstLine="708"/>
        <w:jc w:val="both"/>
        <w:rPr>
          <w:b/>
          <w:sz w:val="24"/>
          <w:szCs w:val="24"/>
          <w:lang w:val="kk-KZ"/>
        </w:rPr>
      </w:pPr>
    </w:p>
    <w:p w:rsidR="00F00667" w:rsidRPr="004D0514" w:rsidRDefault="00F00667" w:rsidP="00F00667">
      <w:pPr>
        <w:pStyle w:val="ac"/>
        <w:spacing w:after="0"/>
        <w:ind w:left="0" w:firstLine="708"/>
        <w:jc w:val="both"/>
        <w:rPr>
          <w:b/>
          <w:sz w:val="24"/>
          <w:szCs w:val="24"/>
          <w:lang w:val="kk-KZ"/>
        </w:rPr>
      </w:pPr>
    </w:p>
    <w:p w:rsidR="00F00667" w:rsidRPr="004D0514" w:rsidRDefault="00F00667" w:rsidP="00F00667">
      <w:pPr>
        <w:pStyle w:val="ac"/>
        <w:spacing w:after="0"/>
        <w:ind w:left="0" w:firstLine="708"/>
        <w:jc w:val="both"/>
        <w:rPr>
          <w:b/>
          <w:sz w:val="24"/>
          <w:szCs w:val="24"/>
          <w:lang w:val="kk-KZ"/>
        </w:rPr>
      </w:pPr>
    </w:p>
    <w:p w:rsidR="00F00667" w:rsidRDefault="00F00667" w:rsidP="00F00667">
      <w:pPr>
        <w:pStyle w:val="ac"/>
        <w:spacing w:after="0"/>
        <w:ind w:left="0" w:firstLine="708"/>
        <w:jc w:val="both"/>
        <w:rPr>
          <w:b/>
          <w:sz w:val="22"/>
          <w:szCs w:val="22"/>
          <w:lang w:val="kk-KZ"/>
        </w:rPr>
      </w:pPr>
    </w:p>
    <w:p w:rsidR="00F00667" w:rsidRPr="009F20DF" w:rsidRDefault="00F00667" w:rsidP="00F00667">
      <w:pPr>
        <w:pStyle w:val="ac"/>
        <w:spacing w:after="0"/>
        <w:ind w:left="0" w:firstLine="708"/>
        <w:jc w:val="both"/>
        <w:rPr>
          <w:b/>
          <w:sz w:val="22"/>
          <w:szCs w:val="22"/>
          <w:lang w:val="kk-KZ"/>
        </w:rPr>
      </w:pPr>
    </w:p>
    <w:p w:rsidR="00F00667" w:rsidRDefault="00F00667" w:rsidP="00B05840">
      <w:pPr>
        <w:pStyle w:val="af"/>
        <w:snapToGrid w:val="0"/>
        <w:spacing w:after="0" w:line="240" w:lineRule="auto"/>
        <w:ind w:left="0"/>
        <w:jc w:val="both"/>
        <w:rPr>
          <w:rFonts w:ascii="Times New Roman" w:hAnsi="Times New Roman"/>
          <w:b/>
          <w:sz w:val="28"/>
          <w:szCs w:val="28"/>
        </w:rPr>
      </w:pPr>
      <w:r>
        <w:rPr>
          <w:rFonts w:ascii="Times New Roman" w:hAnsi="Times New Roman"/>
          <w:b/>
          <w:sz w:val="28"/>
          <w:szCs w:val="28"/>
        </w:rPr>
        <w:t>10-дәріс</w:t>
      </w:r>
      <w:r w:rsidRPr="00A43884">
        <w:rPr>
          <w:rFonts w:ascii="Times New Roman" w:hAnsi="Times New Roman"/>
          <w:b/>
          <w:sz w:val="28"/>
          <w:szCs w:val="28"/>
        </w:rPr>
        <w:t xml:space="preserve">. </w:t>
      </w:r>
      <w:r>
        <w:rPr>
          <w:rFonts w:ascii="Times New Roman" w:hAnsi="Times New Roman"/>
          <w:b/>
          <w:sz w:val="28"/>
          <w:szCs w:val="28"/>
        </w:rPr>
        <w:t xml:space="preserve">Тақырыбы: </w:t>
      </w:r>
      <w:r w:rsidRPr="00A43884">
        <w:rPr>
          <w:rFonts w:ascii="Times New Roman" w:hAnsi="Times New Roman"/>
          <w:b/>
          <w:bCs/>
          <w:noProof/>
          <w:color w:val="000000"/>
          <w:sz w:val="28"/>
          <w:szCs w:val="28"/>
        </w:rPr>
        <w:t xml:space="preserve">Ғылыми-педагогикалық зерттеуді орындаудың  негізгі </w:t>
      </w:r>
      <w:r>
        <w:rPr>
          <w:rFonts w:ascii="Times New Roman" w:hAnsi="Times New Roman"/>
          <w:b/>
          <w:bCs/>
          <w:noProof/>
          <w:color w:val="000000"/>
          <w:sz w:val="28"/>
          <w:szCs w:val="28"/>
        </w:rPr>
        <w:t xml:space="preserve"> </w:t>
      </w:r>
      <w:r w:rsidRPr="00A43884">
        <w:rPr>
          <w:rFonts w:ascii="Times New Roman" w:hAnsi="Times New Roman"/>
          <w:b/>
          <w:bCs/>
          <w:noProof/>
          <w:color w:val="000000"/>
          <w:sz w:val="28"/>
          <w:szCs w:val="28"/>
        </w:rPr>
        <w:t>кезеңдері.</w:t>
      </w:r>
      <w:r w:rsidR="00B05840">
        <w:rPr>
          <w:rFonts w:ascii="Times New Roman" w:hAnsi="Times New Roman"/>
          <w:b/>
          <w:bCs/>
          <w:noProof/>
          <w:color w:val="000000"/>
          <w:sz w:val="28"/>
          <w:szCs w:val="28"/>
        </w:rPr>
        <w:t xml:space="preserve"> </w:t>
      </w:r>
      <w:r w:rsidRPr="00DC2FBF">
        <w:rPr>
          <w:rFonts w:ascii="Times New Roman" w:hAnsi="Times New Roman"/>
          <w:b/>
          <w:sz w:val="28"/>
          <w:szCs w:val="28"/>
        </w:rPr>
        <w:t>(</w:t>
      </w:r>
      <w:r w:rsidRPr="00A43884">
        <w:rPr>
          <w:rFonts w:ascii="Times New Roman" w:hAnsi="Times New Roman"/>
          <w:b/>
          <w:sz w:val="28"/>
          <w:szCs w:val="28"/>
        </w:rPr>
        <w:t>проблемалық лекция</w:t>
      </w:r>
      <w:r w:rsidRPr="00DC2FBF">
        <w:rPr>
          <w:rFonts w:ascii="Times New Roman" w:hAnsi="Times New Roman"/>
          <w:b/>
          <w:sz w:val="28"/>
          <w:szCs w:val="28"/>
        </w:rPr>
        <w:t>)</w:t>
      </w:r>
    </w:p>
    <w:p w:rsidR="00F00667" w:rsidRPr="008E6BE9" w:rsidRDefault="00F00667" w:rsidP="00F00667">
      <w:pPr>
        <w:spacing w:after="0" w:line="240" w:lineRule="auto"/>
        <w:jc w:val="both"/>
        <w:rPr>
          <w:rFonts w:ascii="Times New Roman" w:hAnsi="Times New Roman" w:cs="Times New Roman"/>
          <w:b/>
          <w:sz w:val="28"/>
          <w:szCs w:val="28"/>
          <w:lang w:val="kk-KZ"/>
        </w:rPr>
      </w:pPr>
    </w:p>
    <w:p w:rsidR="00F00667" w:rsidRPr="00296D07" w:rsidRDefault="00F00667" w:rsidP="00F00667">
      <w:pPr>
        <w:pStyle w:val="ac"/>
        <w:spacing w:after="0"/>
        <w:ind w:left="0"/>
        <w:rPr>
          <w:b/>
          <w:sz w:val="24"/>
          <w:szCs w:val="24"/>
          <w:lang w:val="kk-KZ" w:eastAsia="ko-KR"/>
        </w:rPr>
      </w:pPr>
      <w:r>
        <w:rPr>
          <w:b/>
          <w:sz w:val="24"/>
          <w:szCs w:val="24"/>
          <w:lang w:val="kk-KZ" w:eastAsia="ko-KR"/>
        </w:rPr>
        <w:t xml:space="preserve">Дәрістің мақсаты: </w:t>
      </w:r>
      <w:r w:rsidRPr="00296D07">
        <w:rPr>
          <w:sz w:val="24"/>
          <w:szCs w:val="24"/>
          <w:lang w:val="kk-KZ"/>
        </w:rPr>
        <w:t xml:space="preserve">Студенттердің </w:t>
      </w:r>
      <w:r>
        <w:rPr>
          <w:bCs/>
          <w:noProof/>
          <w:color w:val="000000"/>
          <w:sz w:val="24"/>
          <w:szCs w:val="24"/>
          <w:lang w:val="kk-KZ"/>
        </w:rPr>
        <w:t>ғ</w:t>
      </w:r>
      <w:r w:rsidRPr="00296D07">
        <w:rPr>
          <w:bCs/>
          <w:noProof/>
          <w:color w:val="000000"/>
          <w:sz w:val="24"/>
          <w:szCs w:val="24"/>
          <w:lang w:val="kk-KZ"/>
        </w:rPr>
        <w:t xml:space="preserve">ылыми-педагогикалық зерттеудің </w:t>
      </w:r>
      <w:r>
        <w:rPr>
          <w:bCs/>
          <w:noProof/>
          <w:color w:val="000000"/>
          <w:sz w:val="24"/>
          <w:szCs w:val="24"/>
          <w:lang w:val="kk-KZ"/>
        </w:rPr>
        <w:t xml:space="preserve"> кезеңднерін орындай алу </w:t>
      </w:r>
      <w:r w:rsidRPr="00296D07">
        <w:rPr>
          <w:bCs/>
          <w:noProof/>
          <w:color w:val="000000"/>
          <w:sz w:val="24"/>
          <w:szCs w:val="24"/>
          <w:lang w:val="kk-KZ"/>
        </w:rPr>
        <w:t>дағдыларын дамыту</w:t>
      </w:r>
      <w:r>
        <w:rPr>
          <w:bCs/>
          <w:noProof/>
          <w:color w:val="000000"/>
          <w:sz w:val="24"/>
          <w:szCs w:val="24"/>
          <w:lang w:val="kk-KZ"/>
        </w:rPr>
        <w:t>.</w:t>
      </w:r>
    </w:p>
    <w:p w:rsidR="00F00667" w:rsidRPr="008E6BE9" w:rsidRDefault="00F00667" w:rsidP="00F00667">
      <w:pPr>
        <w:pStyle w:val="af"/>
        <w:snapToGrid w:val="0"/>
        <w:spacing w:after="0" w:line="240" w:lineRule="auto"/>
        <w:ind w:left="0"/>
        <w:jc w:val="both"/>
        <w:rPr>
          <w:rFonts w:ascii="Times New Roman" w:hAnsi="Times New Roman"/>
          <w:bCs/>
          <w:noProof/>
          <w:color w:val="000000"/>
          <w:sz w:val="24"/>
          <w:szCs w:val="24"/>
        </w:rPr>
      </w:pPr>
      <w:r w:rsidRPr="008E6BE9">
        <w:rPr>
          <w:rFonts w:ascii="Times New Roman" w:hAnsi="Times New Roman"/>
          <w:b/>
          <w:sz w:val="24"/>
          <w:szCs w:val="24"/>
          <w:lang w:eastAsia="ko-KR"/>
        </w:rPr>
        <w:t>Дәрістің негізгі терминдері:</w:t>
      </w:r>
      <w:r w:rsidRPr="008E6BE9">
        <w:rPr>
          <w:rFonts w:ascii="Times New Roman" w:hAnsi="Times New Roman"/>
          <w:b/>
          <w:bCs/>
          <w:noProof/>
          <w:color w:val="000000"/>
          <w:sz w:val="24"/>
          <w:szCs w:val="24"/>
        </w:rPr>
        <w:t xml:space="preserve"> </w:t>
      </w:r>
      <w:r w:rsidRPr="008E6BE9">
        <w:rPr>
          <w:rFonts w:ascii="Times New Roman" w:hAnsi="Times New Roman"/>
          <w:bCs/>
          <w:noProof/>
          <w:color w:val="000000"/>
          <w:sz w:val="24"/>
          <w:szCs w:val="24"/>
        </w:rPr>
        <w:t xml:space="preserve">зерттеу логикасы, зерттеуді   </w:t>
      </w:r>
      <w:r>
        <w:rPr>
          <w:rFonts w:ascii="Times New Roman" w:hAnsi="Times New Roman"/>
          <w:bCs/>
          <w:noProof/>
          <w:color w:val="000000"/>
          <w:sz w:val="24"/>
          <w:szCs w:val="24"/>
        </w:rPr>
        <w:t>кезеңдері, зерттеу міндеттері.</w:t>
      </w:r>
    </w:p>
    <w:p w:rsidR="00F00667" w:rsidRPr="008E6BE9" w:rsidRDefault="00F00667" w:rsidP="00F00667">
      <w:pPr>
        <w:pStyle w:val="ac"/>
        <w:spacing w:after="0"/>
        <w:ind w:left="0" w:firstLine="708"/>
        <w:rPr>
          <w:sz w:val="24"/>
          <w:szCs w:val="24"/>
          <w:lang w:val="kk-KZ" w:eastAsia="ko-KR"/>
        </w:rPr>
      </w:pPr>
    </w:p>
    <w:p w:rsidR="00F00667" w:rsidRDefault="00F00667" w:rsidP="00F00667">
      <w:pPr>
        <w:pStyle w:val="ac"/>
        <w:spacing w:after="0"/>
        <w:ind w:left="0" w:firstLine="708"/>
        <w:rPr>
          <w:b/>
          <w:sz w:val="24"/>
          <w:szCs w:val="24"/>
          <w:lang w:val="kk-KZ" w:eastAsia="ko-KR"/>
        </w:rPr>
      </w:pPr>
      <w:r>
        <w:rPr>
          <w:b/>
          <w:sz w:val="24"/>
          <w:szCs w:val="24"/>
          <w:lang w:val="kk-KZ" w:eastAsia="ko-KR"/>
        </w:rPr>
        <w:t>Дәрістің негізгі сұрақтары:</w:t>
      </w:r>
    </w:p>
    <w:p w:rsidR="00F00667" w:rsidRDefault="00F00667" w:rsidP="00F00667">
      <w:pPr>
        <w:pStyle w:val="af"/>
        <w:snapToGrid w:val="0"/>
        <w:spacing w:after="0" w:line="240" w:lineRule="auto"/>
        <w:ind w:left="0"/>
        <w:jc w:val="both"/>
        <w:rPr>
          <w:rFonts w:ascii="Times New Roman" w:hAnsi="Times New Roman"/>
          <w:b/>
          <w:bCs/>
          <w:noProof/>
          <w:color w:val="000000"/>
          <w:sz w:val="24"/>
          <w:szCs w:val="24"/>
        </w:rPr>
      </w:pPr>
      <w:r w:rsidRPr="002A29B4">
        <w:rPr>
          <w:b/>
          <w:sz w:val="24"/>
          <w:szCs w:val="24"/>
          <w:lang w:eastAsia="ko-KR"/>
        </w:rPr>
        <w:t xml:space="preserve">1. </w:t>
      </w:r>
      <w:r w:rsidRPr="002A29B4">
        <w:rPr>
          <w:rFonts w:ascii="Times New Roman" w:hAnsi="Times New Roman"/>
          <w:b/>
          <w:bCs/>
          <w:noProof/>
          <w:color w:val="000000"/>
          <w:sz w:val="24"/>
          <w:szCs w:val="24"/>
        </w:rPr>
        <w:t>Ғылыми-педагогикалық зерттеуді орындаудың  негізгі  кезеңдерінің сипаттамасы.</w:t>
      </w:r>
    </w:p>
    <w:p w:rsidR="00F00667" w:rsidRPr="002A29B4" w:rsidRDefault="00F00667" w:rsidP="00F00667">
      <w:pPr>
        <w:pStyle w:val="af"/>
        <w:snapToGrid w:val="0"/>
        <w:spacing w:after="0" w:line="240" w:lineRule="auto"/>
        <w:ind w:left="0"/>
        <w:jc w:val="both"/>
        <w:rPr>
          <w:rFonts w:ascii="Times New Roman" w:hAnsi="Times New Roman"/>
          <w:b/>
          <w:bCs/>
          <w:noProof/>
          <w:color w:val="000000"/>
          <w:sz w:val="24"/>
          <w:szCs w:val="24"/>
        </w:rPr>
      </w:pPr>
      <w:r>
        <w:rPr>
          <w:rFonts w:ascii="Times New Roman" w:hAnsi="Times New Roman"/>
          <w:b/>
          <w:bCs/>
          <w:noProof/>
          <w:color w:val="000000"/>
          <w:sz w:val="24"/>
          <w:szCs w:val="24"/>
        </w:rPr>
        <w:t xml:space="preserve">2. </w:t>
      </w:r>
      <w:r w:rsidRPr="002A29B4">
        <w:rPr>
          <w:b/>
          <w:sz w:val="24"/>
          <w:szCs w:val="24"/>
          <w:lang w:eastAsia="ko-KR"/>
        </w:rPr>
        <w:t xml:space="preserve">1. </w:t>
      </w:r>
      <w:r w:rsidRPr="002A29B4">
        <w:rPr>
          <w:rFonts w:ascii="Times New Roman" w:hAnsi="Times New Roman"/>
          <w:b/>
          <w:bCs/>
          <w:noProof/>
          <w:color w:val="000000"/>
          <w:sz w:val="24"/>
          <w:szCs w:val="24"/>
        </w:rPr>
        <w:t>Ғылыми-педагогикалық зерттеуді орындаудың  негізгі  кезеңдерінің</w:t>
      </w:r>
      <w:r>
        <w:rPr>
          <w:rFonts w:ascii="Times New Roman" w:hAnsi="Times New Roman"/>
          <w:b/>
          <w:bCs/>
          <w:noProof/>
          <w:color w:val="000000"/>
          <w:sz w:val="24"/>
          <w:szCs w:val="24"/>
        </w:rPr>
        <w:t xml:space="preserve"> байланысы.</w:t>
      </w:r>
    </w:p>
    <w:p w:rsidR="00F00667" w:rsidRDefault="00F00667" w:rsidP="00F00667">
      <w:pPr>
        <w:pStyle w:val="ac"/>
        <w:spacing w:after="0"/>
        <w:ind w:left="0" w:firstLine="708"/>
        <w:rPr>
          <w:b/>
          <w:sz w:val="24"/>
          <w:szCs w:val="24"/>
          <w:lang w:val="kk-KZ" w:eastAsia="ko-KR"/>
        </w:rPr>
      </w:pPr>
    </w:p>
    <w:p w:rsidR="00F00667" w:rsidRPr="009F20DF" w:rsidRDefault="00F00667" w:rsidP="00F00667">
      <w:pPr>
        <w:pStyle w:val="ac"/>
        <w:tabs>
          <w:tab w:val="left" w:pos="0"/>
        </w:tabs>
        <w:spacing w:after="0"/>
        <w:ind w:left="0" w:firstLine="540"/>
        <w:jc w:val="both"/>
        <w:rPr>
          <w:b/>
          <w:sz w:val="22"/>
          <w:szCs w:val="22"/>
          <w:lang w:val="be-BY"/>
        </w:rPr>
      </w:pPr>
      <w:r>
        <w:rPr>
          <w:b/>
          <w:sz w:val="22"/>
          <w:szCs w:val="22"/>
          <w:lang w:val="be-BY"/>
        </w:rPr>
        <w:t xml:space="preserve">Зерттеу бағдарламасы  бес </w:t>
      </w:r>
      <w:r w:rsidRPr="009F20DF">
        <w:rPr>
          <w:b/>
          <w:sz w:val="22"/>
          <w:szCs w:val="22"/>
          <w:lang w:val="be-BY"/>
        </w:rPr>
        <w:t xml:space="preserve"> кезеңнен тұрады:</w:t>
      </w:r>
    </w:p>
    <w:p w:rsidR="00F00667" w:rsidRDefault="00F00667" w:rsidP="00F00667">
      <w:pPr>
        <w:pStyle w:val="ac"/>
        <w:tabs>
          <w:tab w:val="left" w:pos="0"/>
        </w:tabs>
        <w:spacing w:after="0"/>
        <w:ind w:left="0" w:firstLine="540"/>
        <w:jc w:val="both"/>
        <w:rPr>
          <w:sz w:val="22"/>
          <w:szCs w:val="22"/>
          <w:lang w:val="be-BY"/>
        </w:rPr>
      </w:pPr>
      <w:r w:rsidRPr="00D72D47">
        <w:rPr>
          <w:b/>
          <w:sz w:val="22"/>
          <w:szCs w:val="22"/>
          <w:lang w:val="be-BY"/>
        </w:rPr>
        <w:tab/>
        <w:t>Алғашқы кезең</w:t>
      </w:r>
      <w:r w:rsidRPr="009F20DF">
        <w:rPr>
          <w:sz w:val="22"/>
          <w:szCs w:val="22"/>
          <w:lang w:val="be-BY"/>
        </w:rPr>
        <w:t xml:space="preserve"> – зерттеу мәселесімен танысу, өзектілігін, зерттеу деңгейін анықтау. Мақсат, міндет, объекті, пәні анықталады.</w:t>
      </w:r>
    </w:p>
    <w:p w:rsidR="00F00667" w:rsidRPr="00D72D47" w:rsidRDefault="00F00667" w:rsidP="00F00667">
      <w:pPr>
        <w:shd w:val="clear" w:color="auto" w:fill="FFFFFF"/>
        <w:spacing w:after="0" w:line="240" w:lineRule="auto"/>
        <w:ind w:firstLine="426"/>
        <w:jc w:val="both"/>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 xml:space="preserve">Ғылыми таным проблеманы шешуден басталады және онымен қабат жүреді. Проблеманы шешу белгілі білімнен тұрмайды және бұрыннан бар ақпаратты өңдеуден де алынуы мүмкін емес. Ғылыми проблема ғылымда пайда болған проблемалық ситуацияны ұғыну нәтижесі ретінде қарастырылады. </w:t>
      </w:r>
    </w:p>
    <w:p w:rsidR="00F00667" w:rsidRPr="00D72D47" w:rsidRDefault="00F00667" w:rsidP="00F00667">
      <w:pPr>
        <w:suppressAutoHyphens/>
        <w:spacing w:after="0" w:line="240" w:lineRule="auto"/>
        <w:ind w:firstLine="720"/>
        <w:jc w:val="both"/>
        <w:rPr>
          <w:rFonts w:ascii="Times New Roman" w:hAnsi="Times New Roman" w:cs="Times New Roman"/>
          <w:sz w:val="24"/>
          <w:szCs w:val="24"/>
          <w:lang w:val="kk-KZ" w:eastAsia="ar-SA"/>
        </w:rPr>
      </w:pPr>
      <w:r w:rsidRPr="00D72D47">
        <w:rPr>
          <w:rFonts w:ascii="Times New Roman" w:hAnsi="Times New Roman" w:cs="Times New Roman"/>
          <w:b/>
          <w:sz w:val="24"/>
          <w:szCs w:val="24"/>
          <w:lang w:val="kk-KZ" w:eastAsia="ar-SA"/>
        </w:rPr>
        <w:t>Проблема</w:t>
      </w:r>
      <w:r w:rsidRPr="00D72D47">
        <w:rPr>
          <w:rFonts w:ascii="Times New Roman" w:hAnsi="Times New Roman" w:cs="Times New Roman"/>
          <w:sz w:val="24"/>
          <w:szCs w:val="24"/>
          <w:lang w:val="kk-KZ" w:eastAsia="ar-SA"/>
        </w:rPr>
        <w:t xml:space="preserve"> – бұл білімнің дамуының пәндік ақиқат шындық пен қарама-қайшылық фактілері ретінде көрінетін эмпирикалықтан теориялыққа ауысуының түрі. Нәтижесінде эмпирикалық білім теориясыз дами алмайтын жағдай туындайды. </w:t>
      </w:r>
    </w:p>
    <w:p w:rsidR="00F00667" w:rsidRPr="00D72D47" w:rsidRDefault="00F00667" w:rsidP="00F00667">
      <w:pPr>
        <w:suppressAutoHyphens/>
        <w:spacing w:after="0" w:line="240" w:lineRule="auto"/>
        <w:ind w:firstLine="720"/>
        <w:jc w:val="both"/>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 xml:space="preserve">Проблеманы шешу - бұл фактілерге теориялық тұрғыда түсінік беру немесе тек теория арқылы ғана фактілерді түсіндіру  және пәнге тұтас көзқарас қалыптастыру. Бұдан  эмпиризмге бейім зерттеушілер мен мұндай көзқарасты жақтаушы философтар тарапынан танымның барлық дерлік үдерісі тек фактілерден, олардың жинақталуы  мен жүйеленуінен деген жеңіл түсінік тууы мүмкін. Шынында да, фактілер - барлық зерттеудің, оларды іздеудің негізі,  оларды орнату мен түсіндіруді ғалымдардың біршама дәлелдеуін талап етеді. Бірақ, мұндай фактілерді табу дайын теорияны немесе болжамды, ең болмағанда жобалап айта білу керек.  </w:t>
      </w:r>
    </w:p>
    <w:p w:rsidR="00F00667" w:rsidRPr="00D72D47" w:rsidRDefault="00F00667" w:rsidP="00F00667">
      <w:pPr>
        <w:suppressAutoHyphens/>
        <w:spacing w:after="0" w:line="240" w:lineRule="auto"/>
        <w:ind w:firstLine="720"/>
        <w:jc w:val="both"/>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 xml:space="preserve">Проблеманың тууы бұрынғы әдістер мен құралдардың қайтадан табылған фактілер мен таным нәтижелерінің жеткіліксіздігінен немесе пайдаға аспауынан туындайды. Бұл постулаттар проблемалық жағдаяттың мәнін ашуға мүмкіндік жасайды: проблемалық жағдаят ескі теориялық түсініктер арасындағы сәйкессіздік ретінде, екінші жағынан жаңа фактілер мен нәтижелердің арасындағы ғылыми білімнің дамуының нәтижесі. </w:t>
      </w:r>
    </w:p>
    <w:p w:rsidR="00F00667" w:rsidRPr="00D72D47" w:rsidRDefault="00F00667" w:rsidP="00F00667">
      <w:pPr>
        <w:suppressAutoHyphens/>
        <w:spacing w:after="0" w:line="240" w:lineRule="auto"/>
        <w:ind w:firstLine="720"/>
        <w:jc w:val="both"/>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 xml:space="preserve">Бұл постулаттар проблемалық жағдаяттың мәнін ашуға мүмкіндік береді: біріншіден, проблемалық жағдаят жаңаның ескі теориялық түсініктермен, екінші жағынан дамушы ғылыми білімнің жаңа фактілер мен нәтижелермен сәйкессіздігі ретінде; проблемалық жағдаят зерттеу мақсаты мен оның бұрынғы құралдар арқылы жетістікке жетуінің сәйкессіздігін бейнелейді. Зерттеу проблемасын қоюда дидактиканың, бәрінен бұрын практиканың кемшіліктерін жою қажеттілігіне бағдарлануын ескеру керек. Мәселенің айтылуы төмендегіше жүзеге асырылады: ортадағы сауалды алға шығару; проблеманың негізі болатын қарам-қайшылықты айқындау; күтілетін нәтиженің болжамды сипаттамасы. Содан кейін проблема негізделеді (осы проблеманың басқалармен мазмұндық байланысын орнату);  өзектендіру - проблеманың ақиқаттығы, оның қойылуының қажеттілігі және шешудің мүмкіндіктері үшін  дәлелдемелер келтіру; берілген проблемаға өзінің мәні жағынан қарама-қарсы болатын қарсылық келтіру; проблеманың ұғымын анықтау немесе оның мәнін, маңызын түсіндіретін қысқаша жазба; қайтадан кодтау, яғни проблеманың мазмұнын баршаға </w:t>
      </w:r>
      <w:r w:rsidRPr="00D72D47">
        <w:rPr>
          <w:rFonts w:ascii="Times New Roman" w:hAnsi="Times New Roman" w:cs="Times New Roman"/>
          <w:sz w:val="24"/>
          <w:szCs w:val="24"/>
          <w:lang w:val="kk-KZ" w:eastAsia="ar-SA"/>
        </w:rPr>
        <w:lastRenderedPageBreak/>
        <w:t xml:space="preserve">түсінікті болатын зерттеу нәтижелері кімге бағытталғанына қарай пәндік-ғылыми оңтайлы тілге аудару. </w:t>
      </w:r>
      <w:r w:rsidRPr="00D72D47">
        <w:rPr>
          <w:rFonts w:ascii="Times New Roman" w:hAnsi="Times New Roman" w:cs="Times New Roman"/>
          <w:sz w:val="24"/>
          <w:szCs w:val="24"/>
          <w:lang w:val="kk-KZ" w:eastAsia="ar-SA"/>
        </w:rPr>
        <w:tab/>
        <w:t xml:space="preserve">Педагогикалық мәселенің орталық элементі - адамдардың оқыту мен тәрбиелеу саласындағы қажеттілігі туралы білімдер мен оларды шешу жолдарын,құралдары мен әдістерін білмеудің арасындағы қарама-қайшылық болып табылады. Сонымен бірге осы жағдайдың жалпы түрі қазіргі бар ескі білім мен жаңадан табылған эмпирикалық және теориялық зерттеулер құбылыстарының арасындағы қайшылықтардың пайда болуы ретінде сипатталуы мүмкін. Эксперименттік және нақты ғылымда мұндай қарама-қайшылық бұрынғы құралдар мен әдіс-тәсілдердің бәрінен бұрын байқау немесе эксперимент нәтижесіне сәйкес келмеуі тұрғысынан айтылады. Бұл дегеніңіз бұрыңғы әдістер жаңа ашылған деректерді түсіндіруге қабілетсіз болады деген сөз. Бұл постулаттар проблемалық жағдаяттың </w:t>
      </w:r>
      <w:r>
        <w:rPr>
          <w:rFonts w:ascii="Times New Roman" w:hAnsi="Times New Roman" w:cs="Times New Roman"/>
          <w:sz w:val="24"/>
          <w:szCs w:val="24"/>
          <w:lang w:val="kk-KZ" w:eastAsia="ar-SA"/>
        </w:rPr>
        <w:t>мәнін ашуға мүмкіндік жасайды (10</w:t>
      </w:r>
      <w:r w:rsidRPr="00D72D47">
        <w:rPr>
          <w:rFonts w:ascii="Times New Roman" w:hAnsi="Times New Roman" w:cs="Times New Roman"/>
          <w:sz w:val="24"/>
          <w:szCs w:val="24"/>
          <w:lang w:val="kk-KZ" w:eastAsia="ar-SA"/>
        </w:rPr>
        <w:t>-кесте).</w:t>
      </w:r>
    </w:p>
    <w:p w:rsidR="00F00667" w:rsidRPr="00D72D47" w:rsidRDefault="00F00667" w:rsidP="00F00667">
      <w:pPr>
        <w:suppressAutoHyphens/>
        <w:spacing w:after="0" w:line="240" w:lineRule="auto"/>
        <w:ind w:firstLine="720"/>
        <w:jc w:val="both"/>
        <w:rPr>
          <w:rFonts w:ascii="Times New Roman" w:hAnsi="Times New Roman" w:cs="Times New Roman"/>
          <w:b/>
          <w:sz w:val="24"/>
          <w:szCs w:val="24"/>
          <w:lang w:val="kk-KZ" w:eastAsia="ar-SA"/>
        </w:rPr>
      </w:pPr>
    </w:p>
    <w:p w:rsidR="00F00667" w:rsidRPr="00D72D47" w:rsidRDefault="00F00667" w:rsidP="00F00667">
      <w:pPr>
        <w:suppressAutoHyphens/>
        <w:spacing w:after="0" w:line="240" w:lineRule="auto"/>
        <w:ind w:firstLine="1134"/>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10</w:t>
      </w:r>
      <w:r w:rsidRPr="00D72D47">
        <w:rPr>
          <w:rFonts w:ascii="Times New Roman" w:hAnsi="Times New Roman" w:cs="Times New Roman"/>
          <w:b/>
          <w:sz w:val="24"/>
          <w:szCs w:val="24"/>
          <w:lang w:val="kk-KZ" w:eastAsia="ar-SA"/>
        </w:rPr>
        <w:t>-кесте. Проблемалық жағдаяттың сипаттамасы</w:t>
      </w:r>
    </w:p>
    <w:p w:rsidR="00F00667" w:rsidRPr="00D72D47" w:rsidRDefault="00F00667" w:rsidP="00F00667">
      <w:pPr>
        <w:suppressAutoHyphens/>
        <w:spacing w:after="0" w:line="240" w:lineRule="auto"/>
        <w:ind w:firstLine="425"/>
        <w:rPr>
          <w:rFonts w:ascii="Times New Roman" w:hAnsi="Times New Roman" w:cs="Times New Roman"/>
          <w:b/>
          <w:sz w:val="24"/>
          <w:szCs w:val="24"/>
          <w:lang w:val="kk-KZ" w:eastAsia="ar-SA"/>
        </w:rPr>
      </w:pPr>
    </w:p>
    <w:tbl>
      <w:tblPr>
        <w:tblStyle w:val="af2"/>
        <w:tblW w:w="0" w:type="auto"/>
        <w:tblInd w:w="-34" w:type="dxa"/>
        <w:tblLook w:val="04A0"/>
      </w:tblPr>
      <w:tblGrid>
        <w:gridCol w:w="3685"/>
        <w:gridCol w:w="4786"/>
      </w:tblGrid>
      <w:tr w:rsidR="00F00667" w:rsidRPr="00DC2FBF" w:rsidTr="00DC2FBF">
        <w:tc>
          <w:tcPr>
            <w:tcW w:w="3685"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rPr>
                <w:b/>
                <w:sz w:val="24"/>
                <w:szCs w:val="24"/>
                <w:lang w:val="kk-KZ" w:eastAsia="ar-SA"/>
              </w:rPr>
            </w:pPr>
            <w:r w:rsidRPr="00D72D47">
              <w:rPr>
                <w:b/>
                <w:sz w:val="24"/>
                <w:szCs w:val="24"/>
                <w:lang w:val="kk-KZ" w:eastAsia="ar-SA"/>
              </w:rPr>
              <w:t>Проблемалық жағдаят</w:t>
            </w:r>
          </w:p>
        </w:tc>
        <w:tc>
          <w:tcPr>
            <w:tcW w:w="4786" w:type="dxa"/>
            <w:tcBorders>
              <w:top w:val="single" w:sz="4" w:space="0" w:color="auto"/>
              <w:left w:val="single" w:sz="4" w:space="0" w:color="auto"/>
              <w:bottom w:val="single" w:sz="4" w:space="0" w:color="auto"/>
              <w:right w:val="single" w:sz="4" w:space="0" w:color="auto"/>
            </w:tcBorders>
          </w:tcPr>
          <w:p w:rsidR="00F00667" w:rsidRPr="00D72D47" w:rsidRDefault="00F00667" w:rsidP="00DC2FBF">
            <w:pPr>
              <w:suppressAutoHyphens/>
              <w:rPr>
                <w:b/>
                <w:i/>
                <w:sz w:val="24"/>
                <w:szCs w:val="24"/>
                <w:lang w:val="kk-KZ" w:eastAsia="ar-SA"/>
              </w:rPr>
            </w:pPr>
            <w:r w:rsidRPr="00D72D47">
              <w:rPr>
                <w:b/>
                <w:sz w:val="24"/>
                <w:szCs w:val="24"/>
                <w:lang w:val="kk-KZ" w:eastAsia="ar-SA"/>
              </w:rPr>
              <w:t>Проблемалық жағдаяттың мәні:</w:t>
            </w:r>
          </w:p>
          <w:p w:rsidR="00F00667" w:rsidRPr="00D72D47" w:rsidRDefault="00F00667" w:rsidP="00DC2FBF">
            <w:pPr>
              <w:suppressAutoHyphens/>
              <w:rPr>
                <w:b/>
                <w:i/>
                <w:sz w:val="24"/>
                <w:szCs w:val="24"/>
                <w:lang w:val="kk-KZ" w:eastAsia="ar-SA"/>
              </w:rPr>
            </w:pPr>
            <w:r w:rsidRPr="00D72D47">
              <w:rPr>
                <w:sz w:val="24"/>
                <w:szCs w:val="24"/>
                <w:lang w:val="kk-KZ" w:eastAsia="en-US"/>
              </w:rPr>
              <w:t xml:space="preserve">1. </w:t>
            </w:r>
            <w:r w:rsidRPr="00D72D47">
              <w:rPr>
                <w:sz w:val="24"/>
                <w:szCs w:val="24"/>
                <w:lang w:val="kk-KZ" w:eastAsia="ar-SA"/>
              </w:rPr>
              <w:t>Проблемалық ескі теориялық  ұсыныстар мен дамушы  ғылыми білімнің жаңа фактілерінің арасындағы  сәйкессіздік ретінде.</w:t>
            </w:r>
          </w:p>
          <w:p w:rsidR="00F00667" w:rsidRPr="00D72D47" w:rsidRDefault="00F00667" w:rsidP="00DC2FBF">
            <w:pPr>
              <w:suppressAutoHyphens/>
              <w:jc w:val="both"/>
              <w:rPr>
                <w:sz w:val="24"/>
                <w:szCs w:val="24"/>
                <w:lang w:val="kk-KZ" w:eastAsia="ar-SA"/>
              </w:rPr>
            </w:pPr>
            <w:r w:rsidRPr="00D72D47">
              <w:rPr>
                <w:sz w:val="24"/>
                <w:szCs w:val="24"/>
                <w:lang w:val="kk-KZ" w:eastAsia="en-US"/>
              </w:rPr>
              <w:t xml:space="preserve">2. </w:t>
            </w:r>
            <w:r w:rsidRPr="00D72D47">
              <w:rPr>
                <w:sz w:val="24"/>
                <w:szCs w:val="24"/>
                <w:lang w:val="kk-KZ" w:eastAsia="ar-SA"/>
              </w:rPr>
              <w:t xml:space="preserve">Проблемалық жағдаят зерттеудің мақсаттары мен оның бұрынғы </w:t>
            </w:r>
          </w:p>
          <w:p w:rsidR="00F00667" w:rsidRPr="00D72D47" w:rsidRDefault="00F00667" w:rsidP="00DC2FBF">
            <w:pPr>
              <w:suppressAutoHyphens/>
              <w:jc w:val="both"/>
              <w:rPr>
                <w:sz w:val="24"/>
                <w:szCs w:val="24"/>
                <w:lang w:val="kk-KZ" w:eastAsia="ar-SA"/>
              </w:rPr>
            </w:pPr>
            <w:r w:rsidRPr="00D72D47">
              <w:rPr>
                <w:sz w:val="24"/>
                <w:szCs w:val="24"/>
                <w:lang w:val="kk-KZ" w:eastAsia="ar-SA"/>
              </w:rPr>
              <w:t xml:space="preserve">тәсілдермен жеткен жетістіктерінің сәйкессіздігі ретінде. </w:t>
            </w:r>
          </w:p>
          <w:p w:rsidR="00F00667" w:rsidRPr="00D72D47" w:rsidRDefault="00F00667" w:rsidP="00DC2FBF">
            <w:pPr>
              <w:suppressAutoHyphens/>
              <w:rPr>
                <w:b/>
                <w:sz w:val="24"/>
                <w:szCs w:val="24"/>
                <w:lang w:val="kk-KZ" w:eastAsia="ar-SA"/>
              </w:rPr>
            </w:pPr>
          </w:p>
        </w:tc>
      </w:tr>
    </w:tbl>
    <w:p w:rsidR="00F00667" w:rsidRPr="00D72D47" w:rsidRDefault="00F00667" w:rsidP="00F00667">
      <w:pPr>
        <w:suppressAutoHyphens/>
        <w:spacing w:after="0" w:line="240" w:lineRule="auto"/>
        <w:ind w:firstLine="425"/>
        <w:rPr>
          <w:rFonts w:ascii="Times New Roman" w:eastAsia="Times New Roman" w:hAnsi="Times New Roman" w:cs="Times New Roman"/>
          <w:b/>
          <w:sz w:val="24"/>
          <w:szCs w:val="24"/>
          <w:lang w:val="kk-KZ" w:eastAsia="ar-SA"/>
        </w:rPr>
      </w:pPr>
    </w:p>
    <w:p w:rsidR="00F00667" w:rsidRPr="00D72D47" w:rsidRDefault="00F00667" w:rsidP="00F00667">
      <w:pPr>
        <w:suppressAutoHyphens/>
        <w:spacing w:after="0" w:line="240" w:lineRule="auto"/>
        <w:ind w:firstLine="567"/>
        <w:rPr>
          <w:rFonts w:ascii="Times New Roman" w:hAnsi="Times New Roman" w:cs="Times New Roman"/>
          <w:b/>
          <w:sz w:val="24"/>
          <w:szCs w:val="24"/>
          <w:lang w:val="kk-KZ" w:eastAsia="ar-SA"/>
        </w:rPr>
      </w:pPr>
      <w:r w:rsidRPr="00D72D47">
        <w:rPr>
          <w:rFonts w:ascii="Times New Roman" w:hAnsi="Times New Roman" w:cs="Times New Roman"/>
          <w:b/>
          <w:sz w:val="24"/>
          <w:szCs w:val="24"/>
          <w:lang w:val="kk-KZ" w:eastAsia="ar-SA"/>
        </w:rPr>
        <w:t xml:space="preserve">Дидактикалық зерттеудің проблемалылығы  «зерттеудің нысаны және </w:t>
      </w:r>
      <w:r>
        <w:rPr>
          <w:rFonts w:ascii="Times New Roman" w:hAnsi="Times New Roman" w:cs="Times New Roman"/>
          <w:b/>
          <w:sz w:val="24"/>
          <w:szCs w:val="24"/>
          <w:lang w:val="kk-KZ" w:eastAsia="ar-SA"/>
        </w:rPr>
        <w:t>пәні» ұғымдарымен байланысты. (11</w:t>
      </w:r>
      <w:r w:rsidRPr="00D72D47">
        <w:rPr>
          <w:rFonts w:ascii="Times New Roman" w:hAnsi="Times New Roman" w:cs="Times New Roman"/>
          <w:b/>
          <w:sz w:val="24"/>
          <w:szCs w:val="24"/>
          <w:lang w:val="kk-KZ" w:eastAsia="ar-SA"/>
        </w:rPr>
        <w:t>- кесте).</w:t>
      </w:r>
    </w:p>
    <w:p w:rsidR="00F00667" w:rsidRPr="00D72D47" w:rsidRDefault="00F00667" w:rsidP="00F00667">
      <w:pPr>
        <w:suppressAutoHyphens/>
        <w:spacing w:after="0" w:line="240" w:lineRule="auto"/>
        <w:ind w:firstLine="425"/>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11</w:t>
      </w:r>
      <w:r w:rsidRPr="00D72D47">
        <w:rPr>
          <w:rFonts w:ascii="Times New Roman" w:hAnsi="Times New Roman" w:cs="Times New Roman"/>
          <w:b/>
          <w:sz w:val="24"/>
          <w:szCs w:val="24"/>
          <w:lang w:val="kk-KZ" w:eastAsia="ar-SA"/>
        </w:rPr>
        <w:t>-кесте.  Проблемалық жағдаяттың  дидактикалық зерттеудің нысаны мен пәнінде</w:t>
      </w:r>
    </w:p>
    <w:p w:rsidR="00F00667" w:rsidRPr="00D72D47" w:rsidRDefault="00F00667" w:rsidP="00F00667">
      <w:pPr>
        <w:suppressAutoHyphens/>
        <w:spacing w:after="0" w:line="240" w:lineRule="auto"/>
        <w:ind w:firstLine="425"/>
        <w:jc w:val="center"/>
        <w:rPr>
          <w:rFonts w:ascii="Times New Roman" w:hAnsi="Times New Roman" w:cs="Times New Roman"/>
          <w:b/>
          <w:sz w:val="24"/>
          <w:szCs w:val="24"/>
          <w:lang w:val="kk-KZ" w:eastAsia="ar-SA"/>
        </w:rPr>
      </w:pPr>
      <w:r w:rsidRPr="00D72D47">
        <w:rPr>
          <w:rFonts w:ascii="Times New Roman" w:hAnsi="Times New Roman" w:cs="Times New Roman"/>
          <w:b/>
          <w:sz w:val="24"/>
          <w:szCs w:val="24"/>
          <w:lang w:val="kk-KZ" w:eastAsia="ar-SA"/>
        </w:rPr>
        <w:t>бейнеленуі</w:t>
      </w:r>
    </w:p>
    <w:p w:rsidR="00F00667" w:rsidRPr="00D72D47" w:rsidRDefault="00F00667" w:rsidP="00F00667">
      <w:pPr>
        <w:suppressAutoHyphens/>
        <w:spacing w:after="0" w:line="240" w:lineRule="auto"/>
        <w:ind w:firstLine="425"/>
        <w:jc w:val="center"/>
        <w:rPr>
          <w:rFonts w:ascii="Times New Roman" w:hAnsi="Times New Roman" w:cs="Times New Roman"/>
          <w:b/>
          <w:sz w:val="24"/>
          <w:szCs w:val="24"/>
          <w:lang w:val="kk-KZ" w:eastAsia="ar-SA"/>
        </w:rPr>
      </w:pPr>
    </w:p>
    <w:tbl>
      <w:tblPr>
        <w:tblStyle w:val="af2"/>
        <w:tblW w:w="0" w:type="auto"/>
        <w:tblInd w:w="-34" w:type="dxa"/>
        <w:tblLook w:val="04A0"/>
      </w:tblPr>
      <w:tblGrid>
        <w:gridCol w:w="1843"/>
        <w:gridCol w:w="7371"/>
      </w:tblGrid>
      <w:tr w:rsidR="00F00667" w:rsidRPr="00DC2FBF" w:rsidTr="00DC2FBF">
        <w:tc>
          <w:tcPr>
            <w:tcW w:w="1843"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rPr>
                <w:sz w:val="24"/>
                <w:szCs w:val="24"/>
                <w:lang w:val="en-GB" w:eastAsia="ar-SA"/>
              </w:rPr>
            </w:pPr>
            <w:r w:rsidRPr="00D72D47">
              <w:rPr>
                <w:sz w:val="24"/>
                <w:szCs w:val="24"/>
                <w:lang w:val="kk-KZ" w:eastAsia="ar-SA"/>
              </w:rPr>
              <w:t xml:space="preserve">Зерттеу нысаны </w:t>
            </w:r>
          </w:p>
        </w:tc>
        <w:tc>
          <w:tcPr>
            <w:tcW w:w="7371"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rPr>
                <w:sz w:val="24"/>
                <w:szCs w:val="24"/>
                <w:lang w:val="kk-KZ" w:eastAsia="ar-SA"/>
              </w:rPr>
            </w:pPr>
            <w:r w:rsidRPr="00D72D47">
              <w:rPr>
                <w:b/>
                <w:sz w:val="24"/>
                <w:szCs w:val="24"/>
                <w:lang w:val="kk-KZ" w:eastAsia="ar-SA"/>
              </w:rPr>
              <w:t>Проблемалық дидактикалық жағдаят анықталған ғылыми шешімге жататын ғылыми білім саласы</w:t>
            </w:r>
          </w:p>
        </w:tc>
      </w:tr>
      <w:tr w:rsidR="00F00667" w:rsidRPr="00D72D47" w:rsidTr="00DC2FBF">
        <w:tc>
          <w:tcPr>
            <w:tcW w:w="1843"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rPr>
                <w:sz w:val="24"/>
                <w:szCs w:val="24"/>
                <w:lang w:val="en-GB" w:eastAsia="ar-SA"/>
              </w:rPr>
            </w:pPr>
            <w:r w:rsidRPr="00D72D47">
              <w:rPr>
                <w:sz w:val="24"/>
                <w:szCs w:val="24"/>
                <w:lang w:val="kk-KZ" w:eastAsia="ar-SA"/>
              </w:rPr>
              <w:t xml:space="preserve">Зерттеу пәні </w:t>
            </w:r>
          </w:p>
        </w:tc>
        <w:tc>
          <w:tcPr>
            <w:tcW w:w="7371"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jc w:val="both"/>
              <w:rPr>
                <w:sz w:val="24"/>
                <w:szCs w:val="24"/>
                <w:lang w:val="kk-KZ" w:eastAsia="en-US"/>
              </w:rPr>
            </w:pPr>
            <w:r w:rsidRPr="00DC2FBF">
              <w:rPr>
                <w:sz w:val="24"/>
                <w:szCs w:val="24"/>
                <w:lang w:val="en-GB" w:eastAsia="en-US"/>
              </w:rPr>
              <w:t>1.</w:t>
            </w:r>
            <w:r w:rsidRPr="00D72D47">
              <w:rPr>
                <w:sz w:val="24"/>
                <w:szCs w:val="24"/>
                <w:lang w:val="kk-KZ" w:eastAsia="en-US"/>
              </w:rPr>
              <w:t xml:space="preserve"> Ғылыми ізденіс нәтижесінде алынған дидактикалық </w:t>
            </w:r>
          </w:p>
          <w:p w:rsidR="00F00667" w:rsidRPr="00D72D47" w:rsidRDefault="00F00667" w:rsidP="00DC2FBF">
            <w:pPr>
              <w:suppressAutoHyphens/>
              <w:jc w:val="both"/>
              <w:rPr>
                <w:sz w:val="24"/>
                <w:szCs w:val="24"/>
                <w:lang w:val="kk-KZ" w:eastAsia="en-US"/>
              </w:rPr>
            </w:pPr>
            <w:r w:rsidRPr="00D72D47">
              <w:rPr>
                <w:sz w:val="24"/>
                <w:szCs w:val="24"/>
                <w:lang w:val="kk-KZ" w:eastAsia="en-US"/>
              </w:rPr>
              <w:t xml:space="preserve">зерттеу нысанының аспектісі мен буыны туралы алынған </w:t>
            </w:r>
          </w:p>
          <w:p w:rsidR="00F00667" w:rsidRPr="00D72D47" w:rsidRDefault="00F00667" w:rsidP="00DC2FBF">
            <w:pPr>
              <w:suppressAutoHyphens/>
              <w:jc w:val="both"/>
              <w:rPr>
                <w:sz w:val="24"/>
                <w:szCs w:val="24"/>
                <w:lang w:val="kk-KZ" w:eastAsia="en-US"/>
              </w:rPr>
            </w:pPr>
            <w:r w:rsidRPr="00D72D47">
              <w:rPr>
                <w:sz w:val="24"/>
                <w:szCs w:val="24"/>
                <w:lang w:val="kk-KZ" w:eastAsia="en-US"/>
              </w:rPr>
              <w:t>жаңа ғылыми білім;</w:t>
            </w:r>
          </w:p>
          <w:p w:rsidR="00F00667" w:rsidRPr="00D72D47" w:rsidRDefault="00F00667" w:rsidP="00DC2FBF">
            <w:pPr>
              <w:suppressAutoHyphens/>
              <w:jc w:val="both"/>
              <w:rPr>
                <w:sz w:val="24"/>
                <w:szCs w:val="24"/>
                <w:lang w:val="kk-KZ" w:eastAsia="en-US"/>
              </w:rPr>
            </w:pPr>
            <w:r w:rsidRPr="00D72D47">
              <w:rPr>
                <w:sz w:val="24"/>
                <w:szCs w:val="24"/>
                <w:lang w:val="kk-KZ" w:eastAsia="en-US"/>
              </w:rPr>
              <w:t xml:space="preserve">2. Зерттеу пәні құрамына дидактикалық зерттеудің </w:t>
            </w:r>
          </w:p>
          <w:p w:rsidR="00F00667" w:rsidRPr="00D72D47" w:rsidRDefault="00F00667" w:rsidP="00DC2FBF">
            <w:pPr>
              <w:suppressAutoHyphens/>
              <w:jc w:val="both"/>
              <w:rPr>
                <w:sz w:val="24"/>
                <w:szCs w:val="24"/>
                <w:lang w:val="kk-KZ" w:eastAsia="en-US"/>
              </w:rPr>
            </w:pPr>
            <w:r w:rsidRPr="00D72D47">
              <w:rPr>
                <w:sz w:val="24"/>
                <w:szCs w:val="24"/>
                <w:lang w:val="kk-KZ" w:eastAsia="en-US"/>
              </w:rPr>
              <w:t xml:space="preserve"> осы белгілі бір жағы туралы жаңа ғылыми білімді алудың </w:t>
            </w:r>
          </w:p>
          <w:p w:rsidR="00F00667" w:rsidRPr="00D72D47" w:rsidRDefault="00F00667" w:rsidP="00DC2FBF">
            <w:pPr>
              <w:suppressAutoHyphens/>
              <w:jc w:val="both"/>
              <w:rPr>
                <w:sz w:val="24"/>
                <w:szCs w:val="24"/>
                <w:lang w:val="kk-KZ" w:eastAsia="en-US"/>
              </w:rPr>
            </w:pPr>
            <w:r w:rsidRPr="00D72D47">
              <w:rPr>
                <w:sz w:val="24"/>
                <w:szCs w:val="24"/>
                <w:lang w:val="kk-KZ" w:eastAsia="en-US"/>
              </w:rPr>
              <w:t>құралдары енуі де мүмкін.</w:t>
            </w:r>
          </w:p>
        </w:tc>
      </w:tr>
    </w:tbl>
    <w:p w:rsidR="00F00667" w:rsidRPr="00D72D47" w:rsidRDefault="00F00667" w:rsidP="00F00667">
      <w:pPr>
        <w:suppressAutoHyphens/>
        <w:spacing w:after="0" w:line="240" w:lineRule="auto"/>
        <w:ind w:firstLine="567"/>
        <w:rPr>
          <w:rFonts w:ascii="Times New Roman" w:eastAsia="Times New Roman" w:hAnsi="Times New Roman" w:cs="Times New Roman"/>
          <w:sz w:val="24"/>
          <w:szCs w:val="24"/>
          <w:lang w:val="kk-KZ" w:eastAsia="ar-SA"/>
        </w:rPr>
      </w:pPr>
    </w:p>
    <w:p w:rsidR="00F00667" w:rsidRPr="00D72D47" w:rsidRDefault="00F00667" w:rsidP="00F00667">
      <w:pPr>
        <w:suppressAutoHyphens/>
        <w:spacing w:after="0" w:line="240" w:lineRule="auto"/>
        <w:ind w:firstLine="567"/>
        <w:rPr>
          <w:rFonts w:ascii="Times New Roman" w:hAnsi="Times New Roman" w:cs="Times New Roman"/>
          <w:sz w:val="24"/>
          <w:szCs w:val="24"/>
          <w:lang w:val="kk-KZ" w:eastAsia="ar-SA"/>
        </w:rPr>
      </w:pPr>
    </w:p>
    <w:p w:rsidR="00F00667" w:rsidRPr="00D72D47" w:rsidRDefault="00F00667" w:rsidP="00F00667">
      <w:pPr>
        <w:suppressAutoHyphens/>
        <w:spacing w:after="0" w:line="240" w:lineRule="auto"/>
        <w:ind w:firstLine="567"/>
        <w:rPr>
          <w:rFonts w:ascii="Times New Roman" w:hAnsi="Times New Roman" w:cs="Times New Roman"/>
          <w:sz w:val="24"/>
          <w:szCs w:val="24"/>
          <w:lang w:val="kk-KZ" w:eastAsia="ar-SA"/>
        </w:rPr>
      </w:pPr>
    </w:p>
    <w:p w:rsidR="00F00667" w:rsidRPr="00D72D47" w:rsidRDefault="00F00667" w:rsidP="00F00667">
      <w:pPr>
        <w:suppressAutoHyphens/>
        <w:spacing w:after="0" w:line="240" w:lineRule="auto"/>
        <w:ind w:firstLine="567"/>
        <w:rPr>
          <w:rFonts w:ascii="Times New Roman" w:hAnsi="Times New Roman" w:cs="Times New Roman"/>
          <w:sz w:val="24"/>
          <w:szCs w:val="24"/>
          <w:lang w:eastAsia="ar-SA"/>
        </w:rPr>
      </w:pPr>
      <w:r w:rsidRPr="00D72D47">
        <w:rPr>
          <w:rFonts w:ascii="Times New Roman" w:hAnsi="Times New Roman" w:cs="Times New Roman"/>
          <w:sz w:val="24"/>
          <w:szCs w:val="24"/>
          <w:lang w:val="kk-KZ" w:eastAsia="ar-SA"/>
        </w:rPr>
        <w:t xml:space="preserve">Проблемалық жағдаят пайда болғаннан кейін ғылыми проблема нақты қойылуы керек </w:t>
      </w:r>
      <w:r w:rsidRPr="00D72D47">
        <w:rPr>
          <w:rFonts w:ascii="Times New Roman" w:hAnsi="Times New Roman" w:cs="Times New Roman"/>
          <w:sz w:val="24"/>
          <w:szCs w:val="24"/>
          <w:lang w:eastAsia="ar-SA"/>
        </w:rPr>
        <w:t>(</w:t>
      </w:r>
      <w:r>
        <w:rPr>
          <w:rFonts w:ascii="Times New Roman" w:hAnsi="Times New Roman" w:cs="Times New Roman"/>
          <w:sz w:val="24"/>
          <w:szCs w:val="24"/>
          <w:lang w:val="kk-KZ" w:eastAsia="ar-SA"/>
        </w:rPr>
        <w:t>5</w:t>
      </w:r>
      <w:r w:rsidRPr="00D72D47">
        <w:rPr>
          <w:rFonts w:ascii="Times New Roman" w:hAnsi="Times New Roman" w:cs="Times New Roman"/>
          <w:sz w:val="24"/>
          <w:szCs w:val="24"/>
          <w:lang w:val="kk-KZ" w:eastAsia="ar-SA"/>
        </w:rPr>
        <w:t>-сурет</w:t>
      </w:r>
      <w:r w:rsidRPr="00D72D47">
        <w:rPr>
          <w:rFonts w:ascii="Times New Roman" w:hAnsi="Times New Roman" w:cs="Times New Roman"/>
          <w:sz w:val="24"/>
          <w:szCs w:val="24"/>
          <w:lang w:eastAsia="ar-SA"/>
        </w:rPr>
        <w:t>).</w:t>
      </w:r>
    </w:p>
    <w:p w:rsidR="00F00667" w:rsidRPr="00D72D47" w:rsidRDefault="00F00667" w:rsidP="00F00667">
      <w:pPr>
        <w:suppressAutoHyphens/>
        <w:spacing w:after="0" w:line="240" w:lineRule="auto"/>
        <w:ind w:firstLine="425"/>
        <w:rPr>
          <w:rFonts w:ascii="Times New Roman" w:hAnsi="Times New Roman" w:cs="Times New Roman"/>
          <w:sz w:val="24"/>
          <w:szCs w:val="24"/>
          <w:lang w:val="kk-KZ" w:eastAsia="ar-SA"/>
        </w:rPr>
      </w:pPr>
    </w:p>
    <w:p w:rsidR="00F00667" w:rsidRPr="00D72D47" w:rsidRDefault="00F00667" w:rsidP="00F00667">
      <w:pPr>
        <w:suppressAutoHyphens/>
        <w:spacing w:after="0" w:line="240" w:lineRule="auto"/>
        <w:ind w:firstLine="425"/>
        <w:rPr>
          <w:rFonts w:ascii="Times New Roman" w:hAnsi="Times New Roman" w:cs="Times New Roman"/>
          <w:sz w:val="24"/>
          <w:szCs w:val="24"/>
          <w:highlight w:val="yellow"/>
          <w:lang w:eastAsia="ar-SA"/>
        </w:rPr>
      </w:pPr>
    </w:p>
    <w:p w:rsidR="00F00667" w:rsidRPr="00D72D47" w:rsidRDefault="008A264D" w:rsidP="00F00667">
      <w:pPr>
        <w:suppressAutoHyphens/>
        <w:spacing w:after="0" w:line="240" w:lineRule="auto"/>
        <w:ind w:firstLine="425"/>
        <w:rPr>
          <w:rFonts w:ascii="Times New Roman" w:hAnsi="Times New Roman" w:cs="Times New Roman"/>
          <w:sz w:val="24"/>
          <w:szCs w:val="24"/>
          <w:highlight w:val="yellow"/>
          <w:lang w:val="kk-KZ" w:eastAsia="ar-SA"/>
        </w:rPr>
      </w:pPr>
      <w:r w:rsidRPr="008A264D">
        <w:rPr>
          <w:rFonts w:ascii="Times New Roman" w:hAnsi="Times New Roman" w:cs="Times New Roman"/>
          <w:sz w:val="24"/>
          <w:szCs w:val="24"/>
          <w:lang w:val="en-GB"/>
        </w:rPr>
        <w:pict>
          <v:shape id="_x0000_s1129" type="#_x0000_t32" style="position:absolute;left:0;text-align:left;margin-left:403.2pt;margin-top:-7.2pt;width:0;height:27.7pt;z-index:251658240" o:connectortype="straight"/>
        </w:pict>
      </w:r>
      <w:r w:rsidRPr="008A264D">
        <w:rPr>
          <w:rFonts w:ascii="Times New Roman" w:hAnsi="Times New Roman" w:cs="Times New Roman"/>
          <w:sz w:val="24"/>
          <w:szCs w:val="24"/>
          <w:lang w:val="en-GB"/>
        </w:rPr>
        <w:pict>
          <v:shape id="_x0000_s1130" type="#_x0000_t32" style="position:absolute;left:0;text-align:left;margin-left:-7.8pt;margin-top:-7.2pt;width:411pt;height:0;z-index:251659264" o:connectortype="straight"/>
        </w:pict>
      </w:r>
      <w:r w:rsidRPr="008A264D">
        <w:rPr>
          <w:rFonts w:ascii="Times New Roman" w:hAnsi="Times New Roman" w:cs="Times New Roman"/>
          <w:sz w:val="24"/>
          <w:szCs w:val="24"/>
          <w:lang w:val="en-GB"/>
        </w:rPr>
        <w:pict>
          <v:shape id="_x0000_s1131" type="#_x0000_t32" style="position:absolute;left:0;text-align:left;margin-left:-7.8pt;margin-top:-7.2pt;width:0;height:27.7pt;z-index:251660288" o:connectortype="straight"/>
        </w:pict>
      </w:r>
      <w:r w:rsidRPr="008A264D">
        <w:rPr>
          <w:rFonts w:ascii="Times New Roman" w:hAnsi="Times New Roman" w:cs="Times New Roman"/>
          <w:sz w:val="24"/>
          <w:szCs w:val="24"/>
          <w:lang w:val="en-GB"/>
        </w:rPr>
        <w:pict>
          <v:shapetype id="_x0000_t202" coordsize="21600,21600" o:spt="202" path="m,l,21600r21600,l21600,xe">
            <v:stroke joinstyle="miter"/>
            <v:path gradientshapeok="t" o:connecttype="rect"/>
          </v:shapetype>
          <v:shape id="Поле 64" o:spid="_x0000_s1132" type="#_x0000_t202" style="position:absolute;left:0;text-align:left;margin-left:-29.3pt;margin-top:8.95pt;width:45.75pt;height:165.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">
            <v:textbox style="mso-next-textbox:#Поле 64">
              <w:txbxContent>
                <w:p w:rsidR="00DC2FBF" w:rsidRPr="00163024" w:rsidRDefault="00DC2FBF" w:rsidP="00F00667">
                  <w:pPr>
                    <w:rPr>
                      <w:rFonts w:ascii="Times New Roman" w:hAnsi="Times New Roman" w:cs="Times New Roman"/>
                      <w:sz w:val="20"/>
                      <w:szCs w:val="20"/>
                      <w:lang w:val="kk-KZ"/>
                    </w:rPr>
                  </w:pPr>
                  <w:r w:rsidRPr="00163024">
                    <w:rPr>
                      <w:rFonts w:ascii="Times New Roman" w:hAnsi="Times New Roman" w:cs="Times New Roman"/>
                      <w:sz w:val="20"/>
                      <w:szCs w:val="20"/>
                      <w:lang w:val="kk-KZ"/>
                    </w:rPr>
                    <w:t>Проб</w:t>
                  </w:r>
                </w:p>
                <w:p w:rsidR="00DC2FBF" w:rsidRPr="00163024" w:rsidRDefault="00DC2FBF" w:rsidP="00F00667">
                  <w:pPr>
                    <w:rPr>
                      <w:rFonts w:ascii="Times New Roman" w:hAnsi="Times New Roman" w:cs="Times New Roman"/>
                      <w:sz w:val="20"/>
                      <w:szCs w:val="20"/>
                      <w:lang w:val="kk-KZ"/>
                    </w:rPr>
                  </w:pPr>
                  <w:r w:rsidRPr="00163024">
                    <w:rPr>
                      <w:rFonts w:ascii="Times New Roman" w:hAnsi="Times New Roman" w:cs="Times New Roman"/>
                      <w:sz w:val="20"/>
                      <w:szCs w:val="20"/>
                      <w:lang w:val="kk-KZ"/>
                    </w:rPr>
                    <w:t>Лема</w:t>
                  </w:r>
                </w:p>
                <w:p w:rsidR="00DC2FBF" w:rsidRPr="00163024" w:rsidRDefault="00DC2FBF" w:rsidP="00F00667">
                  <w:pPr>
                    <w:rPr>
                      <w:rFonts w:ascii="Times New Roman" w:hAnsi="Times New Roman" w:cs="Times New Roman"/>
                      <w:sz w:val="20"/>
                      <w:szCs w:val="20"/>
                      <w:lang w:val="kk-KZ"/>
                    </w:rPr>
                  </w:pPr>
                  <w:r w:rsidRPr="00163024">
                    <w:rPr>
                      <w:rFonts w:ascii="Times New Roman" w:hAnsi="Times New Roman" w:cs="Times New Roman"/>
                      <w:sz w:val="20"/>
                      <w:szCs w:val="20"/>
                      <w:lang w:val="kk-KZ"/>
                    </w:rPr>
                    <w:t>лық жағдаяттың туын</w:t>
                  </w:r>
                </w:p>
                <w:p w:rsidR="00DC2FBF" w:rsidRDefault="00DC2FBF" w:rsidP="00F00667">
                  <w:pPr>
                    <w:rPr>
                      <w:sz w:val="20"/>
                      <w:szCs w:val="20"/>
                      <w:lang w:val="kk-KZ"/>
                    </w:rPr>
                  </w:pPr>
                  <w:r w:rsidRPr="00163024">
                    <w:rPr>
                      <w:rFonts w:ascii="Times New Roman" w:hAnsi="Times New Roman" w:cs="Times New Roman"/>
                      <w:sz w:val="20"/>
                      <w:szCs w:val="20"/>
                      <w:lang w:val="kk-KZ"/>
                    </w:rPr>
                    <w:t>дауы</w:t>
                  </w:r>
                </w:p>
              </w:txbxContent>
            </v:textbox>
          </v:shape>
        </w:pict>
      </w:r>
      <w:r w:rsidRPr="008A264D">
        <w:rPr>
          <w:rFonts w:ascii="Times New Roman" w:hAnsi="Times New Roman" w:cs="Times New Roman"/>
          <w:sz w:val="24"/>
          <w:szCs w:val="24"/>
          <w:lang w:val="en-GB"/>
        </w:rPr>
        <w:pict>
          <v:shape id="Поле 59" o:spid="_x0000_s1133" type="#_x0000_t202" style="position:absolute;left:0;text-align:left;margin-left:378.45pt;margin-top:8.95pt;width:64.5pt;height:169.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">
            <v:textbox style="mso-next-textbox:#Поле 59">
              <w:txbxContent>
                <w:p w:rsidR="00DC2FBF" w:rsidRPr="00163024" w:rsidRDefault="00DC2FBF" w:rsidP="00F00667">
                  <w:pPr>
                    <w:spacing w:after="0" w:line="240" w:lineRule="auto"/>
                    <w:rPr>
                      <w:rFonts w:ascii="Times New Roman" w:hAnsi="Times New Roman" w:cs="Times New Roman"/>
                      <w:sz w:val="20"/>
                      <w:szCs w:val="20"/>
                      <w:lang w:val="kk-KZ"/>
                    </w:rPr>
                  </w:pPr>
                  <w:r w:rsidRPr="00163024">
                    <w:rPr>
                      <w:rFonts w:ascii="Times New Roman" w:hAnsi="Times New Roman" w:cs="Times New Roman"/>
                      <w:sz w:val="20"/>
                      <w:szCs w:val="20"/>
                      <w:lang w:val="kk-KZ"/>
                    </w:rPr>
                    <w:t>Проблема мазмұнының жалпы сипаттамасы</w:t>
                  </w:r>
                  <w:r w:rsidRPr="00163024">
                    <w:rPr>
                      <w:rFonts w:ascii="Times New Roman" w:hAnsi="Times New Roman" w:cs="Times New Roman"/>
                      <w:sz w:val="20"/>
                      <w:szCs w:val="20"/>
                    </w:rPr>
                    <w:t xml:space="preserve">, </w:t>
                  </w:r>
                  <w:r w:rsidRPr="00163024">
                    <w:rPr>
                      <w:rFonts w:ascii="Times New Roman" w:hAnsi="Times New Roman" w:cs="Times New Roman"/>
                      <w:sz w:val="20"/>
                      <w:szCs w:val="20"/>
                      <w:lang w:val="kk-KZ"/>
                    </w:rPr>
                    <w:t>оның айтылуы, құрылуы, бағалау, негізделуі және проблема</w:t>
                  </w:r>
                </w:p>
                <w:p w:rsidR="00DC2FBF" w:rsidRPr="00163024" w:rsidRDefault="00DC2FBF" w:rsidP="00F00667">
                  <w:pPr>
                    <w:spacing w:after="0" w:line="240" w:lineRule="auto"/>
                    <w:rPr>
                      <w:rFonts w:ascii="Times New Roman" w:hAnsi="Times New Roman" w:cs="Times New Roman"/>
                      <w:sz w:val="20"/>
                      <w:szCs w:val="20"/>
                      <w:lang w:val="kk-KZ"/>
                    </w:rPr>
                  </w:pPr>
                  <w:r w:rsidRPr="00163024">
                    <w:rPr>
                      <w:rFonts w:ascii="Times New Roman" w:hAnsi="Times New Roman" w:cs="Times New Roman"/>
                      <w:sz w:val="20"/>
                      <w:szCs w:val="20"/>
                      <w:lang w:val="kk-KZ"/>
                    </w:rPr>
                    <w:t>ны</w:t>
                  </w:r>
                  <w:r>
                    <w:rPr>
                      <w:sz w:val="20"/>
                      <w:szCs w:val="20"/>
                      <w:lang w:val="kk-KZ"/>
                    </w:rPr>
                    <w:t xml:space="preserve">  </w:t>
                  </w:r>
                  <w:r w:rsidRPr="00163024">
                    <w:rPr>
                      <w:rFonts w:ascii="Times New Roman" w:hAnsi="Times New Roman" w:cs="Times New Roman"/>
                      <w:sz w:val="20"/>
                      <w:szCs w:val="20"/>
                      <w:lang w:val="kk-KZ"/>
                    </w:rPr>
                    <w:t>белгілеу</w:t>
                  </w:r>
                </w:p>
              </w:txbxContent>
            </v:textbox>
          </v:shape>
        </w:pict>
      </w:r>
      <w:r w:rsidRPr="008A264D">
        <w:rPr>
          <w:rFonts w:ascii="Times New Roman" w:hAnsi="Times New Roman" w:cs="Times New Roman"/>
          <w:sz w:val="24"/>
          <w:szCs w:val="24"/>
          <w:lang w:val="en-GB"/>
        </w:rPr>
        <w:pict>
          <v:shape id="Поле 63" o:spid="_x0000_s1134" type="#_x0000_t202" style="position:absolute;left:0;text-align:left;margin-left:287.7pt;margin-top:8.95pt;width:62.25pt;height:169.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">
            <v:textbox style="mso-next-textbox:#Поле 63">
              <w:txbxContent>
                <w:p w:rsidR="00DC2FBF" w:rsidRPr="00163024" w:rsidRDefault="00DC2FBF" w:rsidP="00F00667">
                  <w:pPr>
                    <w:rPr>
                      <w:rFonts w:ascii="Times New Roman" w:hAnsi="Times New Roman" w:cs="Times New Roman"/>
                      <w:sz w:val="20"/>
                      <w:szCs w:val="20"/>
                    </w:rPr>
                  </w:pPr>
                  <w:r w:rsidRPr="00163024">
                    <w:rPr>
                      <w:rFonts w:ascii="Times New Roman" w:hAnsi="Times New Roman" w:cs="Times New Roman"/>
                      <w:sz w:val="20"/>
                      <w:szCs w:val="20"/>
                      <w:lang w:val="kk-KZ"/>
                    </w:rPr>
                    <w:t>Проблеманы жан-жақты  зерделеу</w:t>
                  </w:r>
                </w:p>
              </w:txbxContent>
            </v:textbox>
          </v:shape>
        </w:pict>
      </w:r>
      <w:r w:rsidRPr="008A264D">
        <w:rPr>
          <w:rFonts w:ascii="Times New Roman" w:hAnsi="Times New Roman" w:cs="Times New Roman"/>
          <w:sz w:val="24"/>
          <w:szCs w:val="24"/>
          <w:lang w:val="en-GB"/>
        </w:rPr>
        <w:pict>
          <v:shape id="Поле 62" o:spid="_x0000_s1135" type="#_x0000_t202" style="position:absolute;left:0;text-align:left;margin-left:191.7pt;margin-top:4.5pt;width:65.25pt;height:169.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">
            <v:textbox style="mso-next-textbox:#Поле 62">
              <w:txbxContent>
                <w:p w:rsidR="00DC2FBF" w:rsidRPr="00163024" w:rsidRDefault="00DC2FBF" w:rsidP="00F00667">
                  <w:pPr>
                    <w:rPr>
                      <w:rFonts w:ascii="Times New Roman" w:hAnsi="Times New Roman" w:cs="Times New Roman"/>
                      <w:sz w:val="20"/>
                      <w:szCs w:val="20"/>
                      <w:lang w:val="kk-KZ"/>
                    </w:rPr>
                  </w:pPr>
                  <w:r w:rsidRPr="00163024">
                    <w:rPr>
                      <w:rFonts w:ascii="Times New Roman" w:hAnsi="Times New Roman" w:cs="Times New Roman"/>
                      <w:sz w:val="20"/>
                      <w:szCs w:val="20"/>
                      <w:lang w:val="kk-KZ"/>
                    </w:rPr>
                    <w:t>нақты бар немесе болжам</w:t>
                  </w:r>
                </w:p>
                <w:p w:rsidR="00DC2FBF" w:rsidRPr="00163024" w:rsidRDefault="00DC2FBF" w:rsidP="00F00667">
                  <w:pPr>
                    <w:rPr>
                      <w:rFonts w:ascii="Times New Roman" w:hAnsi="Times New Roman" w:cs="Times New Roman"/>
                      <w:sz w:val="20"/>
                      <w:szCs w:val="20"/>
                      <w:lang w:val="kk-KZ"/>
                    </w:rPr>
                  </w:pPr>
                  <w:r w:rsidRPr="00163024">
                    <w:rPr>
                      <w:rFonts w:ascii="Times New Roman" w:hAnsi="Times New Roman" w:cs="Times New Roman"/>
                      <w:sz w:val="20"/>
                      <w:szCs w:val="20"/>
                      <w:lang w:val="kk-KZ"/>
                    </w:rPr>
                    <w:t>далған  қайшы</w:t>
                  </w:r>
                </w:p>
                <w:p w:rsidR="00DC2FBF" w:rsidRPr="00163024" w:rsidRDefault="00DC2FBF" w:rsidP="00F00667">
                  <w:pPr>
                    <w:rPr>
                      <w:rFonts w:ascii="Times New Roman" w:hAnsi="Times New Roman" w:cs="Times New Roman"/>
                      <w:sz w:val="20"/>
                      <w:szCs w:val="20"/>
                      <w:lang w:val="kk-KZ"/>
                    </w:rPr>
                  </w:pPr>
                  <w:r w:rsidRPr="00163024">
                    <w:rPr>
                      <w:rFonts w:ascii="Times New Roman" w:hAnsi="Times New Roman" w:cs="Times New Roman"/>
                      <w:sz w:val="20"/>
                      <w:szCs w:val="20"/>
                      <w:lang w:val="kk-KZ"/>
                    </w:rPr>
                    <w:t>лықтарды анықтау</w:t>
                  </w:r>
                </w:p>
                <w:p w:rsidR="00DC2FBF" w:rsidRDefault="00DC2FBF" w:rsidP="00F00667">
                  <w:pPr>
                    <w:rPr>
                      <w:sz w:val="20"/>
                      <w:szCs w:val="20"/>
                      <w:lang w:val="en-GB"/>
                    </w:rPr>
                  </w:pPr>
                </w:p>
              </w:txbxContent>
            </v:textbox>
          </v:shape>
        </w:pict>
      </w:r>
      <w:r w:rsidRPr="008A264D">
        <w:rPr>
          <w:rFonts w:ascii="Times New Roman" w:hAnsi="Times New Roman" w:cs="Times New Roman"/>
          <w:sz w:val="24"/>
          <w:szCs w:val="24"/>
          <w:lang w:val="en-GB"/>
        </w:rPr>
        <w:pict>
          <v:shape id="Поле 61" o:spid="_x0000_s1136" type="#_x0000_t202" style="position:absolute;left:0;text-align:left;margin-left:106.2pt;margin-top:4.5pt;width:62.25pt;height:169.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">
            <v:textbox style="mso-next-textbox:#Поле 61">
              <w:txbxContent>
                <w:p w:rsidR="00DC2FBF" w:rsidRPr="00163024" w:rsidRDefault="00DC2FBF" w:rsidP="00F00667">
                  <w:pPr>
                    <w:rPr>
                      <w:rFonts w:ascii="Times New Roman" w:hAnsi="Times New Roman" w:cs="Times New Roman"/>
                      <w:sz w:val="20"/>
                      <w:szCs w:val="20"/>
                      <w:lang w:val="kk-KZ"/>
                    </w:rPr>
                  </w:pPr>
                  <w:r w:rsidRPr="00163024">
                    <w:rPr>
                      <w:rFonts w:ascii="Times New Roman" w:hAnsi="Times New Roman" w:cs="Times New Roman"/>
                      <w:sz w:val="20"/>
                      <w:szCs w:val="20"/>
                      <w:lang w:val="kk-KZ"/>
                    </w:rPr>
                    <w:t>зерттеу проблемасының маңызды белгілері</w:t>
                  </w:r>
                </w:p>
              </w:txbxContent>
            </v:textbox>
          </v:shape>
        </w:pict>
      </w:r>
      <w:r w:rsidRPr="008A264D">
        <w:rPr>
          <w:rFonts w:ascii="Times New Roman" w:hAnsi="Times New Roman" w:cs="Times New Roman"/>
          <w:sz w:val="24"/>
          <w:szCs w:val="24"/>
          <w:lang w:val="en-GB"/>
        </w:rPr>
        <w:pict>
          <v:shape id="Поле 60" o:spid="_x0000_s1137" type="#_x0000_t202" style="position:absolute;left:0;text-align:left;margin-left:36.45pt;margin-top:8.95pt;width:43.5pt;height:165.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">
            <v:textbox style="mso-next-textbox:#Поле 60">
              <w:txbxContent>
                <w:p w:rsidR="00DC2FBF" w:rsidRPr="00163024" w:rsidRDefault="00DC2FBF" w:rsidP="00F00667">
                  <w:pPr>
                    <w:rPr>
                      <w:rFonts w:ascii="Times New Roman" w:hAnsi="Times New Roman" w:cs="Times New Roman"/>
                      <w:sz w:val="20"/>
                      <w:szCs w:val="20"/>
                      <w:lang w:val="kk-KZ"/>
                    </w:rPr>
                  </w:pPr>
                  <w:r w:rsidRPr="00163024">
                    <w:rPr>
                      <w:rFonts w:ascii="Times New Roman" w:hAnsi="Times New Roman" w:cs="Times New Roman"/>
                      <w:sz w:val="20"/>
                      <w:szCs w:val="20"/>
                      <w:lang w:val="kk-KZ"/>
                    </w:rPr>
                    <w:t>Ғылыми проб</w:t>
                  </w:r>
                </w:p>
                <w:p w:rsidR="00DC2FBF" w:rsidRPr="00163024" w:rsidRDefault="00DC2FBF" w:rsidP="00F00667">
                  <w:pPr>
                    <w:rPr>
                      <w:rFonts w:ascii="Times New Roman" w:hAnsi="Times New Roman" w:cs="Times New Roman"/>
                      <w:sz w:val="20"/>
                      <w:szCs w:val="20"/>
                      <w:lang w:val="kk-KZ"/>
                    </w:rPr>
                  </w:pPr>
                  <w:r w:rsidRPr="00163024">
                    <w:rPr>
                      <w:rFonts w:ascii="Times New Roman" w:hAnsi="Times New Roman" w:cs="Times New Roman"/>
                      <w:sz w:val="20"/>
                      <w:szCs w:val="20"/>
                      <w:lang w:val="kk-KZ"/>
                    </w:rPr>
                    <w:t>лема</w:t>
                  </w:r>
                </w:p>
                <w:p w:rsidR="00DC2FBF" w:rsidRPr="00163024" w:rsidRDefault="00DC2FBF" w:rsidP="00F00667">
                  <w:pPr>
                    <w:rPr>
                      <w:rFonts w:ascii="Times New Roman" w:hAnsi="Times New Roman" w:cs="Times New Roman"/>
                      <w:sz w:val="20"/>
                      <w:szCs w:val="20"/>
                      <w:lang w:val="en-GB"/>
                    </w:rPr>
                  </w:pPr>
                  <w:r w:rsidRPr="00163024">
                    <w:rPr>
                      <w:rFonts w:ascii="Times New Roman" w:hAnsi="Times New Roman" w:cs="Times New Roman"/>
                      <w:sz w:val="20"/>
                      <w:szCs w:val="20"/>
                      <w:lang w:val="kk-KZ"/>
                    </w:rPr>
                    <w:t>ны қою</w:t>
                  </w:r>
                </w:p>
              </w:txbxContent>
            </v:textbox>
          </v:shape>
        </w:pict>
      </w:r>
      <w:r w:rsidRPr="008A264D">
        <w:rPr>
          <w:rFonts w:ascii="Times New Roman" w:hAnsi="Times New Roman" w:cs="Times New Roman"/>
          <w:sz w:val="24"/>
          <w:szCs w:val="24"/>
          <w:lang w:val="en-GB"/>
        </w:rPr>
        <w:pict>
          <v:shape id="_x0000_s1138" type="#_x0000_t32" style="position:absolute;left:0;text-align:left;margin-left:349.95pt;margin-top:80.25pt;width:28.5pt;height:0;z-index:251667456" o:connectortype="straight"/>
        </w:pict>
      </w:r>
      <w:r w:rsidRPr="008A264D">
        <w:rPr>
          <w:rFonts w:ascii="Times New Roman" w:hAnsi="Times New Roman" w:cs="Times New Roman"/>
          <w:sz w:val="24"/>
          <w:szCs w:val="24"/>
          <w:lang w:val="en-GB"/>
        </w:rPr>
        <w:pict>
          <v:shape id="_x0000_s1139" type="#_x0000_t32" style="position:absolute;left:0;text-align:left;margin-left:168.45pt;margin-top:78.75pt;width:23.25pt;height:0;z-index:251668480" o:connectortype="straight"/>
        </w:pict>
      </w:r>
      <w:r w:rsidRPr="008A264D">
        <w:rPr>
          <w:rFonts w:ascii="Times New Roman" w:hAnsi="Times New Roman" w:cs="Times New Roman"/>
          <w:sz w:val="24"/>
          <w:szCs w:val="24"/>
          <w:lang w:val="en-GB"/>
        </w:rPr>
        <w:pict>
          <v:shape id="_x0000_s1140" type="#_x0000_t32" style="position:absolute;left:0;text-align:left;margin-left:256.95pt;margin-top:80.25pt;width:30.75pt;height:0;z-index:251669504" o:connectortype="straight"/>
        </w:pict>
      </w:r>
      <w:r w:rsidRPr="008A264D">
        <w:rPr>
          <w:rFonts w:ascii="Times New Roman" w:hAnsi="Times New Roman" w:cs="Times New Roman"/>
          <w:sz w:val="24"/>
          <w:szCs w:val="24"/>
          <w:lang w:val="en-GB"/>
        </w:rPr>
        <w:pict>
          <v:shape id="_x0000_s1141" type="#_x0000_t32" style="position:absolute;left:0;text-align:left;margin-left:79.95pt;margin-top:75pt;width:26.25pt;height:0;z-index:251670528" o:connectortype="straight"/>
        </w:pict>
      </w:r>
      <w:r w:rsidRPr="008A264D">
        <w:rPr>
          <w:rFonts w:ascii="Times New Roman" w:hAnsi="Times New Roman" w:cs="Times New Roman"/>
          <w:sz w:val="24"/>
          <w:szCs w:val="24"/>
          <w:lang w:val="en-GB"/>
        </w:rPr>
        <w:pict>
          <v:shape id="_x0000_s1142" type="#_x0000_t32" style="position:absolute;left:0;text-align:left;margin-left:13.05pt;margin-top:75pt;width:23.4pt;height:0;z-index:251671552" o:connectortype="straight"/>
        </w:pict>
      </w:r>
    </w:p>
    <w:p w:rsidR="00F00667" w:rsidRPr="00D72D47" w:rsidRDefault="00F00667" w:rsidP="00F00667">
      <w:pPr>
        <w:suppressAutoHyphens/>
        <w:spacing w:after="0" w:line="240" w:lineRule="auto"/>
        <w:ind w:firstLine="425"/>
        <w:rPr>
          <w:rFonts w:ascii="Times New Roman" w:hAnsi="Times New Roman" w:cs="Times New Roman"/>
          <w:sz w:val="24"/>
          <w:szCs w:val="24"/>
          <w:highlight w:val="yellow"/>
          <w:lang w:val="kk-KZ" w:eastAsia="ar-SA"/>
        </w:rPr>
      </w:pPr>
    </w:p>
    <w:p w:rsidR="00F00667" w:rsidRPr="00D72D47" w:rsidRDefault="00F00667" w:rsidP="00F00667">
      <w:pPr>
        <w:suppressAutoHyphens/>
        <w:spacing w:after="0" w:line="240" w:lineRule="auto"/>
        <w:ind w:firstLine="425"/>
        <w:rPr>
          <w:rFonts w:ascii="Times New Roman" w:hAnsi="Times New Roman" w:cs="Times New Roman"/>
          <w:sz w:val="24"/>
          <w:szCs w:val="24"/>
          <w:highlight w:val="yellow"/>
          <w:lang w:val="kk-KZ" w:eastAsia="ar-SA"/>
        </w:rPr>
      </w:pPr>
    </w:p>
    <w:p w:rsidR="00F00667" w:rsidRPr="00D72D47" w:rsidRDefault="00F00667" w:rsidP="00F00667">
      <w:pPr>
        <w:suppressAutoHyphens/>
        <w:spacing w:after="0" w:line="240" w:lineRule="auto"/>
        <w:ind w:firstLine="425"/>
        <w:rPr>
          <w:rFonts w:ascii="Times New Roman" w:hAnsi="Times New Roman" w:cs="Times New Roman"/>
          <w:sz w:val="24"/>
          <w:szCs w:val="24"/>
          <w:highlight w:val="yellow"/>
          <w:lang w:val="kk-KZ" w:eastAsia="ar-SA"/>
        </w:rPr>
      </w:pPr>
    </w:p>
    <w:p w:rsidR="00F00667" w:rsidRPr="00D72D47" w:rsidRDefault="00F00667" w:rsidP="00F00667">
      <w:pPr>
        <w:suppressAutoHyphens/>
        <w:spacing w:after="0" w:line="240" w:lineRule="auto"/>
        <w:ind w:firstLine="425"/>
        <w:rPr>
          <w:rFonts w:ascii="Times New Roman" w:hAnsi="Times New Roman" w:cs="Times New Roman"/>
          <w:sz w:val="24"/>
          <w:szCs w:val="24"/>
          <w:highlight w:val="yellow"/>
          <w:lang w:val="kk-KZ" w:eastAsia="ar-SA"/>
        </w:rPr>
      </w:pPr>
    </w:p>
    <w:p w:rsidR="00F00667" w:rsidRPr="00D72D47" w:rsidRDefault="00F00667" w:rsidP="00F00667">
      <w:pPr>
        <w:suppressAutoHyphens/>
        <w:spacing w:after="0" w:line="240" w:lineRule="auto"/>
        <w:ind w:firstLine="425"/>
        <w:rPr>
          <w:rFonts w:ascii="Times New Roman" w:hAnsi="Times New Roman" w:cs="Times New Roman"/>
          <w:sz w:val="24"/>
          <w:szCs w:val="24"/>
          <w:highlight w:val="yellow"/>
          <w:lang w:val="kk-KZ" w:eastAsia="ar-SA"/>
        </w:rPr>
      </w:pPr>
    </w:p>
    <w:p w:rsidR="00F00667" w:rsidRPr="00D72D47" w:rsidRDefault="00F00667" w:rsidP="00F00667">
      <w:pPr>
        <w:suppressAutoHyphens/>
        <w:spacing w:after="0" w:line="240" w:lineRule="auto"/>
        <w:ind w:firstLine="425"/>
        <w:rPr>
          <w:rFonts w:ascii="Times New Roman" w:hAnsi="Times New Roman" w:cs="Times New Roman"/>
          <w:sz w:val="24"/>
          <w:szCs w:val="24"/>
          <w:highlight w:val="yellow"/>
          <w:lang w:val="kk-KZ" w:eastAsia="ar-SA"/>
        </w:rPr>
      </w:pPr>
    </w:p>
    <w:p w:rsidR="00F00667" w:rsidRPr="00D72D47" w:rsidRDefault="00F00667" w:rsidP="00F00667">
      <w:pPr>
        <w:suppressAutoHyphens/>
        <w:spacing w:after="0" w:line="240" w:lineRule="auto"/>
        <w:ind w:firstLine="425"/>
        <w:rPr>
          <w:rFonts w:ascii="Times New Roman" w:hAnsi="Times New Roman" w:cs="Times New Roman"/>
          <w:sz w:val="24"/>
          <w:szCs w:val="24"/>
          <w:highlight w:val="yellow"/>
          <w:lang w:eastAsia="ar-SA"/>
        </w:rPr>
      </w:pPr>
    </w:p>
    <w:p w:rsidR="00F00667" w:rsidRPr="00D72D47" w:rsidRDefault="00F00667" w:rsidP="00F00667">
      <w:pPr>
        <w:suppressAutoHyphens/>
        <w:spacing w:after="0" w:line="240" w:lineRule="auto"/>
        <w:ind w:firstLine="1134"/>
        <w:rPr>
          <w:rFonts w:ascii="Times New Roman" w:hAnsi="Times New Roman" w:cs="Times New Roman"/>
          <w:b/>
          <w:sz w:val="24"/>
          <w:szCs w:val="24"/>
          <w:highlight w:val="yellow"/>
          <w:lang w:eastAsia="ar-SA"/>
        </w:rPr>
      </w:pPr>
    </w:p>
    <w:p w:rsidR="00F00667" w:rsidRPr="00D72D47" w:rsidRDefault="00F00667" w:rsidP="00F00667">
      <w:pPr>
        <w:suppressAutoHyphens/>
        <w:spacing w:after="0" w:line="240" w:lineRule="auto"/>
        <w:rPr>
          <w:rFonts w:ascii="Times New Roman" w:hAnsi="Times New Roman" w:cs="Times New Roman"/>
          <w:b/>
          <w:sz w:val="24"/>
          <w:szCs w:val="24"/>
          <w:highlight w:val="yellow"/>
          <w:lang w:eastAsia="ar-SA"/>
        </w:rPr>
      </w:pPr>
    </w:p>
    <w:p w:rsidR="00F00667" w:rsidRPr="00D72D47" w:rsidRDefault="00F00667" w:rsidP="00F00667">
      <w:pPr>
        <w:suppressAutoHyphens/>
        <w:spacing w:after="0" w:line="240" w:lineRule="auto"/>
        <w:rPr>
          <w:rFonts w:ascii="Times New Roman" w:hAnsi="Times New Roman" w:cs="Times New Roman"/>
          <w:b/>
          <w:sz w:val="24"/>
          <w:szCs w:val="24"/>
          <w:highlight w:val="yellow"/>
          <w:lang w:eastAsia="ar-SA"/>
        </w:rPr>
      </w:pPr>
    </w:p>
    <w:p w:rsidR="00F00667" w:rsidRPr="00D72D47" w:rsidRDefault="00F00667" w:rsidP="00F00667">
      <w:pPr>
        <w:suppressAutoHyphens/>
        <w:spacing w:after="0" w:line="240" w:lineRule="auto"/>
        <w:rPr>
          <w:rFonts w:ascii="Times New Roman" w:hAnsi="Times New Roman" w:cs="Times New Roman"/>
          <w:b/>
          <w:sz w:val="24"/>
          <w:szCs w:val="24"/>
          <w:highlight w:val="yellow"/>
          <w:lang w:eastAsia="ar-SA"/>
        </w:rPr>
      </w:pPr>
    </w:p>
    <w:p w:rsidR="00F00667" w:rsidRPr="00D72D47" w:rsidRDefault="00F00667" w:rsidP="00F00667">
      <w:pPr>
        <w:suppressAutoHyphens/>
        <w:spacing w:after="0" w:line="240" w:lineRule="auto"/>
        <w:rPr>
          <w:rFonts w:ascii="Times New Roman" w:hAnsi="Times New Roman" w:cs="Times New Roman"/>
          <w:b/>
          <w:sz w:val="24"/>
          <w:szCs w:val="24"/>
          <w:highlight w:val="yellow"/>
          <w:lang w:eastAsia="ar-SA"/>
        </w:rPr>
      </w:pPr>
    </w:p>
    <w:p w:rsidR="00F00667" w:rsidRPr="00D72D47" w:rsidRDefault="00F00667" w:rsidP="00F00667">
      <w:pPr>
        <w:suppressAutoHyphens/>
        <w:spacing w:after="0" w:line="240" w:lineRule="auto"/>
        <w:rPr>
          <w:rFonts w:ascii="Times New Roman" w:hAnsi="Times New Roman" w:cs="Times New Roman"/>
          <w:b/>
          <w:sz w:val="24"/>
          <w:szCs w:val="24"/>
          <w:highlight w:val="yellow"/>
          <w:lang w:val="kk-KZ" w:eastAsia="ar-SA"/>
        </w:rPr>
      </w:pPr>
    </w:p>
    <w:p w:rsidR="00F00667" w:rsidRPr="00D72D47" w:rsidRDefault="00F00667" w:rsidP="00F00667">
      <w:pPr>
        <w:suppressAutoHyphens/>
        <w:spacing w:after="0" w:line="240" w:lineRule="auto"/>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5</w:t>
      </w:r>
      <w:r w:rsidRPr="00D72D47">
        <w:rPr>
          <w:rFonts w:ascii="Times New Roman" w:hAnsi="Times New Roman" w:cs="Times New Roman"/>
          <w:b/>
          <w:sz w:val="24"/>
          <w:szCs w:val="24"/>
          <w:lang w:val="kk-KZ" w:eastAsia="ar-SA"/>
        </w:rPr>
        <w:t xml:space="preserve">-сурет. Проблемалық жағдаятты өрістету және шешу логикасы  </w:t>
      </w:r>
    </w:p>
    <w:p w:rsidR="00F00667" w:rsidRPr="00D72D47" w:rsidRDefault="00F00667" w:rsidP="00F00667">
      <w:pPr>
        <w:tabs>
          <w:tab w:val="left" w:pos="567"/>
        </w:tabs>
        <w:suppressAutoHyphens/>
        <w:spacing w:after="0" w:line="240" w:lineRule="auto"/>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ab/>
      </w:r>
    </w:p>
    <w:p w:rsidR="00F00667" w:rsidRPr="00D72D47" w:rsidRDefault="00F00667" w:rsidP="00F00667">
      <w:pPr>
        <w:tabs>
          <w:tab w:val="left" w:pos="567"/>
        </w:tabs>
        <w:suppressAutoHyphens/>
        <w:spacing w:after="0" w:line="240" w:lineRule="auto"/>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Қандай да бір зерттеу проблемасының пайда болуы белгілі бір зерттеу саласының теориясы мен</w:t>
      </w:r>
      <w:r>
        <w:rPr>
          <w:rFonts w:ascii="Times New Roman" w:hAnsi="Times New Roman" w:cs="Times New Roman"/>
          <w:sz w:val="24"/>
          <w:szCs w:val="24"/>
          <w:lang w:val="kk-KZ" w:eastAsia="ar-SA"/>
        </w:rPr>
        <w:t xml:space="preserve"> практикасында тағайындалады (12-</w:t>
      </w:r>
      <w:r w:rsidRPr="00D72D47">
        <w:rPr>
          <w:rFonts w:ascii="Times New Roman" w:hAnsi="Times New Roman" w:cs="Times New Roman"/>
          <w:sz w:val="24"/>
          <w:szCs w:val="24"/>
          <w:lang w:val="kk-KZ" w:eastAsia="ar-SA"/>
        </w:rPr>
        <w:t xml:space="preserve">кесте). </w:t>
      </w:r>
    </w:p>
    <w:p w:rsidR="00F00667" w:rsidRPr="00D72D47" w:rsidRDefault="00F00667" w:rsidP="00F00667">
      <w:pPr>
        <w:tabs>
          <w:tab w:val="left" w:pos="567"/>
        </w:tabs>
        <w:suppressAutoHyphens/>
        <w:spacing w:after="0" w:line="240" w:lineRule="auto"/>
        <w:rPr>
          <w:rFonts w:ascii="Times New Roman" w:hAnsi="Times New Roman" w:cs="Times New Roman"/>
          <w:sz w:val="24"/>
          <w:szCs w:val="24"/>
          <w:lang w:val="kk-KZ" w:eastAsia="ar-SA"/>
        </w:rPr>
      </w:pPr>
    </w:p>
    <w:p w:rsidR="00F00667" w:rsidRPr="00D72D47" w:rsidRDefault="00F00667" w:rsidP="00F00667">
      <w:pPr>
        <w:suppressAutoHyphens/>
        <w:spacing w:after="0" w:line="240" w:lineRule="auto"/>
        <w:ind w:firstLine="1134"/>
        <w:rPr>
          <w:rFonts w:ascii="Times New Roman" w:hAnsi="Times New Roman" w:cs="Times New Roman"/>
          <w:b/>
          <w:sz w:val="24"/>
          <w:szCs w:val="24"/>
          <w:lang w:val="en-GB" w:eastAsia="ar-SA"/>
        </w:rPr>
      </w:pPr>
      <w:r w:rsidRPr="00D72D47">
        <w:rPr>
          <w:rFonts w:ascii="Times New Roman" w:hAnsi="Times New Roman" w:cs="Times New Roman"/>
          <w:sz w:val="24"/>
          <w:szCs w:val="24"/>
          <w:lang w:val="kk-KZ" w:eastAsia="ar-SA"/>
        </w:rPr>
        <w:t xml:space="preserve">  </w:t>
      </w:r>
      <w:r>
        <w:rPr>
          <w:rFonts w:ascii="Times New Roman" w:hAnsi="Times New Roman" w:cs="Times New Roman"/>
          <w:b/>
          <w:sz w:val="24"/>
          <w:szCs w:val="24"/>
          <w:lang w:val="kk-KZ" w:eastAsia="ar-SA"/>
        </w:rPr>
        <w:t>12</w:t>
      </w:r>
      <w:r w:rsidRPr="00D72D47">
        <w:rPr>
          <w:rFonts w:ascii="Times New Roman" w:hAnsi="Times New Roman" w:cs="Times New Roman"/>
          <w:b/>
          <w:sz w:val="24"/>
          <w:szCs w:val="24"/>
          <w:lang w:val="kk-KZ" w:eastAsia="ar-SA"/>
        </w:rPr>
        <w:t>-кесте.</w:t>
      </w:r>
      <w:r w:rsidRPr="00D72D47">
        <w:rPr>
          <w:rFonts w:ascii="Times New Roman" w:hAnsi="Times New Roman" w:cs="Times New Roman"/>
          <w:b/>
          <w:sz w:val="24"/>
          <w:szCs w:val="24"/>
          <w:lang w:eastAsia="ar-SA"/>
        </w:rPr>
        <w:t xml:space="preserve">  </w:t>
      </w:r>
      <w:r w:rsidRPr="00D72D47">
        <w:rPr>
          <w:rFonts w:ascii="Times New Roman" w:hAnsi="Times New Roman" w:cs="Times New Roman"/>
          <w:b/>
          <w:sz w:val="24"/>
          <w:szCs w:val="24"/>
          <w:lang w:val="kk-KZ" w:eastAsia="ar-SA"/>
        </w:rPr>
        <w:t xml:space="preserve">Дидактикалық проблема элементтерінің сипаты </w:t>
      </w:r>
    </w:p>
    <w:p w:rsidR="00F00667" w:rsidRPr="00D72D47" w:rsidRDefault="00F00667" w:rsidP="00F00667">
      <w:pPr>
        <w:suppressAutoHyphens/>
        <w:spacing w:after="0" w:line="240" w:lineRule="auto"/>
        <w:ind w:firstLine="1134"/>
        <w:rPr>
          <w:rFonts w:ascii="Times New Roman" w:hAnsi="Times New Roman" w:cs="Times New Roman"/>
          <w:sz w:val="24"/>
          <w:szCs w:val="24"/>
          <w:lang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656"/>
        <w:gridCol w:w="6930"/>
      </w:tblGrid>
      <w:tr w:rsidR="00F00667" w:rsidRPr="00D72D47" w:rsidTr="00DC2FBF">
        <w:trPr>
          <w:trHeight w:val="274"/>
        </w:trPr>
        <w:tc>
          <w:tcPr>
            <w:tcW w:w="426"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spacing w:after="0" w:line="240" w:lineRule="auto"/>
              <w:rPr>
                <w:rFonts w:ascii="Times New Roman" w:eastAsia="Times New Roman" w:hAnsi="Times New Roman" w:cs="Times New Roman"/>
                <w:sz w:val="24"/>
                <w:szCs w:val="24"/>
                <w:lang w:val="kk-KZ" w:eastAsia="ar-SA"/>
              </w:rPr>
            </w:pPr>
            <w:r w:rsidRPr="00D72D47">
              <w:rPr>
                <w:rFonts w:ascii="Times New Roman" w:hAnsi="Times New Roman" w:cs="Times New Roman"/>
                <w:sz w:val="24"/>
                <w:szCs w:val="24"/>
                <w:lang w:val="kk-KZ" w:eastAsia="ar-SA"/>
              </w:rPr>
              <w:t>№</w:t>
            </w:r>
          </w:p>
        </w:tc>
        <w:tc>
          <w:tcPr>
            <w:tcW w:w="2659"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spacing w:after="0" w:line="240" w:lineRule="auto"/>
              <w:rPr>
                <w:rFonts w:ascii="Times New Roman" w:eastAsia="Times New Roman" w:hAnsi="Times New Roman" w:cs="Times New Roman"/>
                <w:sz w:val="24"/>
                <w:szCs w:val="24"/>
                <w:lang w:val="en-GB" w:eastAsia="ar-SA"/>
              </w:rPr>
            </w:pPr>
            <w:r w:rsidRPr="00D72D47">
              <w:rPr>
                <w:rFonts w:ascii="Times New Roman" w:hAnsi="Times New Roman" w:cs="Times New Roman"/>
                <w:sz w:val="24"/>
                <w:szCs w:val="24"/>
                <w:lang w:val="kk-KZ" w:eastAsia="ar-SA"/>
              </w:rPr>
              <w:t>Проблема элементтері</w:t>
            </w:r>
          </w:p>
        </w:tc>
        <w:tc>
          <w:tcPr>
            <w:tcW w:w="6946"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spacing w:after="0" w:line="240" w:lineRule="auto"/>
              <w:rPr>
                <w:rFonts w:ascii="Times New Roman" w:eastAsia="Times New Roman" w:hAnsi="Times New Roman" w:cs="Times New Roman"/>
                <w:sz w:val="24"/>
                <w:szCs w:val="24"/>
                <w:lang w:val="kk-KZ" w:eastAsia="ar-SA"/>
              </w:rPr>
            </w:pPr>
            <w:r w:rsidRPr="00D72D47">
              <w:rPr>
                <w:rFonts w:ascii="Times New Roman" w:hAnsi="Times New Roman" w:cs="Times New Roman"/>
                <w:sz w:val="24"/>
                <w:szCs w:val="24"/>
                <w:lang w:eastAsia="ar-SA"/>
              </w:rPr>
              <w:t>Мазм</w:t>
            </w:r>
            <w:r w:rsidRPr="00D72D47">
              <w:rPr>
                <w:rFonts w:ascii="Times New Roman" w:hAnsi="Times New Roman" w:cs="Times New Roman"/>
                <w:sz w:val="24"/>
                <w:szCs w:val="24"/>
                <w:lang w:val="kk-KZ" w:eastAsia="ar-SA"/>
              </w:rPr>
              <w:t>ұнды сипаттама</w:t>
            </w:r>
          </w:p>
        </w:tc>
      </w:tr>
      <w:tr w:rsidR="00F00667" w:rsidRPr="00DC2FBF" w:rsidTr="00DC2FBF">
        <w:trPr>
          <w:trHeight w:val="1172"/>
        </w:trPr>
        <w:tc>
          <w:tcPr>
            <w:tcW w:w="426"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spacing w:after="0" w:line="240" w:lineRule="auto"/>
              <w:rPr>
                <w:rFonts w:ascii="Times New Roman" w:eastAsia="Times New Roman" w:hAnsi="Times New Roman" w:cs="Times New Roman"/>
                <w:sz w:val="24"/>
                <w:szCs w:val="24"/>
                <w:lang w:val="en-GB" w:eastAsia="ar-SA"/>
              </w:rPr>
            </w:pPr>
            <w:r w:rsidRPr="00D72D47">
              <w:rPr>
                <w:rFonts w:ascii="Times New Roman" w:hAnsi="Times New Roman" w:cs="Times New Roman"/>
                <w:sz w:val="24"/>
                <w:szCs w:val="24"/>
                <w:lang w:eastAsia="ar-SA"/>
              </w:rPr>
              <w:t>1</w:t>
            </w:r>
          </w:p>
        </w:tc>
        <w:tc>
          <w:tcPr>
            <w:tcW w:w="2659" w:type="dxa"/>
            <w:tcBorders>
              <w:top w:val="single" w:sz="4" w:space="0" w:color="auto"/>
              <w:left w:val="single" w:sz="4" w:space="0" w:color="auto"/>
              <w:bottom w:val="single" w:sz="4" w:space="0" w:color="auto"/>
              <w:right w:val="single" w:sz="4" w:space="0" w:color="auto"/>
            </w:tcBorders>
          </w:tcPr>
          <w:p w:rsidR="00F00667" w:rsidRPr="00D72D47" w:rsidRDefault="00F00667" w:rsidP="00DC2FBF">
            <w:pPr>
              <w:suppressAutoHyphens/>
              <w:spacing w:after="0" w:line="240" w:lineRule="auto"/>
              <w:rPr>
                <w:rFonts w:ascii="Times New Roman" w:eastAsia="Times New Roman" w:hAnsi="Times New Roman" w:cs="Times New Roman"/>
                <w:sz w:val="24"/>
                <w:szCs w:val="24"/>
                <w:lang w:val="kk-KZ" w:eastAsia="ar-SA"/>
              </w:rPr>
            </w:pPr>
            <w:r w:rsidRPr="00D72D47">
              <w:rPr>
                <w:rFonts w:ascii="Times New Roman" w:hAnsi="Times New Roman" w:cs="Times New Roman"/>
                <w:sz w:val="24"/>
                <w:szCs w:val="24"/>
                <w:lang w:val="kk-KZ" w:eastAsia="ar-SA"/>
              </w:rPr>
              <w:t xml:space="preserve">Проблеманы </w:t>
            </w:r>
          </w:p>
          <w:p w:rsidR="00F00667" w:rsidRPr="00D72D47" w:rsidRDefault="00F00667" w:rsidP="00DC2FBF">
            <w:pPr>
              <w:suppressAutoHyphens/>
              <w:spacing w:after="0" w:line="240" w:lineRule="auto"/>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тұжырымдау</w:t>
            </w:r>
          </w:p>
          <w:p w:rsidR="00F00667" w:rsidRPr="00D72D47" w:rsidRDefault="00F00667" w:rsidP="00DC2FBF">
            <w:pPr>
              <w:suppressAutoHyphens/>
              <w:spacing w:after="0" w:line="240" w:lineRule="auto"/>
              <w:rPr>
                <w:rFonts w:ascii="Times New Roman" w:eastAsia="Times New Roman" w:hAnsi="Times New Roman" w:cs="Times New Roman"/>
                <w:sz w:val="24"/>
                <w:szCs w:val="24"/>
                <w:lang w:val="en-GB" w:eastAsia="ar-SA"/>
              </w:rPr>
            </w:pPr>
          </w:p>
        </w:tc>
        <w:tc>
          <w:tcPr>
            <w:tcW w:w="6946"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numPr>
                <w:ilvl w:val="0"/>
                <w:numId w:val="37"/>
              </w:numPr>
              <w:suppressAutoHyphens/>
              <w:spacing w:after="0" w:line="240" w:lineRule="auto"/>
              <w:ind w:left="0" w:hanging="284"/>
              <w:rPr>
                <w:rFonts w:ascii="Times New Roman" w:eastAsia="Times New Roman" w:hAnsi="Times New Roman" w:cs="Times New Roman"/>
                <w:sz w:val="24"/>
                <w:szCs w:val="24"/>
                <w:lang w:val="en-GB" w:eastAsia="en-US"/>
              </w:rPr>
            </w:pPr>
            <w:r w:rsidRPr="00D72D47">
              <w:rPr>
                <w:rFonts w:ascii="Times New Roman" w:hAnsi="Times New Roman" w:cs="Times New Roman"/>
                <w:sz w:val="24"/>
                <w:szCs w:val="24"/>
                <w:lang w:val="kk-KZ" w:eastAsia="en-US"/>
              </w:rPr>
              <w:t>Орталық мәселені ұсыну;</w:t>
            </w:r>
          </w:p>
          <w:p w:rsidR="00F00667" w:rsidRPr="00DC2FBF" w:rsidRDefault="00F00667" w:rsidP="00DC2FBF">
            <w:pPr>
              <w:numPr>
                <w:ilvl w:val="0"/>
                <w:numId w:val="37"/>
              </w:numPr>
              <w:suppressAutoHyphens/>
              <w:spacing w:after="0" w:line="240" w:lineRule="auto"/>
              <w:ind w:left="0" w:hanging="284"/>
              <w:rPr>
                <w:rFonts w:ascii="Times New Roman" w:hAnsi="Times New Roman" w:cs="Times New Roman"/>
                <w:sz w:val="24"/>
                <w:szCs w:val="24"/>
                <w:lang w:val="en-GB" w:eastAsia="en-US"/>
              </w:rPr>
            </w:pPr>
            <w:r w:rsidRPr="00D72D47">
              <w:rPr>
                <w:rFonts w:ascii="Times New Roman" w:hAnsi="Times New Roman" w:cs="Times New Roman"/>
                <w:sz w:val="24"/>
                <w:szCs w:val="24"/>
                <w:lang w:val="kk-KZ" w:eastAsia="en-US"/>
              </w:rPr>
              <w:t>проблеманың негізі болатын қарама-қайшылықтың айқындалуы</w:t>
            </w:r>
            <w:r w:rsidRPr="00DC2FBF">
              <w:rPr>
                <w:rFonts w:ascii="Times New Roman" w:hAnsi="Times New Roman" w:cs="Times New Roman"/>
                <w:sz w:val="24"/>
                <w:szCs w:val="24"/>
                <w:lang w:val="en-GB" w:eastAsia="en-US"/>
              </w:rPr>
              <w:t>;</w:t>
            </w:r>
          </w:p>
          <w:p w:rsidR="00F00667" w:rsidRPr="00D72D47" w:rsidRDefault="00F00667" w:rsidP="00DC2FBF">
            <w:pPr>
              <w:numPr>
                <w:ilvl w:val="0"/>
                <w:numId w:val="37"/>
              </w:numPr>
              <w:suppressAutoHyphens/>
              <w:spacing w:after="0" w:line="240" w:lineRule="auto"/>
              <w:ind w:left="0" w:hanging="284"/>
              <w:rPr>
                <w:rFonts w:ascii="Times New Roman" w:eastAsia="Times New Roman" w:hAnsi="Times New Roman" w:cs="Times New Roman"/>
                <w:sz w:val="24"/>
                <w:szCs w:val="24"/>
                <w:lang w:val="en-GB" w:eastAsia="en-US"/>
              </w:rPr>
            </w:pPr>
            <w:r w:rsidRPr="00D72D47">
              <w:rPr>
                <w:rFonts w:ascii="Times New Roman" w:hAnsi="Times New Roman" w:cs="Times New Roman"/>
                <w:sz w:val="24"/>
                <w:szCs w:val="24"/>
                <w:lang w:val="kk-KZ" w:eastAsia="en-US"/>
              </w:rPr>
              <w:t>Күтілетін нәтижені алдын-ала сипаттау</w:t>
            </w:r>
            <w:r w:rsidRPr="00DC2FBF">
              <w:rPr>
                <w:rFonts w:ascii="Times New Roman" w:hAnsi="Times New Roman" w:cs="Times New Roman"/>
                <w:sz w:val="24"/>
                <w:szCs w:val="24"/>
                <w:lang w:val="en-GB" w:eastAsia="en-US"/>
              </w:rPr>
              <w:t>.</w:t>
            </w:r>
          </w:p>
        </w:tc>
      </w:tr>
      <w:tr w:rsidR="00F00667" w:rsidRPr="00D72D47" w:rsidTr="00DC2FBF">
        <w:trPr>
          <w:trHeight w:val="884"/>
        </w:trPr>
        <w:tc>
          <w:tcPr>
            <w:tcW w:w="426"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spacing w:after="0" w:line="240" w:lineRule="auto"/>
              <w:rPr>
                <w:rFonts w:ascii="Times New Roman" w:eastAsia="Times New Roman" w:hAnsi="Times New Roman" w:cs="Times New Roman"/>
                <w:sz w:val="24"/>
                <w:szCs w:val="24"/>
                <w:lang w:val="en-GB" w:eastAsia="ar-SA"/>
              </w:rPr>
            </w:pPr>
            <w:r w:rsidRPr="00D72D47">
              <w:rPr>
                <w:rFonts w:ascii="Times New Roman" w:hAnsi="Times New Roman" w:cs="Times New Roman"/>
                <w:sz w:val="24"/>
                <w:szCs w:val="24"/>
                <w:lang w:eastAsia="ar-SA"/>
              </w:rPr>
              <w:t>2</w:t>
            </w:r>
          </w:p>
        </w:tc>
        <w:tc>
          <w:tcPr>
            <w:tcW w:w="2659"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spacing w:after="0" w:line="240" w:lineRule="auto"/>
              <w:rPr>
                <w:rFonts w:ascii="Times New Roman" w:eastAsia="Times New Roman" w:hAnsi="Times New Roman" w:cs="Times New Roman"/>
                <w:sz w:val="24"/>
                <w:szCs w:val="24"/>
                <w:lang w:val="en-GB" w:eastAsia="ar-SA"/>
              </w:rPr>
            </w:pPr>
            <w:r w:rsidRPr="00D72D47">
              <w:rPr>
                <w:rFonts w:ascii="Times New Roman" w:hAnsi="Times New Roman" w:cs="Times New Roman"/>
                <w:sz w:val="24"/>
                <w:szCs w:val="24"/>
                <w:lang w:val="kk-KZ" w:eastAsia="ar-SA"/>
              </w:rPr>
              <w:t>Проблеманы құру</w:t>
            </w:r>
          </w:p>
        </w:tc>
        <w:tc>
          <w:tcPr>
            <w:tcW w:w="6946"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numPr>
                <w:ilvl w:val="0"/>
                <w:numId w:val="38"/>
              </w:numPr>
              <w:suppressAutoHyphens/>
              <w:spacing w:after="0" w:line="240" w:lineRule="auto"/>
              <w:ind w:left="0" w:hanging="284"/>
              <w:rPr>
                <w:rFonts w:ascii="Times New Roman" w:eastAsia="Times New Roman" w:hAnsi="Times New Roman" w:cs="Times New Roman"/>
                <w:sz w:val="24"/>
                <w:szCs w:val="24"/>
                <w:lang w:val="en-GB" w:eastAsia="en-US"/>
              </w:rPr>
            </w:pPr>
            <w:r w:rsidRPr="00D72D47">
              <w:rPr>
                <w:rFonts w:ascii="Times New Roman" w:hAnsi="Times New Roman" w:cs="Times New Roman"/>
                <w:sz w:val="24"/>
                <w:szCs w:val="24"/>
                <w:lang w:val="kk-KZ" w:eastAsia="en-US"/>
              </w:rPr>
              <w:t>Проблеманың зерттеудің жеке міндеттері мен сауалдарына бөлінуі;</w:t>
            </w:r>
          </w:p>
          <w:p w:rsidR="00F00667" w:rsidRPr="00D72D47" w:rsidRDefault="00F00667" w:rsidP="00DC2FBF">
            <w:pPr>
              <w:numPr>
                <w:ilvl w:val="0"/>
                <w:numId w:val="38"/>
              </w:numPr>
              <w:suppressAutoHyphens/>
              <w:spacing w:after="0" w:line="240" w:lineRule="auto"/>
              <w:ind w:left="0" w:hanging="284"/>
              <w:rPr>
                <w:rFonts w:ascii="Times New Roman" w:hAnsi="Times New Roman" w:cs="Times New Roman"/>
                <w:sz w:val="24"/>
                <w:szCs w:val="24"/>
                <w:lang w:eastAsia="en-US"/>
              </w:rPr>
            </w:pPr>
            <w:r w:rsidRPr="00D72D47">
              <w:rPr>
                <w:rFonts w:ascii="Times New Roman" w:hAnsi="Times New Roman" w:cs="Times New Roman"/>
                <w:sz w:val="24"/>
                <w:szCs w:val="24"/>
                <w:lang w:eastAsia="en-US"/>
              </w:rPr>
              <w:t xml:space="preserve">Композиция – </w:t>
            </w:r>
            <w:r w:rsidRPr="00D72D47">
              <w:rPr>
                <w:rFonts w:ascii="Times New Roman" w:hAnsi="Times New Roman" w:cs="Times New Roman"/>
                <w:sz w:val="24"/>
                <w:szCs w:val="24"/>
                <w:lang w:val="kk-KZ" w:eastAsia="en-US"/>
              </w:rPr>
              <w:t>проблеманы құрайтын мәселелерді реттеу</w:t>
            </w:r>
            <w:r w:rsidRPr="00D72D47">
              <w:rPr>
                <w:rFonts w:ascii="Times New Roman" w:hAnsi="Times New Roman" w:cs="Times New Roman"/>
                <w:sz w:val="24"/>
                <w:szCs w:val="24"/>
                <w:lang w:eastAsia="en-US"/>
              </w:rPr>
              <w:t>;</w:t>
            </w:r>
          </w:p>
          <w:p w:rsidR="00F00667" w:rsidRPr="00D72D47" w:rsidRDefault="00F00667" w:rsidP="00DC2FBF">
            <w:pPr>
              <w:numPr>
                <w:ilvl w:val="0"/>
                <w:numId w:val="38"/>
              </w:numPr>
              <w:suppressAutoHyphens/>
              <w:spacing w:after="0" w:line="240" w:lineRule="auto"/>
              <w:ind w:left="0" w:hanging="284"/>
              <w:rPr>
                <w:rFonts w:ascii="Times New Roman" w:eastAsia="Times New Roman" w:hAnsi="Times New Roman" w:cs="Times New Roman"/>
                <w:sz w:val="24"/>
                <w:szCs w:val="24"/>
                <w:lang w:val="en-GB" w:eastAsia="en-US"/>
              </w:rPr>
            </w:pPr>
            <w:r w:rsidRPr="00D72D47">
              <w:rPr>
                <w:rFonts w:ascii="Times New Roman" w:hAnsi="Times New Roman" w:cs="Times New Roman"/>
                <w:sz w:val="24"/>
                <w:szCs w:val="24"/>
                <w:lang w:val="kk-KZ" w:eastAsia="en-US"/>
              </w:rPr>
              <w:t>Зерттеу шекарасын анықтау.</w:t>
            </w:r>
          </w:p>
        </w:tc>
      </w:tr>
      <w:tr w:rsidR="00F00667" w:rsidRPr="00D72D47" w:rsidTr="00DC2FBF">
        <w:trPr>
          <w:trHeight w:val="1128"/>
        </w:trPr>
        <w:tc>
          <w:tcPr>
            <w:tcW w:w="426"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spacing w:after="0" w:line="240" w:lineRule="auto"/>
              <w:rPr>
                <w:rFonts w:ascii="Times New Roman" w:eastAsia="Times New Roman" w:hAnsi="Times New Roman" w:cs="Times New Roman"/>
                <w:sz w:val="24"/>
                <w:szCs w:val="24"/>
                <w:lang w:val="en-GB" w:eastAsia="ar-SA"/>
              </w:rPr>
            </w:pPr>
            <w:r w:rsidRPr="00D72D47">
              <w:rPr>
                <w:rFonts w:ascii="Times New Roman" w:hAnsi="Times New Roman" w:cs="Times New Roman"/>
                <w:sz w:val="24"/>
                <w:szCs w:val="24"/>
                <w:lang w:eastAsia="ar-SA"/>
              </w:rPr>
              <w:t>3</w:t>
            </w:r>
          </w:p>
        </w:tc>
        <w:tc>
          <w:tcPr>
            <w:tcW w:w="2659"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spacing w:after="0" w:line="240" w:lineRule="auto"/>
              <w:rPr>
                <w:rFonts w:ascii="Times New Roman" w:eastAsia="Times New Roman" w:hAnsi="Times New Roman" w:cs="Times New Roman"/>
                <w:sz w:val="24"/>
                <w:szCs w:val="24"/>
                <w:lang w:val="kk-KZ" w:eastAsia="ar-SA"/>
              </w:rPr>
            </w:pPr>
            <w:r w:rsidRPr="00D72D47">
              <w:rPr>
                <w:rFonts w:ascii="Times New Roman" w:hAnsi="Times New Roman" w:cs="Times New Roman"/>
                <w:sz w:val="24"/>
                <w:szCs w:val="24"/>
                <w:lang w:val="kk-KZ" w:eastAsia="ar-SA"/>
              </w:rPr>
              <w:t>Проблеманы бағалау</w:t>
            </w:r>
          </w:p>
        </w:tc>
        <w:tc>
          <w:tcPr>
            <w:tcW w:w="6946"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numPr>
                <w:ilvl w:val="0"/>
                <w:numId w:val="39"/>
              </w:numPr>
              <w:suppressAutoHyphens/>
              <w:spacing w:after="0" w:line="240" w:lineRule="auto"/>
              <w:ind w:left="0" w:firstLine="0"/>
              <w:rPr>
                <w:rFonts w:ascii="Times New Roman" w:eastAsia="Times New Roman" w:hAnsi="Times New Roman" w:cs="Times New Roman"/>
                <w:sz w:val="24"/>
                <w:szCs w:val="24"/>
                <w:lang w:val="kk-KZ" w:eastAsia="en-US"/>
              </w:rPr>
            </w:pPr>
            <w:r w:rsidRPr="00D72D47">
              <w:rPr>
                <w:rFonts w:ascii="Times New Roman" w:hAnsi="Times New Roman" w:cs="Times New Roman"/>
                <w:sz w:val="24"/>
                <w:szCs w:val="24"/>
                <w:lang w:val="kk-KZ" w:eastAsia="en-US"/>
              </w:rPr>
              <w:t>Проблеманы шешудің барлық шарттарының айқындалуы: зерттеудің әдіст-тәсілдерін, әдістемесін,  сонымен бірге эксперимент жүргізудің мүмкіндіктерін таңдау;</w:t>
            </w:r>
          </w:p>
          <w:p w:rsidR="00F00667" w:rsidRPr="00D72D47" w:rsidRDefault="00F00667" w:rsidP="00DC2FBF">
            <w:pPr>
              <w:numPr>
                <w:ilvl w:val="0"/>
                <w:numId w:val="39"/>
              </w:numPr>
              <w:suppressAutoHyphens/>
              <w:spacing w:after="0" w:line="240" w:lineRule="auto"/>
              <w:ind w:left="0" w:firstLine="0"/>
              <w:rPr>
                <w:rFonts w:ascii="Times New Roman" w:hAnsi="Times New Roman" w:cs="Times New Roman"/>
                <w:sz w:val="24"/>
                <w:szCs w:val="24"/>
                <w:lang w:val="kk-KZ" w:eastAsia="en-US"/>
              </w:rPr>
            </w:pPr>
            <w:r w:rsidRPr="00D72D47">
              <w:rPr>
                <w:rFonts w:ascii="Times New Roman" w:hAnsi="Times New Roman" w:cs="Times New Roman"/>
                <w:sz w:val="24"/>
                <w:szCs w:val="24"/>
                <w:lang w:val="kk-KZ" w:eastAsia="en-US"/>
              </w:rPr>
              <w:t xml:space="preserve">Проблеманы шешудің мүмкіндіктері, алғышарты </w:t>
            </w:r>
          </w:p>
          <w:p w:rsidR="00F00667" w:rsidRPr="00D72D47" w:rsidRDefault="00F00667" w:rsidP="00DC2FBF">
            <w:pPr>
              <w:suppressAutoHyphens/>
              <w:spacing w:after="0" w:line="240" w:lineRule="auto"/>
              <w:rPr>
                <w:rFonts w:ascii="Times New Roman" w:hAnsi="Times New Roman" w:cs="Times New Roman"/>
                <w:sz w:val="24"/>
                <w:szCs w:val="24"/>
                <w:lang w:val="kk-KZ" w:eastAsia="en-US"/>
              </w:rPr>
            </w:pPr>
            <w:r w:rsidRPr="00D72D47">
              <w:rPr>
                <w:rFonts w:ascii="Times New Roman" w:hAnsi="Times New Roman" w:cs="Times New Roman"/>
                <w:sz w:val="24"/>
                <w:szCs w:val="24"/>
                <w:lang w:val="kk-KZ" w:eastAsia="en-US"/>
              </w:rPr>
              <w:t xml:space="preserve">болып табылатын қолда бар мүмкіндіктерінің айқындалуы; </w:t>
            </w:r>
          </w:p>
          <w:p w:rsidR="00F00667" w:rsidRPr="00D72D47" w:rsidRDefault="00F00667" w:rsidP="00DC2FBF">
            <w:pPr>
              <w:numPr>
                <w:ilvl w:val="0"/>
                <w:numId w:val="39"/>
              </w:numPr>
              <w:suppressAutoHyphens/>
              <w:spacing w:after="0" w:line="240" w:lineRule="auto"/>
              <w:ind w:left="0" w:firstLine="0"/>
              <w:rPr>
                <w:rFonts w:ascii="Times New Roman" w:hAnsi="Times New Roman" w:cs="Times New Roman"/>
                <w:sz w:val="24"/>
                <w:szCs w:val="24"/>
                <w:lang w:val="kk-KZ" w:eastAsia="en-US"/>
              </w:rPr>
            </w:pPr>
            <w:r w:rsidRPr="00D72D47">
              <w:rPr>
                <w:rFonts w:ascii="Times New Roman" w:hAnsi="Times New Roman" w:cs="Times New Roman"/>
                <w:sz w:val="24"/>
                <w:szCs w:val="24"/>
                <w:lang w:val="kk-KZ" w:eastAsia="en-US"/>
              </w:rPr>
              <w:t>Проблеманы шешу үшін пайдаланылуы талап етілетін белгілі және белгілі емес ақпараттардың проблемалық дәрежелерінің айқындалуы.</w:t>
            </w:r>
          </w:p>
          <w:p w:rsidR="00F00667" w:rsidRPr="00D72D47" w:rsidRDefault="00F00667" w:rsidP="00DC2FBF">
            <w:pPr>
              <w:numPr>
                <w:ilvl w:val="0"/>
                <w:numId w:val="39"/>
              </w:numPr>
              <w:suppressAutoHyphens/>
              <w:spacing w:after="0" w:line="240" w:lineRule="auto"/>
              <w:ind w:left="0" w:firstLine="0"/>
              <w:rPr>
                <w:rFonts w:ascii="Times New Roman" w:eastAsia="Times New Roman" w:hAnsi="Times New Roman" w:cs="Times New Roman"/>
                <w:sz w:val="24"/>
                <w:szCs w:val="24"/>
                <w:lang w:val="en-GB" w:eastAsia="en-US"/>
              </w:rPr>
            </w:pPr>
            <w:r w:rsidRPr="00D72D47">
              <w:rPr>
                <w:rFonts w:ascii="Times New Roman" w:hAnsi="Times New Roman" w:cs="Times New Roman"/>
                <w:sz w:val="24"/>
                <w:szCs w:val="24"/>
                <w:lang w:val="kk-KZ" w:eastAsia="en-US"/>
              </w:rPr>
              <w:t>Проблеманың саралануы.</w:t>
            </w:r>
          </w:p>
        </w:tc>
      </w:tr>
      <w:tr w:rsidR="00F00667" w:rsidRPr="00D72D47" w:rsidTr="00DC2FBF">
        <w:trPr>
          <w:trHeight w:val="274"/>
        </w:trPr>
        <w:tc>
          <w:tcPr>
            <w:tcW w:w="426"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spacing w:after="0" w:line="240" w:lineRule="auto"/>
              <w:rPr>
                <w:rFonts w:ascii="Times New Roman" w:eastAsia="Times New Roman" w:hAnsi="Times New Roman" w:cs="Times New Roman"/>
                <w:sz w:val="24"/>
                <w:szCs w:val="24"/>
                <w:lang w:val="en-GB" w:eastAsia="ar-SA"/>
              </w:rPr>
            </w:pPr>
            <w:r w:rsidRPr="00D72D47">
              <w:rPr>
                <w:rFonts w:ascii="Times New Roman" w:hAnsi="Times New Roman" w:cs="Times New Roman"/>
                <w:sz w:val="24"/>
                <w:szCs w:val="24"/>
                <w:lang w:eastAsia="ar-SA"/>
              </w:rPr>
              <w:t>4</w:t>
            </w:r>
          </w:p>
        </w:tc>
        <w:tc>
          <w:tcPr>
            <w:tcW w:w="2659" w:type="dxa"/>
            <w:tcBorders>
              <w:top w:val="single" w:sz="4" w:space="0" w:color="auto"/>
              <w:left w:val="single" w:sz="4" w:space="0" w:color="auto"/>
              <w:bottom w:val="single" w:sz="4" w:space="0" w:color="auto"/>
              <w:right w:val="single" w:sz="4" w:space="0" w:color="auto"/>
            </w:tcBorders>
          </w:tcPr>
          <w:p w:rsidR="00F00667" w:rsidRPr="00D72D47" w:rsidRDefault="00F00667" w:rsidP="00DC2FBF">
            <w:pPr>
              <w:suppressAutoHyphens/>
              <w:spacing w:after="0" w:line="240" w:lineRule="auto"/>
              <w:rPr>
                <w:rFonts w:ascii="Times New Roman" w:eastAsia="Times New Roman" w:hAnsi="Times New Roman" w:cs="Times New Roman"/>
                <w:sz w:val="24"/>
                <w:szCs w:val="24"/>
                <w:lang w:val="kk-KZ" w:eastAsia="ar-SA"/>
              </w:rPr>
            </w:pPr>
            <w:r w:rsidRPr="00D72D47">
              <w:rPr>
                <w:rFonts w:ascii="Times New Roman" w:hAnsi="Times New Roman" w:cs="Times New Roman"/>
                <w:sz w:val="24"/>
                <w:szCs w:val="24"/>
                <w:lang w:val="kk-KZ" w:eastAsia="ar-SA"/>
              </w:rPr>
              <w:t>Проблеманың негіздемесі</w:t>
            </w:r>
          </w:p>
          <w:p w:rsidR="00F00667" w:rsidRPr="00D72D47" w:rsidRDefault="00F00667" w:rsidP="00DC2FBF">
            <w:pPr>
              <w:suppressAutoHyphens/>
              <w:spacing w:after="0" w:line="240" w:lineRule="auto"/>
              <w:rPr>
                <w:rFonts w:ascii="Times New Roman" w:eastAsia="Times New Roman" w:hAnsi="Times New Roman" w:cs="Times New Roman"/>
                <w:sz w:val="24"/>
                <w:szCs w:val="24"/>
                <w:lang w:val="en-GB" w:eastAsia="ar-SA"/>
              </w:rPr>
            </w:pPr>
          </w:p>
        </w:tc>
        <w:tc>
          <w:tcPr>
            <w:tcW w:w="6946"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numPr>
                <w:ilvl w:val="0"/>
                <w:numId w:val="40"/>
              </w:numPr>
              <w:suppressAutoHyphens/>
              <w:spacing w:after="0" w:line="240" w:lineRule="auto"/>
              <w:ind w:left="0" w:hanging="284"/>
              <w:rPr>
                <w:rFonts w:ascii="Times New Roman" w:eastAsia="Times New Roman" w:hAnsi="Times New Roman" w:cs="Times New Roman"/>
                <w:sz w:val="24"/>
                <w:szCs w:val="24"/>
                <w:lang w:val="en-GB" w:eastAsia="en-US"/>
              </w:rPr>
            </w:pPr>
            <w:r w:rsidRPr="00D72D47">
              <w:rPr>
                <w:rFonts w:ascii="Times New Roman" w:hAnsi="Times New Roman" w:cs="Times New Roman"/>
                <w:sz w:val="24"/>
                <w:szCs w:val="24"/>
                <w:lang w:val="kk-KZ" w:eastAsia="en-US"/>
              </w:rPr>
              <w:t xml:space="preserve">Таңдалған проблеманы басқалармен салыстырмалы  шешудің ұтқыр әдістерін таңдау ерекшеліктерін анықтау; </w:t>
            </w:r>
          </w:p>
          <w:p w:rsidR="00F00667" w:rsidRPr="00DC2FBF" w:rsidRDefault="00F00667" w:rsidP="00DC2FBF">
            <w:pPr>
              <w:numPr>
                <w:ilvl w:val="0"/>
                <w:numId w:val="40"/>
              </w:numPr>
              <w:suppressAutoHyphens/>
              <w:spacing w:after="0" w:line="240" w:lineRule="auto"/>
              <w:ind w:left="0" w:hanging="284"/>
              <w:rPr>
                <w:rFonts w:ascii="Times New Roman" w:hAnsi="Times New Roman" w:cs="Times New Roman"/>
                <w:sz w:val="24"/>
                <w:szCs w:val="24"/>
                <w:lang w:val="en-GB" w:eastAsia="en-US"/>
              </w:rPr>
            </w:pPr>
            <w:r w:rsidRPr="00D72D47">
              <w:rPr>
                <w:rFonts w:ascii="Times New Roman" w:hAnsi="Times New Roman" w:cs="Times New Roman"/>
                <w:sz w:val="24"/>
                <w:szCs w:val="24"/>
                <w:lang w:val="kk-KZ" w:eastAsia="en-US"/>
              </w:rPr>
              <w:t>Өзектілік - проблеманы пайдалы шешуге айналдыру үшін дәлелдер келтіру;</w:t>
            </w:r>
          </w:p>
          <w:p w:rsidR="00F00667" w:rsidRPr="00D72D47" w:rsidRDefault="00F00667" w:rsidP="00DC2FBF">
            <w:pPr>
              <w:numPr>
                <w:ilvl w:val="0"/>
                <w:numId w:val="40"/>
              </w:numPr>
              <w:suppressAutoHyphens/>
              <w:spacing w:after="0" w:line="240" w:lineRule="auto"/>
              <w:ind w:left="0" w:hanging="284"/>
              <w:rPr>
                <w:rFonts w:ascii="Times New Roman" w:hAnsi="Times New Roman" w:cs="Times New Roman"/>
                <w:sz w:val="24"/>
                <w:szCs w:val="24"/>
                <w:lang w:eastAsia="en-US"/>
              </w:rPr>
            </w:pPr>
            <w:r w:rsidRPr="00D72D47">
              <w:rPr>
                <w:rFonts w:ascii="Times New Roman" w:hAnsi="Times New Roman" w:cs="Times New Roman"/>
                <w:sz w:val="24"/>
                <w:szCs w:val="24"/>
                <w:lang w:val="kk-KZ" w:eastAsia="en-US"/>
              </w:rPr>
              <w:t xml:space="preserve"> Проблеманы таңдау бойынша  қарсылық  көрсету;</w:t>
            </w:r>
          </w:p>
          <w:p w:rsidR="00F00667" w:rsidRPr="00D72D47" w:rsidRDefault="00F00667" w:rsidP="00DC2FBF">
            <w:pPr>
              <w:numPr>
                <w:ilvl w:val="0"/>
                <w:numId w:val="40"/>
              </w:numPr>
              <w:suppressAutoHyphens/>
              <w:spacing w:after="0" w:line="240" w:lineRule="auto"/>
              <w:ind w:left="0" w:hanging="284"/>
              <w:rPr>
                <w:rFonts w:ascii="Times New Roman" w:hAnsi="Times New Roman" w:cs="Times New Roman"/>
                <w:sz w:val="24"/>
                <w:szCs w:val="24"/>
                <w:lang w:eastAsia="en-US"/>
              </w:rPr>
            </w:pPr>
            <w:r w:rsidRPr="00D72D47">
              <w:rPr>
                <w:rFonts w:ascii="Times New Roman" w:hAnsi="Times New Roman" w:cs="Times New Roman"/>
                <w:sz w:val="24"/>
                <w:szCs w:val="24"/>
                <w:lang w:eastAsia="en-US"/>
              </w:rPr>
              <w:t xml:space="preserve">Экспликация </w:t>
            </w:r>
            <w:r w:rsidRPr="00D72D47">
              <w:rPr>
                <w:rFonts w:ascii="Times New Roman" w:hAnsi="Times New Roman" w:cs="Times New Roman"/>
                <w:sz w:val="24"/>
                <w:szCs w:val="24"/>
                <w:lang w:val="kk-KZ" w:eastAsia="en-US"/>
              </w:rPr>
              <w:t>немесе шешілетін проблеманың түсіндіру анықтамасы;</w:t>
            </w:r>
          </w:p>
          <w:p w:rsidR="00F00667" w:rsidRPr="00D72D47" w:rsidRDefault="00F00667" w:rsidP="00DC2FBF">
            <w:pPr>
              <w:numPr>
                <w:ilvl w:val="0"/>
                <w:numId w:val="40"/>
              </w:numPr>
              <w:suppressAutoHyphens/>
              <w:spacing w:after="0" w:line="240" w:lineRule="auto"/>
              <w:ind w:left="0" w:hanging="284"/>
              <w:rPr>
                <w:rFonts w:ascii="Times New Roman" w:eastAsia="Times New Roman" w:hAnsi="Times New Roman" w:cs="Times New Roman"/>
                <w:sz w:val="24"/>
                <w:szCs w:val="24"/>
                <w:lang w:eastAsia="en-US"/>
              </w:rPr>
            </w:pPr>
            <w:r w:rsidRPr="00D72D47">
              <w:rPr>
                <w:rFonts w:ascii="Times New Roman" w:hAnsi="Times New Roman" w:cs="Times New Roman"/>
                <w:sz w:val="24"/>
                <w:szCs w:val="24"/>
                <w:lang w:val="kk-KZ" w:eastAsia="en-US"/>
              </w:rPr>
              <w:t xml:space="preserve">Қайта кодтау, яғни проблема мазмұнын пәндік-ғылыми тілге айналдыру. </w:t>
            </w:r>
          </w:p>
        </w:tc>
      </w:tr>
    </w:tbl>
    <w:p w:rsidR="00F00667" w:rsidRPr="00D72D47" w:rsidRDefault="00F00667" w:rsidP="00F00667">
      <w:pPr>
        <w:suppressAutoHyphens/>
        <w:spacing w:after="0" w:line="240" w:lineRule="auto"/>
        <w:ind w:firstLine="425"/>
        <w:rPr>
          <w:rFonts w:ascii="Times New Roman" w:eastAsia="Times New Roman" w:hAnsi="Times New Roman" w:cs="Times New Roman"/>
          <w:sz w:val="24"/>
          <w:szCs w:val="24"/>
          <w:lang w:eastAsia="ar-SA"/>
        </w:rPr>
      </w:pPr>
    </w:p>
    <w:p w:rsidR="00F00667" w:rsidRPr="00D72D47" w:rsidRDefault="00F00667" w:rsidP="00F00667">
      <w:pPr>
        <w:suppressAutoHyphens/>
        <w:spacing w:after="0" w:line="240" w:lineRule="auto"/>
        <w:ind w:firstLine="720"/>
        <w:jc w:val="both"/>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 xml:space="preserve">Проблеманың жіктелуі әртүрлі негіз бойынша жүргізілуі мүмкін: теориялық және эмпирикалық, жалпы және жеке, іргелі және қолданбалы, ақырында различают теоретические и эмпирические, общие и частные, фундаментальные и прикладные проблемы, наконец, жалған және мнимые и шынайы. </w:t>
      </w:r>
      <w:r w:rsidRPr="00D72D47">
        <w:rPr>
          <w:rFonts w:ascii="Times New Roman" w:hAnsi="Times New Roman" w:cs="Times New Roman"/>
          <w:sz w:val="24"/>
          <w:szCs w:val="24"/>
          <w:lang w:eastAsia="ar-SA"/>
        </w:rPr>
        <w:t>(</w:t>
      </w:r>
      <w:r>
        <w:rPr>
          <w:rFonts w:ascii="Times New Roman" w:hAnsi="Times New Roman" w:cs="Times New Roman"/>
          <w:sz w:val="24"/>
          <w:szCs w:val="24"/>
          <w:lang w:val="kk-KZ" w:eastAsia="ar-SA"/>
        </w:rPr>
        <w:t>13</w:t>
      </w:r>
      <w:r w:rsidRPr="00D72D47">
        <w:rPr>
          <w:rFonts w:ascii="Times New Roman" w:hAnsi="Times New Roman" w:cs="Times New Roman"/>
          <w:sz w:val="24"/>
          <w:szCs w:val="24"/>
          <w:lang w:val="kk-KZ" w:eastAsia="ar-SA"/>
        </w:rPr>
        <w:t>-кесте</w:t>
      </w:r>
      <w:r w:rsidRPr="00D72D47">
        <w:rPr>
          <w:rFonts w:ascii="Times New Roman" w:hAnsi="Times New Roman" w:cs="Times New Roman"/>
          <w:b/>
          <w:sz w:val="24"/>
          <w:szCs w:val="24"/>
          <w:lang w:eastAsia="ar-SA"/>
        </w:rPr>
        <w:t>).</w:t>
      </w:r>
      <w:r w:rsidRPr="00D72D47">
        <w:rPr>
          <w:rFonts w:ascii="Times New Roman" w:hAnsi="Times New Roman" w:cs="Times New Roman"/>
          <w:b/>
          <w:sz w:val="24"/>
          <w:szCs w:val="24"/>
          <w:lang w:val="kk-KZ" w:eastAsia="ar-SA"/>
        </w:rPr>
        <w:t xml:space="preserve"> </w:t>
      </w:r>
    </w:p>
    <w:p w:rsidR="00F00667" w:rsidRPr="00D72D47" w:rsidRDefault="00F00667" w:rsidP="00F00667">
      <w:pPr>
        <w:suppressAutoHyphens/>
        <w:spacing w:after="0" w:line="240" w:lineRule="auto"/>
        <w:rPr>
          <w:rFonts w:ascii="Times New Roman" w:hAnsi="Times New Roman" w:cs="Times New Roman"/>
          <w:b/>
          <w:sz w:val="24"/>
          <w:szCs w:val="24"/>
          <w:lang w:val="kk-KZ" w:eastAsia="ar-SA"/>
        </w:rPr>
      </w:pPr>
    </w:p>
    <w:p w:rsidR="00F00667" w:rsidRPr="00D72D47" w:rsidRDefault="00F00667" w:rsidP="00F00667">
      <w:pPr>
        <w:suppressAutoHyphens/>
        <w:spacing w:after="0" w:line="240" w:lineRule="auto"/>
        <w:rPr>
          <w:rFonts w:ascii="Times New Roman" w:hAnsi="Times New Roman" w:cs="Times New Roman"/>
          <w:sz w:val="24"/>
          <w:szCs w:val="24"/>
          <w:lang w:val="kk-KZ" w:eastAsia="ar-SA"/>
        </w:rPr>
      </w:pPr>
      <w:r>
        <w:rPr>
          <w:rFonts w:ascii="Times New Roman" w:hAnsi="Times New Roman" w:cs="Times New Roman"/>
          <w:b/>
          <w:sz w:val="24"/>
          <w:szCs w:val="24"/>
          <w:lang w:val="kk-KZ" w:eastAsia="ar-SA"/>
        </w:rPr>
        <w:t>13</w:t>
      </w:r>
      <w:r w:rsidRPr="00D72D47">
        <w:rPr>
          <w:rFonts w:ascii="Times New Roman" w:hAnsi="Times New Roman" w:cs="Times New Roman"/>
          <w:b/>
          <w:sz w:val="24"/>
          <w:szCs w:val="24"/>
          <w:lang w:val="kk-KZ" w:eastAsia="ar-SA"/>
        </w:rPr>
        <w:t>-кесте. Шынайы проблеманы жалғандықтан ажырату к</w:t>
      </w:r>
      <w:r w:rsidRPr="00D72D47">
        <w:rPr>
          <w:rFonts w:ascii="Times New Roman" w:hAnsi="Times New Roman" w:cs="Times New Roman"/>
          <w:b/>
          <w:sz w:val="24"/>
          <w:szCs w:val="24"/>
          <w:lang w:eastAsia="ar-SA"/>
        </w:rPr>
        <w:t>ритери</w:t>
      </w:r>
      <w:r w:rsidRPr="00D72D47">
        <w:rPr>
          <w:rFonts w:ascii="Times New Roman" w:hAnsi="Times New Roman" w:cs="Times New Roman"/>
          <w:b/>
          <w:sz w:val="24"/>
          <w:szCs w:val="24"/>
          <w:lang w:val="kk-KZ" w:eastAsia="ar-SA"/>
        </w:rPr>
        <w:t>йі</w:t>
      </w:r>
    </w:p>
    <w:p w:rsidR="00F00667" w:rsidRPr="00D72D47" w:rsidRDefault="00F00667" w:rsidP="00F00667">
      <w:pPr>
        <w:suppressAutoHyphens/>
        <w:spacing w:after="0" w:line="240" w:lineRule="auto"/>
        <w:ind w:firstLine="1134"/>
        <w:rPr>
          <w:rFonts w:ascii="Times New Roman" w:hAnsi="Times New Roman" w:cs="Times New Roman"/>
          <w:sz w:val="24"/>
          <w:szCs w:val="24"/>
          <w:lang w:val="en-GB" w:eastAsia="ar-SA"/>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1"/>
        <w:gridCol w:w="2106"/>
        <w:gridCol w:w="7513"/>
      </w:tblGrid>
      <w:tr w:rsidR="00F00667" w:rsidRPr="00D72D47" w:rsidTr="00DC2FBF">
        <w:trPr>
          <w:trHeight w:val="274"/>
        </w:trPr>
        <w:tc>
          <w:tcPr>
            <w:tcW w:w="871"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spacing w:after="0" w:line="240" w:lineRule="auto"/>
              <w:rPr>
                <w:rFonts w:ascii="Times New Roman" w:eastAsia="Times New Roman" w:hAnsi="Times New Roman" w:cs="Times New Roman"/>
                <w:b/>
                <w:i/>
                <w:sz w:val="24"/>
                <w:szCs w:val="24"/>
                <w:lang w:val="en-GB" w:eastAsia="ar-SA"/>
              </w:rPr>
            </w:pPr>
            <w:r w:rsidRPr="00D72D47">
              <w:rPr>
                <w:rFonts w:ascii="Times New Roman" w:hAnsi="Times New Roman" w:cs="Times New Roman"/>
                <w:b/>
                <w:i/>
                <w:sz w:val="24"/>
                <w:szCs w:val="24"/>
                <w:lang w:eastAsia="ar-SA"/>
              </w:rPr>
              <w:t>№</w:t>
            </w:r>
          </w:p>
        </w:tc>
        <w:tc>
          <w:tcPr>
            <w:tcW w:w="2106"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spacing w:after="0" w:line="240" w:lineRule="auto"/>
              <w:rPr>
                <w:rFonts w:ascii="Times New Roman" w:eastAsia="Times New Roman" w:hAnsi="Times New Roman" w:cs="Times New Roman"/>
                <w:b/>
                <w:sz w:val="24"/>
                <w:szCs w:val="24"/>
                <w:lang w:val="kk-KZ" w:eastAsia="ar-SA"/>
              </w:rPr>
            </w:pPr>
            <w:r w:rsidRPr="00D72D47">
              <w:rPr>
                <w:rFonts w:ascii="Times New Roman" w:hAnsi="Times New Roman" w:cs="Times New Roman"/>
                <w:b/>
                <w:sz w:val="24"/>
                <w:szCs w:val="24"/>
                <w:lang w:val="kk-KZ" w:eastAsia="ar-SA"/>
              </w:rPr>
              <w:t>Проблеманың атауы</w:t>
            </w:r>
          </w:p>
        </w:tc>
        <w:tc>
          <w:tcPr>
            <w:tcW w:w="7513"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spacing w:after="0" w:line="240" w:lineRule="auto"/>
              <w:rPr>
                <w:rFonts w:ascii="Times New Roman" w:eastAsia="Times New Roman" w:hAnsi="Times New Roman" w:cs="Times New Roman"/>
                <w:b/>
                <w:sz w:val="24"/>
                <w:szCs w:val="24"/>
                <w:lang w:val="kk-KZ" w:eastAsia="ar-SA"/>
              </w:rPr>
            </w:pPr>
            <w:r w:rsidRPr="00D72D47">
              <w:rPr>
                <w:rFonts w:ascii="Times New Roman" w:hAnsi="Times New Roman" w:cs="Times New Roman"/>
                <w:b/>
                <w:sz w:val="24"/>
                <w:szCs w:val="24"/>
                <w:lang w:eastAsia="ar-SA"/>
              </w:rPr>
              <w:t>Критери</w:t>
            </w:r>
            <w:r w:rsidRPr="00D72D47">
              <w:rPr>
                <w:rFonts w:ascii="Times New Roman" w:hAnsi="Times New Roman" w:cs="Times New Roman"/>
                <w:b/>
                <w:sz w:val="24"/>
                <w:szCs w:val="24"/>
                <w:lang w:val="kk-KZ" w:eastAsia="ar-SA"/>
              </w:rPr>
              <w:t>йлік  сипаттама</w:t>
            </w:r>
          </w:p>
        </w:tc>
      </w:tr>
      <w:tr w:rsidR="00F00667" w:rsidRPr="00D72D47" w:rsidTr="00DC2FBF">
        <w:trPr>
          <w:trHeight w:val="1737"/>
        </w:trPr>
        <w:tc>
          <w:tcPr>
            <w:tcW w:w="871"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spacing w:after="0" w:line="240" w:lineRule="auto"/>
              <w:rPr>
                <w:rFonts w:ascii="Times New Roman" w:eastAsia="Times New Roman" w:hAnsi="Times New Roman" w:cs="Times New Roman"/>
                <w:sz w:val="24"/>
                <w:szCs w:val="24"/>
                <w:lang w:val="en-GB" w:eastAsia="ar-SA"/>
              </w:rPr>
            </w:pPr>
            <w:r w:rsidRPr="00D72D47">
              <w:rPr>
                <w:rFonts w:ascii="Times New Roman" w:hAnsi="Times New Roman" w:cs="Times New Roman"/>
                <w:sz w:val="24"/>
                <w:szCs w:val="24"/>
                <w:lang w:eastAsia="ar-SA"/>
              </w:rPr>
              <w:t>1</w:t>
            </w:r>
          </w:p>
        </w:tc>
        <w:tc>
          <w:tcPr>
            <w:tcW w:w="2106"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spacing w:after="0" w:line="240" w:lineRule="auto"/>
              <w:rPr>
                <w:rFonts w:ascii="Times New Roman" w:eastAsia="Times New Roman" w:hAnsi="Times New Roman" w:cs="Times New Roman"/>
                <w:sz w:val="24"/>
                <w:szCs w:val="24"/>
                <w:lang w:val="kk-KZ" w:eastAsia="ar-SA"/>
              </w:rPr>
            </w:pPr>
            <w:r w:rsidRPr="00D72D47">
              <w:rPr>
                <w:rFonts w:ascii="Times New Roman" w:hAnsi="Times New Roman" w:cs="Times New Roman"/>
                <w:sz w:val="24"/>
                <w:szCs w:val="24"/>
                <w:lang w:val="kk-KZ" w:eastAsia="ar-SA"/>
              </w:rPr>
              <w:t>Жалған</w:t>
            </w:r>
          </w:p>
          <w:p w:rsidR="00F00667" w:rsidRPr="00D72D47" w:rsidRDefault="00F00667" w:rsidP="00DC2FBF">
            <w:pPr>
              <w:suppressAutoHyphens/>
              <w:spacing w:after="0" w:line="240" w:lineRule="auto"/>
              <w:rPr>
                <w:rFonts w:ascii="Times New Roman" w:eastAsia="Times New Roman" w:hAnsi="Times New Roman" w:cs="Times New Roman"/>
                <w:sz w:val="24"/>
                <w:szCs w:val="24"/>
                <w:lang w:val="kk-KZ" w:eastAsia="ar-SA"/>
              </w:rPr>
            </w:pPr>
            <w:r w:rsidRPr="00D72D47">
              <w:rPr>
                <w:rFonts w:ascii="Times New Roman" w:hAnsi="Times New Roman" w:cs="Times New Roman"/>
                <w:sz w:val="24"/>
                <w:szCs w:val="24"/>
                <w:lang w:eastAsia="ar-SA"/>
              </w:rPr>
              <w:t xml:space="preserve"> проблем</w:t>
            </w:r>
            <w:r w:rsidRPr="00D72D47">
              <w:rPr>
                <w:rFonts w:ascii="Times New Roman" w:hAnsi="Times New Roman" w:cs="Times New Roman"/>
                <w:sz w:val="24"/>
                <w:szCs w:val="24"/>
                <w:lang w:val="kk-KZ" w:eastAsia="ar-SA"/>
              </w:rPr>
              <w:t>алар</w:t>
            </w:r>
          </w:p>
        </w:tc>
        <w:tc>
          <w:tcPr>
            <w:tcW w:w="7513"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numPr>
                <w:ilvl w:val="0"/>
                <w:numId w:val="41"/>
              </w:numPr>
              <w:suppressAutoHyphens/>
              <w:spacing w:after="0" w:line="240" w:lineRule="auto"/>
              <w:ind w:left="0"/>
              <w:rPr>
                <w:rFonts w:ascii="Times New Roman" w:eastAsia="Times New Roman" w:hAnsi="Times New Roman" w:cs="Times New Roman"/>
                <w:sz w:val="24"/>
                <w:szCs w:val="24"/>
                <w:lang w:val="kk-KZ" w:eastAsia="en-US"/>
              </w:rPr>
            </w:pPr>
            <w:r w:rsidRPr="00D72D47">
              <w:rPr>
                <w:rFonts w:ascii="Times New Roman" w:hAnsi="Times New Roman" w:cs="Times New Roman"/>
                <w:sz w:val="24"/>
                <w:szCs w:val="24"/>
                <w:lang w:val="kk-KZ" w:eastAsia="en-US"/>
              </w:rPr>
              <w:t>«Енді проблема емес» - бұл проблема шешілген, бірақ шешілмеген болып есептеледі;</w:t>
            </w:r>
          </w:p>
          <w:p w:rsidR="00F00667" w:rsidRPr="00D72D47" w:rsidRDefault="00F00667" w:rsidP="00DC2FBF">
            <w:pPr>
              <w:numPr>
                <w:ilvl w:val="0"/>
                <w:numId w:val="41"/>
              </w:numPr>
              <w:suppressAutoHyphens/>
              <w:spacing w:after="0" w:line="240" w:lineRule="auto"/>
              <w:ind w:left="0"/>
              <w:rPr>
                <w:rFonts w:ascii="Times New Roman" w:hAnsi="Times New Roman" w:cs="Times New Roman"/>
                <w:sz w:val="24"/>
                <w:szCs w:val="24"/>
                <w:lang w:val="kk-KZ" w:eastAsia="en-US"/>
              </w:rPr>
            </w:pPr>
            <w:r w:rsidRPr="00D72D47">
              <w:rPr>
                <w:rFonts w:ascii="Times New Roman" w:hAnsi="Times New Roman" w:cs="Times New Roman"/>
                <w:sz w:val="24"/>
                <w:szCs w:val="24"/>
                <w:lang w:val="kk-KZ" w:eastAsia="en-US"/>
              </w:rPr>
              <w:t>«Әлі проблема емес» - бұл проблеманы шешудің алғышарттары пісіп жетілместен бұрын пайда болған проблема;</w:t>
            </w:r>
          </w:p>
          <w:p w:rsidR="00F00667" w:rsidRPr="00D72D47" w:rsidRDefault="00F00667" w:rsidP="00DC2FBF">
            <w:pPr>
              <w:numPr>
                <w:ilvl w:val="0"/>
                <w:numId w:val="41"/>
              </w:numPr>
              <w:suppressAutoHyphens/>
              <w:spacing w:after="0" w:line="240" w:lineRule="auto"/>
              <w:ind w:left="0"/>
              <w:rPr>
                <w:rFonts w:ascii="Times New Roman" w:eastAsia="Times New Roman" w:hAnsi="Times New Roman" w:cs="Times New Roman"/>
                <w:sz w:val="24"/>
                <w:szCs w:val="24"/>
                <w:lang w:val="kk-KZ" w:eastAsia="en-US"/>
              </w:rPr>
            </w:pPr>
            <w:r w:rsidRPr="00D72D47">
              <w:rPr>
                <w:rFonts w:ascii="Times New Roman" w:hAnsi="Times New Roman" w:cs="Times New Roman"/>
                <w:sz w:val="24"/>
                <w:szCs w:val="24"/>
                <w:lang w:val="kk-KZ" w:eastAsia="en-US"/>
              </w:rPr>
              <w:t>«Тіпті проблема емес» - бұл шешімі болмайтын проблема-фиксация секілді жалған проблема.</w:t>
            </w:r>
          </w:p>
        </w:tc>
      </w:tr>
      <w:tr w:rsidR="00F00667" w:rsidRPr="00D72D47" w:rsidTr="00DC2FBF">
        <w:trPr>
          <w:trHeight w:val="1144"/>
        </w:trPr>
        <w:tc>
          <w:tcPr>
            <w:tcW w:w="871"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spacing w:after="0" w:line="240" w:lineRule="auto"/>
              <w:rPr>
                <w:rFonts w:ascii="Times New Roman" w:eastAsia="Times New Roman" w:hAnsi="Times New Roman" w:cs="Times New Roman"/>
                <w:sz w:val="24"/>
                <w:szCs w:val="24"/>
                <w:lang w:val="en-GB" w:eastAsia="ar-SA"/>
              </w:rPr>
            </w:pPr>
            <w:r w:rsidRPr="00D72D47">
              <w:rPr>
                <w:rFonts w:ascii="Times New Roman" w:hAnsi="Times New Roman" w:cs="Times New Roman"/>
                <w:sz w:val="24"/>
                <w:szCs w:val="24"/>
                <w:lang w:eastAsia="ar-SA"/>
              </w:rPr>
              <w:lastRenderedPageBreak/>
              <w:t>2</w:t>
            </w:r>
          </w:p>
        </w:tc>
        <w:tc>
          <w:tcPr>
            <w:tcW w:w="2106"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spacing w:after="0" w:line="240" w:lineRule="auto"/>
              <w:rPr>
                <w:rFonts w:ascii="Times New Roman" w:eastAsia="Times New Roman" w:hAnsi="Times New Roman" w:cs="Times New Roman"/>
                <w:sz w:val="24"/>
                <w:szCs w:val="24"/>
                <w:lang w:val="kk-KZ" w:eastAsia="ar-SA"/>
              </w:rPr>
            </w:pPr>
            <w:r w:rsidRPr="00D72D47">
              <w:rPr>
                <w:rFonts w:ascii="Times New Roman" w:hAnsi="Times New Roman" w:cs="Times New Roman"/>
                <w:sz w:val="24"/>
                <w:szCs w:val="24"/>
                <w:lang w:val="kk-KZ" w:eastAsia="ar-SA"/>
              </w:rPr>
              <w:t>Шынайы</w:t>
            </w:r>
          </w:p>
          <w:p w:rsidR="00F00667" w:rsidRPr="00D72D47" w:rsidRDefault="00F00667" w:rsidP="00DC2FBF">
            <w:pPr>
              <w:suppressAutoHyphens/>
              <w:spacing w:after="0" w:line="240" w:lineRule="auto"/>
              <w:rPr>
                <w:rFonts w:ascii="Times New Roman" w:eastAsia="Times New Roman" w:hAnsi="Times New Roman" w:cs="Times New Roman"/>
                <w:sz w:val="24"/>
                <w:szCs w:val="24"/>
                <w:lang w:val="kk-KZ" w:eastAsia="ar-SA"/>
              </w:rPr>
            </w:pPr>
            <w:r w:rsidRPr="00D72D47">
              <w:rPr>
                <w:rFonts w:ascii="Times New Roman" w:hAnsi="Times New Roman" w:cs="Times New Roman"/>
                <w:sz w:val="24"/>
                <w:szCs w:val="24"/>
                <w:lang w:eastAsia="ar-SA"/>
              </w:rPr>
              <w:t>проблем</w:t>
            </w:r>
            <w:r w:rsidRPr="00D72D47">
              <w:rPr>
                <w:rFonts w:ascii="Times New Roman" w:hAnsi="Times New Roman" w:cs="Times New Roman"/>
                <w:sz w:val="24"/>
                <w:szCs w:val="24"/>
                <w:lang w:val="kk-KZ" w:eastAsia="ar-SA"/>
              </w:rPr>
              <w:t>алар</w:t>
            </w:r>
          </w:p>
        </w:tc>
        <w:tc>
          <w:tcPr>
            <w:tcW w:w="7513" w:type="dxa"/>
            <w:tcBorders>
              <w:top w:val="single" w:sz="4" w:space="0" w:color="auto"/>
              <w:left w:val="single" w:sz="4" w:space="0" w:color="auto"/>
              <w:bottom w:val="single" w:sz="4" w:space="0" w:color="auto"/>
              <w:right w:val="single" w:sz="4" w:space="0" w:color="auto"/>
            </w:tcBorders>
          </w:tcPr>
          <w:p w:rsidR="00F00667" w:rsidRPr="00D72D47" w:rsidRDefault="00F00667" w:rsidP="00DC2FBF">
            <w:pPr>
              <w:numPr>
                <w:ilvl w:val="0"/>
                <w:numId w:val="42"/>
              </w:numPr>
              <w:suppressAutoHyphens/>
              <w:spacing w:after="0" w:line="240" w:lineRule="auto"/>
              <w:ind w:left="0"/>
              <w:rPr>
                <w:rFonts w:ascii="Times New Roman" w:eastAsia="Times New Roman" w:hAnsi="Times New Roman" w:cs="Times New Roman"/>
                <w:sz w:val="24"/>
                <w:szCs w:val="24"/>
                <w:lang w:val="en-GB" w:eastAsia="en-US"/>
              </w:rPr>
            </w:pPr>
            <w:r w:rsidRPr="00D72D47">
              <w:rPr>
                <w:rFonts w:ascii="Times New Roman" w:hAnsi="Times New Roman" w:cs="Times New Roman"/>
                <w:sz w:val="24"/>
                <w:szCs w:val="24"/>
                <w:lang w:eastAsia="en-US"/>
              </w:rPr>
              <w:t>Объектив</w:t>
            </w:r>
            <w:r w:rsidRPr="00D72D47">
              <w:rPr>
                <w:rFonts w:ascii="Times New Roman" w:hAnsi="Times New Roman" w:cs="Times New Roman"/>
                <w:sz w:val="24"/>
                <w:szCs w:val="24"/>
                <w:lang w:val="kk-KZ" w:eastAsia="en-US"/>
              </w:rPr>
              <w:t>ті (нақты)</w:t>
            </w:r>
            <w:r w:rsidRPr="00D72D47">
              <w:rPr>
                <w:rFonts w:ascii="Times New Roman" w:hAnsi="Times New Roman" w:cs="Times New Roman"/>
                <w:sz w:val="24"/>
                <w:szCs w:val="24"/>
                <w:lang w:eastAsia="en-US"/>
              </w:rPr>
              <w:t xml:space="preserve"> критери</w:t>
            </w:r>
            <w:r w:rsidRPr="00D72D47">
              <w:rPr>
                <w:rFonts w:ascii="Times New Roman" w:hAnsi="Times New Roman" w:cs="Times New Roman"/>
                <w:sz w:val="24"/>
                <w:szCs w:val="24"/>
                <w:lang w:val="kk-KZ" w:eastAsia="en-US"/>
              </w:rPr>
              <w:t>йлер</w:t>
            </w:r>
            <w:r w:rsidRPr="00D72D47">
              <w:rPr>
                <w:rFonts w:ascii="Times New Roman" w:hAnsi="Times New Roman" w:cs="Times New Roman"/>
                <w:sz w:val="24"/>
                <w:szCs w:val="24"/>
                <w:lang w:eastAsia="en-US"/>
              </w:rPr>
              <w:t>:</w:t>
            </w:r>
          </w:p>
          <w:p w:rsidR="00F00667" w:rsidRPr="00DC2FBF" w:rsidRDefault="00F00667" w:rsidP="00DC2FBF">
            <w:pPr>
              <w:numPr>
                <w:ilvl w:val="0"/>
                <w:numId w:val="43"/>
              </w:numPr>
              <w:suppressAutoHyphens/>
              <w:spacing w:after="0" w:line="240" w:lineRule="auto"/>
              <w:ind w:left="0"/>
              <w:rPr>
                <w:rFonts w:ascii="Times New Roman" w:hAnsi="Times New Roman" w:cs="Times New Roman"/>
                <w:sz w:val="24"/>
                <w:szCs w:val="24"/>
                <w:lang w:val="en-GB" w:eastAsia="en-US"/>
              </w:rPr>
            </w:pPr>
            <w:r w:rsidRPr="00D72D47">
              <w:rPr>
                <w:rFonts w:ascii="Times New Roman" w:hAnsi="Times New Roman" w:cs="Times New Roman"/>
                <w:sz w:val="24"/>
                <w:szCs w:val="24"/>
                <w:lang w:eastAsia="en-US"/>
              </w:rPr>
              <w:t>Критери</w:t>
            </w:r>
            <w:r w:rsidRPr="00D72D47">
              <w:rPr>
                <w:rFonts w:ascii="Times New Roman" w:hAnsi="Times New Roman" w:cs="Times New Roman"/>
                <w:sz w:val="24"/>
                <w:szCs w:val="24"/>
                <w:lang w:val="kk-KZ" w:eastAsia="en-US"/>
              </w:rPr>
              <w:t>йдің болуы зерттеліп отырған проблема шынайы екендігін анықтауды талап етеді.</w:t>
            </w:r>
          </w:p>
          <w:p w:rsidR="00F00667" w:rsidRPr="00DC2FBF" w:rsidRDefault="00F00667" w:rsidP="00DC2FBF">
            <w:pPr>
              <w:numPr>
                <w:ilvl w:val="0"/>
                <w:numId w:val="43"/>
              </w:numPr>
              <w:suppressAutoHyphens/>
              <w:spacing w:after="0" w:line="240" w:lineRule="auto"/>
              <w:ind w:left="0"/>
              <w:rPr>
                <w:rFonts w:ascii="Times New Roman" w:hAnsi="Times New Roman" w:cs="Times New Roman"/>
                <w:sz w:val="24"/>
                <w:szCs w:val="24"/>
                <w:lang w:val="en-GB" w:eastAsia="en-US"/>
              </w:rPr>
            </w:pPr>
            <w:r w:rsidRPr="00D72D47">
              <w:rPr>
                <w:rFonts w:ascii="Times New Roman" w:hAnsi="Times New Roman" w:cs="Times New Roman"/>
                <w:sz w:val="24"/>
                <w:szCs w:val="24"/>
                <w:lang w:val="kk-KZ" w:eastAsia="en-US"/>
              </w:rPr>
              <w:t>Қарым-қатынсас к</w:t>
            </w:r>
            <w:r w:rsidRPr="00D72D47">
              <w:rPr>
                <w:rFonts w:ascii="Times New Roman" w:hAnsi="Times New Roman" w:cs="Times New Roman"/>
                <w:sz w:val="24"/>
                <w:szCs w:val="24"/>
                <w:lang w:eastAsia="en-US"/>
              </w:rPr>
              <w:t>ритерий</w:t>
            </w:r>
            <w:r w:rsidRPr="00D72D47">
              <w:rPr>
                <w:rFonts w:ascii="Times New Roman" w:hAnsi="Times New Roman" w:cs="Times New Roman"/>
                <w:sz w:val="24"/>
                <w:szCs w:val="24"/>
                <w:lang w:val="kk-KZ" w:eastAsia="en-US"/>
              </w:rPr>
              <w:t>і проблеманы зерттеуге арналған шынайы нысандардың арасындағы байланысты  анықтауға көмектеседі</w:t>
            </w:r>
            <w:r w:rsidRPr="00DC2FBF">
              <w:rPr>
                <w:rFonts w:ascii="Times New Roman" w:hAnsi="Times New Roman" w:cs="Times New Roman"/>
                <w:sz w:val="24"/>
                <w:szCs w:val="24"/>
                <w:lang w:val="en-GB" w:eastAsia="en-US"/>
              </w:rPr>
              <w:t>.</w:t>
            </w:r>
          </w:p>
          <w:p w:rsidR="00F00667" w:rsidRPr="00D72D47" w:rsidRDefault="00F00667" w:rsidP="00DC2FBF">
            <w:pPr>
              <w:numPr>
                <w:ilvl w:val="0"/>
                <w:numId w:val="43"/>
              </w:numPr>
              <w:suppressAutoHyphens/>
              <w:spacing w:after="0" w:line="240" w:lineRule="auto"/>
              <w:ind w:left="0"/>
              <w:rPr>
                <w:rFonts w:ascii="Times New Roman" w:hAnsi="Times New Roman" w:cs="Times New Roman"/>
                <w:sz w:val="24"/>
                <w:szCs w:val="24"/>
                <w:lang w:eastAsia="en-US"/>
              </w:rPr>
            </w:pPr>
            <w:r w:rsidRPr="00D72D47">
              <w:rPr>
                <w:rFonts w:ascii="Times New Roman" w:hAnsi="Times New Roman" w:cs="Times New Roman"/>
                <w:sz w:val="24"/>
                <w:szCs w:val="24"/>
                <w:lang w:val="kk-KZ" w:eastAsia="en-US"/>
              </w:rPr>
              <w:t>С</w:t>
            </w:r>
            <w:r w:rsidRPr="00D72D47">
              <w:rPr>
                <w:rFonts w:ascii="Times New Roman" w:hAnsi="Times New Roman" w:cs="Times New Roman"/>
                <w:sz w:val="24"/>
                <w:szCs w:val="24"/>
                <w:lang w:eastAsia="en-US"/>
              </w:rPr>
              <w:t>убординаци</w:t>
            </w:r>
            <w:r w:rsidRPr="00D72D47">
              <w:rPr>
                <w:rFonts w:ascii="Times New Roman" w:hAnsi="Times New Roman" w:cs="Times New Roman"/>
                <w:sz w:val="24"/>
                <w:szCs w:val="24"/>
                <w:lang w:val="kk-KZ" w:eastAsia="en-US"/>
              </w:rPr>
              <w:t>я</w:t>
            </w:r>
            <w:r w:rsidRPr="00D72D47">
              <w:rPr>
                <w:rFonts w:ascii="Times New Roman" w:hAnsi="Times New Roman" w:cs="Times New Roman"/>
                <w:sz w:val="24"/>
                <w:szCs w:val="24"/>
                <w:lang w:eastAsia="en-US"/>
              </w:rPr>
              <w:t xml:space="preserve"> </w:t>
            </w:r>
            <w:r w:rsidRPr="00D72D47">
              <w:rPr>
                <w:rFonts w:ascii="Times New Roman" w:hAnsi="Times New Roman" w:cs="Times New Roman"/>
                <w:sz w:val="24"/>
                <w:szCs w:val="24"/>
                <w:lang w:val="kk-KZ" w:eastAsia="en-US"/>
              </w:rPr>
              <w:t>к</w:t>
            </w:r>
            <w:r w:rsidRPr="00D72D47">
              <w:rPr>
                <w:rFonts w:ascii="Times New Roman" w:hAnsi="Times New Roman" w:cs="Times New Roman"/>
                <w:sz w:val="24"/>
                <w:szCs w:val="24"/>
                <w:lang w:eastAsia="en-US"/>
              </w:rPr>
              <w:t>ритерий</w:t>
            </w:r>
            <w:r w:rsidRPr="00D72D47">
              <w:rPr>
                <w:rFonts w:ascii="Times New Roman" w:hAnsi="Times New Roman" w:cs="Times New Roman"/>
                <w:sz w:val="24"/>
                <w:szCs w:val="24"/>
                <w:lang w:val="kk-KZ" w:eastAsia="en-US"/>
              </w:rPr>
              <w:t xml:space="preserve">і </w:t>
            </w:r>
            <w:r w:rsidRPr="00D72D47">
              <w:rPr>
                <w:rFonts w:ascii="Times New Roman" w:hAnsi="Times New Roman" w:cs="Times New Roman"/>
                <w:sz w:val="24"/>
                <w:szCs w:val="24"/>
                <w:lang w:eastAsia="en-US"/>
              </w:rPr>
              <w:t xml:space="preserve"> </w:t>
            </w:r>
            <w:r w:rsidRPr="00D72D47">
              <w:rPr>
                <w:rFonts w:ascii="Times New Roman" w:hAnsi="Times New Roman" w:cs="Times New Roman"/>
                <w:sz w:val="24"/>
                <w:szCs w:val="24"/>
                <w:lang w:val="kk-KZ" w:eastAsia="en-US"/>
              </w:rPr>
              <w:t xml:space="preserve">оның мәселелері мазмұнының қатар </w:t>
            </w:r>
          </w:p>
          <w:p w:rsidR="00F00667" w:rsidRPr="00D72D47" w:rsidRDefault="00F00667" w:rsidP="00DC2FBF">
            <w:pPr>
              <w:suppressAutoHyphens/>
              <w:spacing w:after="0" w:line="240" w:lineRule="auto"/>
              <w:rPr>
                <w:rFonts w:ascii="Times New Roman" w:hAnsi="Times New Roman" w:cs="Times New Roman"/>
                <w:sz w:val="24"/>
                <w:szCs w:val="24"/>
                <w:lang w:eastAsia="en-US"/>
              </w:rPr>
            </w:pPr>
            <w:r w:rsidRPr="00D72D47">
              <w:rPr>
                <w:rFonts w:ascii="Times New Roman" w:hAnsi="Times New Roman" w:cs="Times New Roman"/>
                <w:sz w:val="24"/>
                <w:szCs w:val="24"/>
                <w:lang w:val="kk-KZ" w:eastAsia="en-US"/>
              </w:rPr>
              <w:t>бағыныштылығы дұрыс анықталған ба, әлде қате ме деген проблеманың шынайылығын анықтайды.</w:t>
            </w:r>
          </w:p>
          <w:p w:rsidR="00F00667" w:rsidRPr="00D72D47" w:rsidRDefault="00F00667" w:rsidP="00DC2FBF">
            <w:pPr>
              <w:numPr>
                <w:ilvl w:val="0"/>
                <w:numId w:val="43"/>
              </w:numPr>
              <w:suppressAutoHyphens/>
              <w:spacing w:after="0" w:line="240" w:lineRule="auto"/>
              <w:ind w:left="0"/>
              <w:rPr>
                <w:rFonts w:ascii="Times New Roman" w:hAnsi="Times New Roman" w:cs="Times New Roman"/>
                <w:sz w:val="24"/>
                <w:szCs w:val="24"/>
                <w:lang w:eastAsia="en-US"/>
              </w:rPr>
            </w:pPr>
            <w:r w:rsidRPr="00D72D47">
              <w:rPr>
                <w:rFonts w:ascii="Times New Roman" w:hAnsi="Times New Roman" w:cs="Times New Roman"/>
                <w:sz w:val="24"/>
                <w:szCs w:val="24"/>
                <w:lang w:val="kk-KZ" w:eastAsia="en-US"/>
              </w:rPr>
              <w:t>Барабарлық к</w:t>
            </w:r>
            <w:r w:rsidRPr="00D72D47">
              <w:rPr>
                <w:rFonts w:ascii="Times New Roman" w:hAnsi="Times New Roman" w:cs="Times New Roman"/>
                <w:sz w:val="24"/>
                <w:szCs w:val="24"/>
                <w:lang w:eastAsia="en-US"/>
              </w:rPr>
              <w:t>ритерий</w:t>
            </w:r>
            <w:r w:rsidRPr="00D72D47">
              <w:rPr>
                <w:rFonts w:ascii="Times New Roman" w:hAnsi="Times New Roman" w:cs="Times New Roman"/>
                <w:sz w:val="24"/>
                <w:szCs w:val="24"/>
                <w:lang w:val="kk-KZ" w:eastAsia="en-US"/>
              </w:rPr>
              <w:t>і</w:t>
            </w:r>
            <w:r w:rsidRPr="00D72D47">
              <w:rPr>
                <w:rFonts w:ascii="Times New Roman" w:hAnsi="Times New Roman" w:cs="Times New Roman"/>
                <w:sz w:val="24"/>
                <w:szCs w:val="24"/>
                <w:lang w:eastAsia="en-US"/>
              </w:rPr>
              <w:t xml:space="preserve"> </w:t>
            </w:r>
            <w:r w:rsidRPr="00D72D47">
              <w:rPr>
                <w:rFonts w:ascii="Times New Roman" w:hAnsi="Times New Roman" w:cs="Times New Roman"/>
                <w:sz w:val="24"/>
                <w:szCs w:val="24"/>
                <w:lang w:val="kk-KZ" w:eastAsia="en-US"/>
              </w:rPr>
              <w:t xml:space="preserve">зерттеудің осы саладағы қолдағы  </w:t>
            </w:r>
          </w:p>
          <w:p w:rsidR="00F00667" w:rsidRPr="00D72D47" w:rsidRDefault="00F00667" w:rsidP="00DC2FBF">
            <w:pPr>
              <w:suppressAutoHyphens/>
              <w:spacing w:after="0" w:line="240" w:lineRule="auto"/>
              <w:rPr>
                <w:rFonts w:ascii="Times New Roman" w:hAnsi="Times New Roman" w:cs="Times New Roman"/>
                <w:sz w:val="24"/>
                <w:szCs w:val="24"/>
                <w:lang w:val="kk-KZ" w:eastAsia="en-US"/>
              </w:rPr>
            </w:pPr>
            <w:r w:rsidRPr="00D72D47">
              <w:rPr>
                <w:rFonts w:ascii="Times New Roman" w:hAnsi="Times New Roman" w:cs="Times New Roman"/>
                <w:sz w:val="24"/>
                <w:szCs w:val="24"/>
                <w:lang w:val="kk-KZ" w:eastAsia="en-US"/>
              </w:rPr>
              <w:t>нәтижесі туралы қорытындысы проблемадағы белгісіздің</w:t>
            </w:r>
          </w:p>
          <w:p w:rsidR="00F00667" w:rsidRPr="00D72D47" w:rsidRDefault="00F00667" w:rsidP="00DC2FBF">
            <w:pPr>
              <w:suppressAutoHyphens/>
              <w:spacing w:after="0" w:line="240" w:lineRule="auto"/>
              <w:rPr>
                <w:rFonts w:ascii="Times New Roman" w:hAnsi="Times New Roman" w:cs="Times New Roman"/>
                <w:sz w:val="24"/>
                <w:szCs w:val="24"/>
                <w:lang w:val="kk-KZ" w:eastAsia="en-US"/>
              </w:rPr>
            </w:pPr>
            <w:r w:rsidRPr="00D72D47">
              <w:rPr>
                <w:rFonts w:ascii="Times New Roman" w:hAnsi="Times New Roman" w:cs="Times New Roman"/>
                <w:sz w:val="24"/>
                <w:szCs w:val="24"/>
                <w:lang w:val="kk-KZ" w:eastAsia="en-US"/>
              </w:rPr>
              <w:t xml:space="preserve"> шындық жағдайына сәйкестігін алдын-ала анықтауды бегілейді.  </w:t>
            </w:r>
          </w:p>
          <w:p w:rsidR="00F00667" w:rsidRPr="00D72D47" w:rsidRDefault="00F00667" w:rsidP="00DC2FBF">
            <w:pPr>
              <w:numPr>
                <w:ilvl w:val="0"/>
                <w:numId w:val="43"/>
              </w:numPr>
              <w:suppressAutoHyphens/>
              <w:spacing w:after="0" w:line="240" w:lineRule="auto"/>
              <w:ind w:left="0"/>
              <w:rPr>
                <w:rFonts w:ascii="Times New Roman" w:hAnsi="Times New Roman" w:cs="Times New Roman"/>
                <w:sz w:val="24"/>
                <w:szCs w:val="24"/>
                <w:lang w:val="kk-KZ" w:eastAsia="en-US"/>
              </w:rPr>
            </w:pPr>
            <w:r w:rsidRPr="00D72D47">
              <w:rPr>
                <w:rFonts w:ascii="Times New Roman" w:hAnsi="Times New Roman" w:cs="Times New Roman"/>
                <w:sz w:val="24"/>
                <w:szCs w:val="24"/>
                <w:lang w:val="kk-KZ" w:eastAsia="en-US"/>
              </w:rPr>
              <w:t xml:space="preserve">  Қажеттілік критерийі  зерттеу проблемасы үшін алдын ала ұсынылған шынайы немесе болжамдық қарама-қайшылықты орнықтырады.</w:t>
            </w:r>
          </w:p>
          <w:p w:rsidR="00F00667" w:rsidRPr="00D72D47" w:rsidRDefault="00F00667" w:rsidP="00DC2FBF">
            <w:pPr>
              <w:numPr>
                <w:ilvl w:val="0"/>
                <w:numId w:val="42"/>
              </w:numPr>
              <w:suppressAutoHyphens/>
              <w:spacing w:after="0" w:line="240" w:lineRule="auto"/>
              <w:ind w:left="0"/>
              <w:rPr>
                <w:rFonts w:ascii="Times New Roman" w:hAnsi="Times New Roman" w:cs="Times New Roman"/>
                <w:sz w:val="24"/>
                <w:szCs w:val="24"/>
                <w:lang w:val="en-GB" w:eastAsia="en-US"/>
              </w:rPr>
            </w:pPr>
            <w:r w:rsidRPr="00D72D47">
              <w:rPr>
                <w:rFonts w:ascii="Times New Roman" w:hAnsi="Times New Roman" w:cs="Times New Roman"/>
                <w:sz w:val="24"/>
                <w:szCs w:val="24"/>
                <w:lang w:val="kk-KZ" w:eastAsia="en-US"/>
              </w:rPr>
              <w:t>Сәйкестік к</w:t>
            </w:r>
            <w:r w:rsidRPr="00D72D47">
              <w:rPr>
                <w:rFonts w:ascii="Times New Roman" w:hAnsi="Times New Roman" w:cs="Times New Roman"/>
                <w:sz w:val="24"/>
                <w:szCs w:val="24"/>
                <w:lang w:eastAsia="en-US"/>
              </w:rPr>
              <w:t>ритери</w:t>
            </w:r>
            <w:r w:rsidRPr="00D72D47">
              <w:rPr>
                <w:rFonts w:ascii="Times New Roman" w:hAnsi="Times New Roman" w:cs="Times New Roman"/>
                <w:sz w:val="24"/>
                <w:szCs w:val="24"/>
                <w:lang w:val="kk-KZ" w:eastAsia="en-US"/>
              </w:rPr>
              <w:t>йі</w:t>
            </w:r>
            <w:r w:rsidRPr="00D72D47">
              <w:rPr>
                <w:rFonts w:ascii="Times New Roman" w:hAnsi="Times New Roman" w:cs="Times New Roman"/>
                <w:sz w:val="24"/>
                <w:szCs w:val="24"/>
                <w:lang w:eastAsia="en-US"/>
              </w:rPr>
              <w:t>:</w:t>
            </w:r>
          </w:p>
          <w:p w:rsidR="00F00667" w:rsidRPr="00D72D47" w:rsidRDefault="00F00667" w:rsidP="00DC2FBF">
            <w:pPr>
              <w:numPr>
                <w:ilvl w:val="0"/>
                <w:numId w:val="44"/>
              </w:numPr>
              <w:suppressAutoHyphens/>
              <w:spacing w:after="0" w:line="240" w:lineRule="auto"/>
              <w:ind w:left="0"/>
              <w:rPr>
                <w:rFonts w:ascii="Times New Roman" w:hAnsi="Times New Roman" w:cs="Times New Roman"/>
                <w:sz w:val="24"/>
                <w:szCs w:val="24"/>
                <w:lang w:eastAsia="en-US"/>
              </w:rPr>
            </w:pPr>
            <w:r w:rsidRPr="00D72D47">
              <w:rPr>
                <w:rFonts w:ascii="Times New Roman" w:hAnsi="Times New Roman" w:cs="Times New Roman"/>
                <w:sz w:val="24"/>
                <w:szCs w:val="24"/>
                <w:lang w:val="kk-KZ" w:eastAsia="en-US"/>
              </w:rPr>
              <w:t>Алғышарт к</w:t>
            </w:r>
            <w:r w:rsidRPr="00D72D47">
              <w:rPr>
                <w:rFonts w:ascii="Times New Roman" w:hAnsi="Times New Roman" w:cs="Times New Roman"/>
                <w:sz w:val="24"/>
                <w:szCs w:val="24"/>
                <w:lang w:eastAsia="en-US"/>
              </w:rPr>
              <w:t>ритерий</w:t>
            </w:r>
            <w:r w:rsidRPr="00D72D47">
              <w:rPr>
                <w:rFonts w:ascii="Times New Roman" w:hAnsi="Times New Roman" w:cs="Times New Roman"/>
                <w:sz w:val="24"/>
                <w:szCs w:val="24"/>
                <w:lang w:val="kk-KZ" w:eastAsia="en-US"/>
              </w:rPr>
              <w:t xml:space="preserve">і  проблеманың негізі оны шешудің </w:t>
            </w:r>
          </w:p>
          <w:p w:rsidR="00F00667" w:rsidRPr="00D72D47" w:rsidRDefault="00F00667" w:rsidP="00DC2FBF">
            <w:pPr>
              <w:suppressAutoHyphens/>
              <w:spacing w:after="0" w:line="240" w:lineRule="auto"/>
              <w:rPr>
                <w:rFonts w:ascii="Times New Roman" w:hAnsi="Times New Roman" w:cs="Times New Roman"/>
                <w:sz w:val="24"/>
                <w:szCs w:val="24"/>
                <w:lang w:eastAsia="en-US"/>
              </w:rPr>
            </w:pPr>
            <w:r w:rsidRPr="00D72D47">
              <w:rPr>
                <w:rFonts w:ascii="Times New Roman" w:hAnsi="Times New Roman" w:cs="Times New Roman"/>
                <w:sz w:val="24"/>
                <w:szCs w:val="24"/>
                <w:lang w:val="kk-KZ" w:eastAsia="en-US"/>
              </w:rPr>
              <w:t xml:space="preserve">базасы болатын нақты мүмкіндіктерді   болжамдайды. </w:t>
            </w:r>
            <w:r w:rsidRPr="00D72D47">
              <w:rPr>
                <w:rFonts w:ascii="Times New Roman" w:hAnsi="Times New Roman" w:cs="Times New Roman"/>
                <w:sz w:val="24"/>
                <w:szCs w:val="24"/>
                <w:lang w:eastAsia="en-US"/>
              </w:rPr>
              <w:t xml:space="preserve">предпосылок </w:t>
            </w:r>
          </w:p>
          <w:p w:rsidR="00F00667" w:rsidRPr="00D72D47" w:rsidRDefault="00F00667" w:rsidP="00DC2FBF">
            <w:pPr>
              <w:numPr>
                <w:ilvl w:val="0"/>
                <w:numId w:val="44"/>
              </w:numPr>
              <w:suppressAutoHyphens/>
              <w:spacing w:after="0" w:line="240" w:lineRule="auto"/>
              <w:ind w:left="0"/>
              <w:rPr>
                <w:rFonts w:ascii="Times New Roman" w:hAnsi="Times New Roman" w:cs="Times New Roman"/>
                <w:sz w:val="24"/>
                <w:szCs w:val="24"/>
                <w:lang w:eastAsia="en-US"/>
              </w:rPr>
            </w:pPr>
            <w:r w:rsidRPr="00D72D47">
              <w:rPr>
                <w:rFonts w:ascii="Times New Roman" w:hAnsi="Times New Roman" w:cs="Times New Roman"/>
                <w:sz w:val="24"/>
                <w:szCs w:val="24"/>
                <w:lang w:val="kk-KZ" w:eastAsia="en-US"/>
              </w:rPr>
              <w:t>Сабақтастық к</w:t>
            </w:r>
            <w:r w:rsidRPr="00D72D47">
              <w:rPr>
                <w:rFonts w:ascii="Times New Roman" w:hAnsi="Times New Roman" w:cs="Times New Roman"/>
                <w:sz w:val="24"/>
                <w:szCs w:val="24"/>
                <w:lang w:eastAsia="en-US"/>
              </w:rPr>
              <w:t>ритерий</w:t>
            </w:r>
            <w:r w:rsidRPr="00D72D47">
              <w:rPr>
                <w:rFonts w:ascii="Times New Roman" w:hAnsi="Times New Roman" w:cs="Times New Roman"/>
                <w:sz w:val="24"/>
                <w:szCs w:val="24"/>
                <w:lang w:val="kk-KZ" w:eastAsia="en-US"/>
              </w:rPr>
              <w:t xml:space="preserve">і </w:t>
            </w:r>
            <w:r w:rsidRPr="00D72D47">
              <w:rPr>
                <w:rFonts w:ascii="Times New Roman" w:hAnsi="Times New Roman" w:cs="Times New Roman"/>
                <w:sz w:val="24"/>
                <w:szCs w:val="24"/>
                <w:lang w:eastAsia="en-US"/>
              </w:rPr>
              <w:t xml:space="preserve"> </w:t>
            </w:r>
            <w:r w:rsidRPr="00D72D47">
              <w:rPr>
                <w:rFonts w:ascii="Times New Roman" w:hAnsi="Times New Roman" w:cs="Times New Roman"/>
                <w:sz w:val="24"/>
                <w:szCs w:val="24"/>
                <w:lang w:val="kk-KZ" w:eastAsia="en-US"/>
              </w:rPr>
              <w:t xml:space="preserve">проблеманың осы білім саласында бұдан бұрынғы жтнақталған білімдермен байланысты қойылуын және жүзеге асырылуын талап етеді. </w:t>
            </w:r>
          </w:p>
          <w:p w:rsidR="00F00667" w:rsidRPr="00D72D47" w:rsidRDefault="00F00667" w:rsidP="00DC2FBF">
            <w:pPr>
              <w:numPr>
                <w:ilvl w:val="0"/>
                <w:numId w:val="44"/>
              </w:numPr>
              <w:suppressAutoHyphens/>
              <w:spacing w:after="0" w:line="240" w:lineRule="auto"/>
              <w:ind w:left="0"/>
              <w:rPr>
                <w:rFonts w:ascii="Times New Roman" w:hAnsi="Times New Roman" w:cs="Times New Roman"/>
                <w:sz w:val="24"/>
                <w:szCs w:val="24"/>
                <w:lang w:val="en-GB" w:eastAsia="en-US"/>
              </w:rPr>
            </w:pPr>
            <w:r w:rsidRPr="00D72D47">
              <w:rPr>
                <w:rFonts w:ascii="Times New Roman" w:hAnsi="Times New Roman" w:cs="Times New Roman"/>
                <w:sz w:val="24"/>
                <w:szCs w:val="24"/>
                <w:lang w:eastAsia="en-US"/>
              </w:rPr>
              <w:t>Формаль</w:t>
            </w:r>
            <w:r w:rsidRPr="00D72D47">
              <w:rPr>
                <w:rFonts w:ascii="Times New Roman" w:hAnsi="Times New Roman" w:cs="Times New Roman"/>
                <w:sz w:val="24"/>
                <w:szCs w:val="24"/>
                <w:lang w:val="kk-KZ" w:eastAsia="en-US"/>
              </w:rPr>
              <w:t>ды</w:t>
            </w:r>
            <w:r w:rsidRPr="00D72D47">
              <w:rPr>
                <w:rFonts w:ascii="Times New Roman" w:hAnsi="Times New Roman" w:cs="Times New Roman"/>
                <w:sz w:val="24"/>
                <w:szCs w:val="24"/>
                <w:lang w:eastAsia="en-US"/>
              </w:rPr>
              <w:t>-логи</w:t>
            </w:r>
            <w:r w:rsidRPr="00D72D47">
              <w:rPr>
                <w:rFonts w:ascii="Times New Roman" w:hAnsi="Times New Roman" w:cs="Times New Roman"/>
                <w:sz w:val="24"/>
                <w:szCs w:val="24"/>
                <w:lang w:val="kk-KZ" w:eastAsia="en-US"/>
              </w:rPr>
              <w:t xml:space="preserve">калық </w:t>
            </w:r>
            <w:r w:rsidRPr="00D72D47">
              <w:rPr>
                <w:rFonts w:ascii="Times New Roman" w:hAnsi="Times New Roman" w:cs="Times New Roman"/>
                <w:sz w:val="24"/>
                <w:szCs w:val="24"/>
                <w:lang w:eastAsia="en-US"/>
              </w:rPr>
              <w:t xml:space="preserve"> критери</w:t>
            </w:r>
            <w:r w:rsidRPr="00D72D47">
              <w:rPr>
                <w:rFonts w:ascii="Times New Roman" w:hAnsi="Times New Roman" w:cs="Times New Roman"/>
                <w:sz w:val="24"/>
                <w:szCs w:val="24"/>
                <w:lang w:val="kk-KZ" w:eastAsia="en-US"/>
              </w:rPr>
              <w:t>й</w:t>
            </w:r>
            <w:r w:rsidRPr="00D72D47">
              <w:rPr>
                <w:rFonts w:ascii="Times New Roman" w:hAnsi="Times New Roman" w:cs="Times New Roman"/>
                <w:sz w:val="24"/>
                <w:szCs w:val="24"/>
                <w:lang w:eastAsia="en-US"/>
              </w:rPr>
              <w:t>:</w:t>
            </w:r>
          </w:p>
          <w:p w:rsidR="00F00667" w:rsidRPr="00DC2FBF" w:rsidRDefault="00F00667" w:rsidP="00DC2FBF">
            <w:pPr>
              <w:numPr>
                <w:ilvl w:val="0"/>
                <w:numId w:val="45"/>
              </w:numPr>
              <w:suppressAutoHyphens/>
              <w:spacing w:after="0" w:line="240" w:lineRule="auto"/>
              <w:ind w:left="0"/>
              <w:rPr>
                <w:rFonts w:ascii="Times New Roman" w:hAnsi="Times New Roman" w:cs="Times New Roman"/>
                <w:sz w:val="24"/>
                <w:szCs w:val="24"/>
                <w:lang w:val="en-GB" w:eastAsia="en-US"/>
              </w:rPr>
            </w:pPr>
            <w:r w:rsidRPr="00D72D47">
              <w:rPr>
                <w:rFonts w:ascii="Times New Roman" w:hAnsi="Times New Roman" w:cs="Times New Roman"/>
                <w:sz w:val="24"/>
                <w:szCs w:val="24"/>
                <w:lang w:val="kk-KZ" w:eastAsia="en-US"/>
              </w:rPr>
              <w:t>Тексерімділік к</w:t>
            </w:r>
            <w:r w:rsidRPr="00D72D47">
              <w:rPr>
                <w:rFonts w:ascii="Times New Roman" w:hAnsi="Times New Roman" w:cs="Times New Roman"/>
                <w:sz w:val="24"/>
                <w:szCs w:val="24"/>
                <w:lang w:eastAsia="en-US"/>
              </w:rPr>
              <w:t>ритерий</w:t>
            </w:r>
            <w:r w:rsidRPr="00D72D47">
              <w:rPr>
                <w:rFonts w:ascii="Times New Roman" w:hAnsi="Times New Roman" w:cs="Times New Roman"/>
                <w:sz w:val="24"/>
                <w:szCs w:val="24"/>
                <w:lang w:val="kk-KZ" w:eastAsia="en-US"/>
              </w:rPr>
              <w:t xml:space="preserve">і проблеманың құрамдас элементтері болатын мәселелерді ажыратуды айқындайды. </w:t>
            </w:r>
          </w:p>
          <w:p w:rsidR="00F00667" w:rsidRPr="00D72D47" w:rsidRDefault="00F00667" w:rsidP="00DC2FBF">
            <w:pPr>
              <w:numPr>
                <w:ilvl w:val="0"/>
                <w:numId w:val="45"/>
              </w:numPr>
              <w:suppressAutoHyphens/>
              <w:spacing w:after="0" w:line="240" w:lineRule="auto"/>
              <w:ind w:left="0"/>
              <w:rPr>
                <w:rFonts w:ascii="Times New Roman" w:hAnsi="Times New Roman" w:cs="Times New Roman"/>
                <w:sz w:val="24"/>
                <w:szCs w:val="24"/>
                <w:lang w:eastAsia="en-US"/>
              </w:rPr>
            </w:pPr>
            <w:r w:rsidRPr="00D72D47">
              <w:rPr>
                <w:rFonts w:ascii="Times New Roman" w:hAnsi="Times New Roman" w:cs="Times New Roman"/>
                <w:sz w:val="24"/>
                <w:szCs w:val="24"/>
                <w:lang w:val="kk-KZ" w:eastAsia="en-US"/>
              </w:rPr>
              <w:t>Ақиқаттық к</w:t>
            </w:r>
            <w:r w:rsidRPr="00D72D47">
              <w:rPr>
                <w:rFonts w:ascii="Times New Roman" w:hAnsi="Times New Roman" w:cs="Times New Roman"/>
                <w:sz w:val="24"/>
                <w:szCs w:val="24"/>
                <w:lang w:eastAsia="en-US"/>
              </w:rPr>
              <w:t>ритерий</w:t>
            </w:r>
            <w:r w:rsidRPr="00D72D47">
              <w:rPr>
                <w:rFonts w:ascii="Times New Roman" w:hAnsi="Times New Roman" w:cs="Times New Roman"/>
                <w:sz w:val="24"/>
                <w:szCs w:val="24"/>
                <w:lang w:val="kk-KZ" w:eastAsia="en-US"/>
              </w:rPr>
              <w:t xml:space="preserve">і  проблеманың берілген мәселесінің негізі болып табылатын  сұрағы туралы пайымдаудың ақиқаттығының дұрыстығын тексеруді талап етеді. Бұл критерийлермен сәйкес проблемада қойылған мәселелердің дұрыстығы анықталады. </w:t>
            </w:r>
          </w:p>
          <w:p w:rsidR="00F00667" w:rsidRPr="00D72D47" w:rsidRDefault="00F00667" w:rsidP="00DC2FBF">
            <w:pPr>
              <w:suppressAutoHyphens/>
              <w:spacing w:after="0" w:line="240" w:lineRule="auto"/>
              <w:rPr>
                <w:rFonts w:ascii="Times New Roman" w:eastAsia="Times New Roman" w:hAnsi="Times New Roman" w:cs="Times New Roman"/>
                <w:sz w:val="24"/>
                <w:szCs w:val="24"/>
                <w:lang w:val="en-GB" w:eastAsia="en-US"/>
              </w:rPr>
            </w:pPr>
          </w:p>
        </w:tc>
      </w:tr>
    </w:tbl>
    <w:p w:rsidR="00F00667" w:rsidRPr="00D72D47" w:rsidRDefault="00F00667" w:rsidP="00F00667">
      <w:pPr>
        <w:suppressAutoHyphens/>
        <w:spacing w:after="0" w:line="240" w:lineRule="auto"/>
        <w:jc w:val="both"/>
        <w:rPr>
          <w:rFonts w:ascii="Times New Roman" w:eastAsia="Times New Roman" w:hAnsi="Times New Roman" w:cs="Times New Roman"/>
          <w:sz w:val="24"/>
          <w:szCs w:val="24"/>
          <w:lang w:val="kk-KZ" w:eastAsia="ar-SA"/>
        </w:rPr>
      </w:pPr>
    </w:p>
    <w:p w:rsidR="00F00667" w:rsidRPr="00D72D47" w:rsidRDefault="00F00667" w:rsidP="00F00667">
      <w:pPr>
        <w:suppressAutoHyphens/>
        <w:spacing w:after="0" w:line="240" w:lineRule="auto"/>
        <w:jc w:val="both"/>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 xml:space="preserve">Жоғарыда сипатталған критерийлерді түсіндіру зерттеушінің проблеманы табудағы және оның атауын дұрыс қоя білудегі жұмысының сапасын бағалауға мүмкіндік береді. </w:t>
      </w:r>
    </w:p>
    <w:p w:rsidR="00F00667" w:rsidRPr="00D72D47" w:rsidRDefault="00F00667" w:rsidP="00F00667">
      <w:pPr>
        <w:suppressAutoHyphens/>
        <w:spacing w:after="0" w:line="240" w:lineRule="auto"/>
        <w:jc w:val="both"/>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ab/>
        <w:t xml:space="preserve">Өзінің шешімін табу үшін проблема модельді немесе проблеманың саналы және интуициялық шешімін тексеруге мүмкіндік тудыратын шығармашылық танымдық міндеттерге айналуы керек. </w:t>
      </w:r>
    </w:p>
    <w:p w:rsidR="00F00667" w:rsidRPr="00D72D47" w:rsidRDefault="00F00667" w:rsidP="00F00667">
      <w:pPr>
        <w:suppressAutoHyphens/>
        <w:spacing w:after="0" w:line="240" w:lineRule="auto"/>
        <w:ind w:hanging="141"/>
        <w:jc w:val="both"/>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ab/>
        <w:t>Зерттеу проблемасымен танысуда, оның сыртқы шекараларын анықтауда зерттеушіге төмендегідей ұсыныстар беріледі:</w:t>
      </w:r>
    </w:p>
    <w:p w:rsidR="00F00667" w:rsidRPr="00D72D47" w:rsidRDefault="00F00667" w:rsidP="00F00667">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t>зерттеу проблемасының деңгейін немесе жасақталуының  дәрежесін анықтау, оның білім беру жүйесі үшін болашағын немесе дидактиканың іргелі мәселелелерін жасақтау;</w:t>
      </w:r>
    </w:p>
    <w:p w:rsidR="00F00667" w:rsidRPr="00D72D47" w:rsidRDefault="00F00667" w:rsidP="00F00667">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t xml:space="preserve">бұл проблеманы айқын мойындау және қоғамның талабына сай осы проблема бойынша білімнің қажеттілігін негіздеу;   </w:t>
      </w:r>
    </w:p>
    <w:p w:rsidR="00F00667" w:rsidRPr="00D72D47" w:rsidRDefault="00F00667" w:rsidP="00F00667">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t>зерттеу проблемасының сабақтас ғылыми зерттеу жұмыстарымен ара қатынасын нақты белгілеу, бұл дидактикалық мәселелерді шешудің ұқсас ғылымдардың жағдайынан ақпараттар алудың қаншалықты шиеленісті екенін түсіну;</w:t>
      </w:r>
    </w:p>
    <w:p w:rsidR="00F00667" w:rsidRPr="00D72D47" w:rsidRDefault="00F00667" w:rsidP="00F00667">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t>тақырыптың онсыз ғылыми жұмыстың келесі кезеңіне өтуге болмайтын проблемалық аспектілерін айқындау;</w:t>
      </w:r>
    </w:p>
    <w:p w:rsidR="00F00667" w:rsidRPr="00D72D47" w:rsidRDefault="00F00667" w:rsidP="00F00667">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t xml:space="preserve">зерттеу проблемасы мен тақырыбының арақатырасын анықтау; </w:t>
      </w:r>
    </w:p>
    <w:p w:rsidR="00F00667" w:rsidRPr="00D72D47" w:rsidRDefault="00F00667" w:rsidP="00F00667">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t xml:space="preserve">проблеманы дидактикалық ақиқаттың қандай ма бөлігінде шиеленісті жағдай байқалатын тақырыптың мазмұнды сипаттамасы ретінде қарастыру; </w:t>
      </w:r>
    </w:p>
    <w:p w:rsidR="00F00667" w:rsidRPr="00D72D47" w:rsidRDefault="00F00667" w:rsidP="00F00667">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t>тақырыптың бір, бірнеше немесе өте көп проблемалық аспектілерінің болуы мүмкін екендігін білу;</w:t>
      </w:r>
    </w:p>
    <w:p w:rsidR="00F00667" w:rsidRPr="00D72D47" w:rsidRDefault="00F00667" w:rsidP="00F00667">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t>тақырыптың мазмұнды анықтамасы болатындай проблемадан тұруы және оның үстіне тақырыпты нақтылау зерттеу проблемасын туғызатындай болуы қажеттігін білу;</w:t>
      </w:r>
    </w:p>
    <w:p w:rsidR="00F00667" w:rsidRPr="00D72D47" w:rsidRDefault="00F00667" w:rsidP="00F00667">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t>проблеманың мәнін, яғни қойылған фактілер және олардың теориялық мағынасының арасындағы қарама-қайшылық әртүрлі түсіндірмелермен, фактілер интерпретациялар екенін білу;</w:t>
      </w:r>
    </w:p>
    <w:p w:rsidR="00F00667" w:rsidRPr="00D72D47" w:rsidRDefault="00F00667" w:rsidP="00F00667">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lastRenderedPageBreak/>
        <w:t>ғылыми проблема өздігінен қозғалмайды, керісінше практика мен ғылыми әдебиеттерді терең зерделеудің нәтижесі, таным процесі мен оның белгілі бір тарихи кезеңінің қарама-қайшылығын көрсететіндігін білу;</w:t>
      </w:r>
    </w:p>
    <w:p w:rsidR="00F00667" w:rsidRPr="00D72D47" w:rsidRDefault="00F00667" w:rsidP="00F00667">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t xml:space="preserve"> алғашқы негізгі ізденіс, қиыншылықты сезіну мақсатқа жету жолындағы қарама-қайшылық болып қалатыны туралы түсінігі болуы; </w:t>
      </w:r>
    </w:p>
    <w:p w:rsidR="00F00667" w:rsidRPr="00D72D47" w:rsidRDefault="00F00667" w:rsidP="00F00667">
      <w:pPr>
        <w:suppressAutoHyphens/>
        <w:spacing w:after="0" w:line="240" w:lineRule="auto"/>
        <w:ind w:firstLine="426"/>
        <w:jc w:val="both"/>
        <w:rPr>
          <w:rFonts w:ascii="Times New Roman" w:eastAsia="Times New Roman" w:hAnsi="Times New Roman" w:cs="Times New Roman"/>
          <w:sz w:val="24"/>
          <w:szCs w:val="24"/>
          <w:lang w:val="kk-KZ" w:eastAsia="ar-SA"/>
        </w:rPr>
      </w:pPr>
      <w:r w:rsidRPr="00D72D47">
        <w:rPr>
          <w:rFonts w:ascii="Times New Roman" w:hAnsi="Times New Roman" w:cs="Times New Roman"/>
          <w:sz w:val="24"/>
          <w:szCs w:val="24"/>
          <w:lang w:val="kk-KZ"/>
        </w:rPr>
        <w:t xml:space="preserve">- практикалық міндеттерден ғылыми проблемаға ауысу үшін екі қадам жасау: </w:t>
      </w:r>
    </w:p>
    <w:p w:rsidR="00F00667" w:rsidRPr="00D72D47" w:rsidRDefault="00F00667" w:rsidP="00F00667">
      <w:pPr>
        <w:pStyle w:val="af"/>
        <w:suppressAutoHyphens/>
        <w:spacing w:after="0" w:line="240" w:lineRule="auto"/>
        <w:ind w:left="0"/>
        <w:jc w:val="both"/>
        <w:rPr>
          <w:rFonts w:ascii="Times New Roman" w:eastAsia="Times New Roman" w:hAnsi="Times New Roman"/>
          <w:sz w:val="24"/>
          <w:szCs w:val="24"/>
          <w:lang w:eastAsia="ar-SA"/>
        </w:rPr>
      </w:pPr>
      <w:r w:rsidRPr="00D72D47">
        <w:rPr>
          <w:rFonts w:ascii="Times New Roman" w:hAnsi="Times New Roman"/>
          <w:sz w:val="24"/>
          <w:szCs w:val="24"/>
          <w:lang w:eastAsia="ru-RU"/>
        </w:rPr>
        <w:tab/>
      </w:r>
      <w:r w:rsidRPr="00D72D47">
        <w:rPr>
          <w:rFonts w:ascii="Times New Roman" w:eastAsia="Times New Roman" w:hAnsi="Times New Roman"/>
          <w:sz w:val="24"/>
          <w:szCs w:val="24"/>
          <w:lang w:eastAsia="ar-SA"/>
        </w:rPr>
        <w:t xml:space="preserve">- берілген практикалық міндеттерді шешу үшін қандай білімдер қажеттілігін анықтау; </w:t>
      </w:r>
    </w:p>
    <w:p w:rsidR="00F00667" w:rsidRPr="00D72D47" w:rsidRDefault="00F00667" w:rsidP="00F00667">
      <w:pPr>
        <w:pStyle w:val="af"/>
        <w:suppressAutoHyphens/>
        <w:spacing w:after="0" w:line="240" w:lineRule="auto"/>
        <w:ind w:left="0"/>
        <w:jc w:val="both"/>
        <w:rPr>
          <w:rFonts w:ascii="Times New Roman" w:eastAsia="Times New Roman" w:hAnsi="Times New Roman"/>
          <w:sz w:val="24"/>
          <w:szCs w:val="24"/>
          <w:lang w:eastAsia="ar-SA"/>
        </w:rPr>
      </w:pPr>
      <w:r w:rsidRPr="00D72D47">
        <w:rPr>
          <w:rFonts w:ascii="Times New Roman" w:eastAsia="Times New Roman" w:hAnsi="Times New Roman"/>
          <w:sz w:val="24"/>
          <w:szCs w:val="24"/>
          <w:lang w:eastAsia="ar-SA"/>
        </w:rPr>
        <w:tab/>
        <w:t>- мұндай білімдердің ғылымда бар -жоғын табу.</w:t>
      </w:r>
    </w:p>
    <w:p w:rsidR="00F00667" w:rsidRPr="00D72D47" w:rsidRDefault="00F00667" w:rsidP="00F00667">
      <w:pPr>
        <w:pStyle w:val="af"/>
        <w:suppressAutoHyphens/>
        <w:spacing w:after="0" w:line="240" w:lineRule="auto"/>
        <w:ind w:left="0"/>
        <w:jc w:val="both"/>
        <w:rPr>
          <w:rFonts w:ascii="Times New Roman" w:eastAsia="Times New Roman" w:hAnsi="Times New Roman"/>
          <w:sz w:val="24"/>
          <w:szCs w:val="24"/>
          <w:lang w:eastAsia="ar-SA"/>
        </w:rPr>
      </w:pPr>
      <w:r w:rsidRPr="00D72D47">
        <w:rPr>
          <w:rFonts w:ascii="Times New Roman" w:eastAsia="Times New Roman" w:hAnsi="Times New Roman"/>
          <w:sz w:val="24"/>
          <w:szCs w:val="24"/>
          <w:lang w:eastAsia="ar-SA"/>
        </w:rPr>
        <w:tab/>
        <w:t>Зерттеудің проблемасы, тақырыбы, көкейкестілігі өзара байланысты.  Ғылыми проблема</w:t>
      </w:r>
    </w:p>
    <w:p w:rsidR="00F00667" w:rsidRPr="00D72D47" w:rsidRDefault="00F00667" w:rsidP="00F00667">
      <w:pPr>
        <w:pStyle w:val="af"/>
        <w:suppressAutoHyphens/>
        <w:spacing w:after="0" w:line="240" w:lineRule="auto"/>
        <w:ind w:left="0"/>
        <w:jc w:val="both"/>
        <w:rPr>
          <w:rFonts w:ascii="Times New Roman" w:eastAsia="Times New Roman" w:hAnsi="Times New Roman"/>
          <w:sz w:val="24"/>
          <w:szCs w:val="24"/>
          <w:lang w:eastAsia="ar-SA"/>
        </w:rPr>
      </w:pPr>
      <w:r w:rsidRPr="00D72D47">
        <w:rPr>
          <w:rFonts w:ascii="Times New Roman" w:eastAsia="Times New Roman" w:hAnsi="Times New Roman"/>
          <w:sz w:val="24"/>
          <w:szCs w:val="24"/>
          <w:lang w:eastAsia="ar-SA"/>
        </w:rPr>
        <w:t xml:space="preserve">сонымен қатар зерттеудің оған кіретін жекелеген тақырыптары бойынша мүмкіндігінше жалпы түрде мақсат, нысан және зерттеудің түпкі нәтижелерін анықтайды.  </w:t>
      </w:r>
    </w:p>
    <w:p w:rsidR="00F00667" w:rsidRPr="00D72D47" w:rsidRDefault="00F00667" w:rsidP="00F00667">
      <w:pPr>
        <w:shd w:val="clear" w:color="auto" w:fill="FFFFFF"/>
        <w:tabs>
          <w:tab w:val="left" w:pos="0"/>
          <w:tab w:val="left" w:pos="142"/>
          <w:tab w:val="left" w:pos="567"/>
          <w:tab w:val="left" w:pos="709"/>
        </w:tabs>
        <w:spacing w:after="0" w:line="240" w:lineRule="auto"/>
        <w:jc w:val="both"/>
        <w:rPr>
          <w:rFonts w:ascii="Times New Roman" w:eastAsia="Times New Roman" w:hAnsi="Times New Roman" w:cs="Times New Roman"/>
          <w:sz w:val="24"/>
          <w:szCs w:val="24"/>
          <w:lang w:val="kk-KZ"/>
        </w:rPr>
      </w:pPr>
      <w:r w:rsidRPr="00D72D47">
        <w:rPr>
          <w:rFonts w:ascii="Times New Roman" w:hAnsi="Times New Roman" w:cs="Times New Roman"/>
          <w:b/>
          <w:iCs/>
          <w:sz w:val="24"/>
          <w:szCs w:val="24"/>
          <w:lang w:val="kk-KZ"/>
        </w:rPr>
        <w:tab/>
      </w:r>
      <w:r w:rsidRPr="00D72D47">
        <w:rPr>
          <w:rFonts w:ascii="Times New Roman" w:hAnsi="Times New Roman" w:cs="Times New Roman"/>
          <w:b/>
          <w:iCs/>
          <w:sz w:val="24"/>
          <w:szCs w:val="24"/>
          <w:lang w:val="kk-KZ"/>
        </w:rPr>
        <w:tab/>
        <w:t xml:space="preserve">Педагогикалық зерттеудің  мәселесін анықтаудың және тақырыбын таңдаудың алгоритмі. </w:t>
      </w:r>
      <w:r w:rsidRPr="00D72D47">
        <w:rPr>
          <w:rFonts w:ascii="Times New Roman" w:hAnsi="Times New Roman" w:cs="Times New Roman"/>
          <w:sz w:val="24"/>
          <w:szCs w:val="24"/>
          <w:lang w:val="kk-KZ"/>
        </w:rPr>
        <w:t>Зерттеу тақырыбын құрастыра отырып, біз мынадай сұраққа жауап береміз: келешекте айналысатын мәселеміз қалай аталады? тақырыпта бұрынғы білімнен жаңа білімге қарай қандай қозғалыс көрініс табады, яғни, бір жағынан, тақырып қандай кең ұғымдармен және мәселелермен сәйкестендіріледі, ал басқа жағынан – қандай жаңа танымдық және практикалық материалды меңгеру жоспарланған еді?</w:t>
      </w:r>
    </w:p>
    <w:p w:rsidR="00F00667" w:rsidRPr="00D72D47" w:rsidRDefault="00F00667" w:rsidP="00F00667">
      <w:pPr>
        <w:spacing w:after="0" w:line="240" w:lineRule="auto"/>
        <w:ind w:firstLine="567"/>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Тақырыпты дұрыс таңдау көп жағдайда оның орындалу сапасы мен нәтижесін анықтайды</w:t>
      </w:r>
      <w:r w:rsidRPr="00D72D47">
        <w:rPr>
          <w:rFonts w:ascii="Times New Roman" w:hAnsi="Times New Roman" w:cs="Times New Roman"/>
          <w:color w:val="C00000"/>
          <w:sz w:val="24"/>
          <w:szCs w:val="24"/>
          <w:lang w:val="kk-KZ"/>
        </w:rPr>
        <w:t xml:space="preserve">. </w:t>
      </w:r>
      <w:r w:rsidRPr="00D72D47">
        <w:rPr>
          <w:rFonts w:ascii="Times New Roman" w:hAnsi="Times New Roman" w:cs="Times New Roman"/>
          <w:sz w:val="24"/>
          <w:szCs w:val="24"/>
          <w:lang w:val="kk-KZ"/>
        </w:rPr>
        <w:t>Зерттеудің кез келген тақырыбы белгілі бір ғылыми бағытта орындалады. Ғылыми бағыт негізінде ғылым немесе ғылым кешені түсіндіріледі, техникалық, биологиялық, тарихи, педагогикалық және т. б. салаларда зерттеу жүргізіледі.</w:t>
      </w:r>
    </w:p>
    <w:p w:rsidR="00F00667" w:rsidRPr="00D72D47" w:rsidRDefault="00F00667" w:rsidP="00F00667">
      <w:pPr>
        <w:spacing w:after="0" w:line="240" w:lineRule="auto"/>
        <w:ind w:firstLine="567"/>
        <w:jc w:val="both"/>
        <w:rPr>
          <w:rFonts w:ascii="Times New Roman" w:hAnsi="Times New Roman" w:cs="Times New Roman"/>
          <w:b/>
          <w:i/>
          <w:sz w:val="24"/>
          <w:szCs w:val="24"/>
          <w:lang w:val="kk-KZ"/>
        </w:rPr>
      </w:pPr>
      <w:r w:rsidRPr="00D72D47">
        <w:rPr>
          <w:rFonts w:ascii="Times New Roman" w:hAnsi="Times New Roman" w:cs="Times New Roman"/>
          <w:b/>
          <w:i/>
          <w:sz w:val="24"/>
          <w:szCs w:val="24"/>
          <w:lang w:val="kk-KZ"/>
        </w:rPr>
        <w:t xml:space="preserve">Зерттеудің ғылыми аппараты мен логикасының құрылымы: </w:t>
      </w:r>
    </w:p>
    <w:p w:rsidR="00F00667" w:rsidRPr="00D72D47" w:rsidRDefault="00F00667" w:rsidP="00F00667">
      <w:pPr>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noProof/>
          <w:spacing w:val="2"/>
          <w:sz w:val="24"/>
          <w:szCs w:val="24"/>
          <w:lang w:val="kk-KZ"/>
        </w:rPr>
        <w:t xml:space="preserve">- </w:t>
      </w:r>
      <w:r w:rsidRPr="00D72D47">
        <w:rPr>
          <w:rFonts w:ascii="Times New Roman" w:hAnsi="Times New Roman" w:cs="Times New Roman"/>
          <w:b/>
          <w:i/>
          <w:sz w:val="24"/>
          <w:szCs w:val="24"/>
          <w:lang w:val="kk-KZ"/>
        </w:rPr>
        <w:t>зерттеушінің алғашқы қадамы</w:t>
      </w:r>
      <w:r w:rsidRPr="00D72D47">
        <w:rPr>
          <w:rFonts w:ascii="Times New Roman" w:hAnsi="Times New Roman" w:cs="Times New Roman"/>
          <w:sz w:val="24"/>
          <w:szCs w:val="24"/>
          <w:lang w:val="kk-KZ"/>
        </w:rPr>
        <w:t xml:space="preserve"> – зерттеудің нысандық саласын таңдау, яғни шешімін табуға тиісті маңызды мәселелер жинақталған болмыс саласын таңдау Зерттеу нысанын таңдау мынадай шыеайы өлшемдермен сипатталады: оның маңыздылығы, шешілмеген мәселелердің болуы, жаңалығы және өміршеңдігі. Сондай-ақ, зерттеу нысанын таңдауға ықпал ететін субъективтік себептер де бар: зерттеушінің білімі, өмірлік және кәсіби тәжірибесі, икемділігі, қызығушылығы, зерттеу нысанының практикалық әрекеттің бағыттарымен, ғылыми ұжыммен, ғылыми жетекшімен байланысы;</w:t>
      </w:r>
    </w:p>
    <w:p w:rsidR="00F00667" w:rsidRPr="00D72D47" w:rsidRDefault="00F00667" w:rsidP="00F00667">
      <w:pPr>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b/>
          <w:i/>
          <w:noProof/>
          <w:spacing w:val="2"/>
          <w:sz w:val="24"/>
          <w:szCs w:val="24"/>
          <w:lang w:val="kk-KZ"/>
        </w:rPr>
        <w:t>- зерртеушінің екінші</w:t>
      </w:r>
      <w:r w:rsidRPr="00D72D47">
        <w:rPr>
          <w:rFonts w:ascii="Times New Roman" w:hAnsi="Times New Roman" w:cs="Times New Roman"/>
          <w:b/>
          <w:i/>
          <w:sz w:val="24"/>
          <w:szCs w:val="24"/>
          <w:lang w:val="kk-KZ"/>
        </w:rPr>
        <w:t xml:space="preserve"> қадамы</w:t>
      </w:r>
      <w:r w:rsidRPr="00D72D47">
        <w:rPr>
          <w:rFonts w:ascii="Times New Roman" w:hAnsi="Times New Roman" w:cs="Times New Roman"/>
          <w:i/>
          <w:sz w:val="24"/>
          <w:szCs w:val="24"/>
          <w:lang w:val="kk-KZ"/>
        </w:rPr>
        <w:t xml:space="preserve"> –</w:t>
      </w:r>
      <w:r w:rsidRPr="00D72D47">
        <w:rPr>
          <w:rFonts w:ascii="Times New Roman" w:hAnsi="Times New Roman" w:cs="Times New Roman"/>
          <w:sz w:val="24"/>
          <w:szCs w:val="24"/>
          <w:lang w:val="kk-KZ"/>
        </w:rPr>
        <w:t xml:space="preserve"> зерттеудің мәселесі мен тақырыбын анықтау. Тақырып мәселені қамтуы керек, кезекті тақырыпты анықтау мен нақтылауда зерттеу мәселесін көрсету қажет. Мәселе – бұл белгіліден белгісізге, нақты «білім туралы білім іздеуге» көпір. Мәселені шешу сұраққа жауаптан былайша ажыратылады: мәселе қазіргі бар білімде орын алмайды және ғылыми ақпаратты қайта жаңарта құрумен алынбайды. Мәселенің мәні - анықталған дәйектер мен оларды теориялық ойластыру арасындағы, дәйектерді түрліше түсіндіру арасындағы қайшылықтарды ашу. Мәселенің көздері педагогикалық практикадағы қиындықтар, шешілмеген жағдаяттар болып табылады.</w:t>
      </w:r>
    </w:p>
    <w:p w:rsidR="00F00667" w:rsidRPr="00D72D47" w:rsidRDefault="00F00667" w:rsidP="00F00667">
      <w:pPr>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Ғылыми зерттеудің тақырыбы анықталған мәселенің құрамдас бөлігі болып табылады және көптеген сұрақтардың шешімін табу үшін зерттеу  жүргізіледі. Ғылыми мәселе ғылымның дамуы мен практика арасындағы қайшылықтарды талдау негізінде қалыпқа түсіріледі. Ғылыми мәселелер қарастырылатын жеке тақырыптардың мақсатын, нысандары мен зерттеудің соңғы нәтижесін жалпы түрде анықтайды. Ғылыми мәселе қайшылықты талдау арқылы ғылым мен практика аясында құрылады: ғылыми және диссертациялық жұмыстың тақырыбын дұрыс таңдауда сол зерттеген мәселеге байланысты барлық әдебиеттерді, диссертацияларды, авторефераттарды оқып, шетел әдебиеттерімен танысып, зерделеуге тура келеді; анықталған ғылыми мәселе ғылыми зерттеудің нақты тақырыбында өз көрінісін табады; тақырыпты таңдаудың басты кезеңі тақырыптың негіздемесі түріндегі құжатта көрініс табады; жұмыстың атауы қойылатын мәселенің мазмұнынан және соңғы нәтижеден құрылады және зерттеу объектісінен көрінеді; зерттеу көздерін оқу және ой елегінен өткізу қажет.</w:t>
      </w:r>
    </w:p>
    <w:p w:rsidR="00F00667" w:rsidRPr="00D72D47" w:rsidRDefault="00F00667" w:rsidP="00F00667">
      <w:pPr>
        <w:spacing w:after="0" w:line="240" w:lineRule="auto"/>
        <w:ind w:firstLine="426"/>
        <w:jc w:val="both"/>
        <w:rPr>
          <w:rFonts w:ascii="Times New Roman" w:hAnsi="Times New Roman" w:cs="Times New Roman"/>
          <w:b/>
          <w:sz w:val="24"/>
          <w:szCs w:val="24"/>
          <w:lang w:val="kk-KZ"/>
        </w:rPr>
      </w:pPr>
      <w:r w:rsidRPr="00D72D47">
        <w:rPr>
          <w:rFonts w:ascii="Times New Roman" w:hAnsi="Times New Roman" w:cs="Times New Roman"/>
          <w:sz w:val="24"/>
          <w:szCs w:val="24"/>
          <w:lang w:val="kk-KZ"/>
        </w:rPr>
        <w:t xml:space="preserve">Ғылыми жұмыстың тақырыбы мазмұнына байланысты маңызды мына сұрақтарға жауап беру қажет: Зерттеу тақырыбыңыз? Не зерттеледі? Не үшін зерттеледі? Зерттеудің тақырыбы нені көрсетеді? Мына ұғымдардың айырмашылығын түсіндіріңіз: </w:t>
      </w:r>
      <w:r w:rsidRPr="00D72D47">
        <w:rPr>
          <w:rFonts w:ascii="Times New Roman" w:hAnsi="Times New Roman" w:cs="Times New Roman"/>
          <w:i/>
          <w:sz w:val="24"/>
          <w:szCs w:val="24"/>
          <w:lang w:val="kk-KZ"/>
        </w:rPr>
        <w:t>мәселе, сұрақ, қыр, аспекті, мәселелік жағдаят</w:t>
      </w:r>
      <w:r w:rsidRPr="00D72D47">
        <w:rPr>
          <w:rFonts w:ascii="Times New Roman" w:hAnsi="Times New Roman" w:cs="Times New Roman"/>
          <w:sz w:val="24"/>
          <w:szCs w:val="24"/>
          <w:lang w:val="kk-KZ"/>
        </w:rPr>
        <w:t xml:space="preserve">. Зерттеушілер үшін мәтінсөзді конспектілеп ой елегінен өткізу керек. Зерттеу тақырыбыңыздың дұрыс таңдалғанын келесі матрица көмегімен тексеріңіз: </w:t>
      </w:r>
      <w:r w:rsidRPr="00D72D47">
        <w:rPr>
          <w:rFonts w:ascii="Times New Roman" w:hAnsi="Times New Roman" w:cs="Times New Roman"/>
          <w:b/>
          <w:sz w:val="24"/>
          <w:szCs w:val="24"/>
          <w:lang w:val="kk-KZ"/>
        </w:rPr>
        <w:t xml:space="preserve">тақырыптың ғылыми бағытқа сәйкестілігі; әлеуметтік сұраныстың жасалуына, тақырыптың ғылым мен практика </w:t>
      </w:r>
      <w:r w:rsidRPr="00D72D47">
        <w:rPr>
          <w:rFonts w:ascii="Times New Roman" w:hAnsi="Times New Roman" w:cs="Times New Roman"/>
          <w:b/>
          <w:sz w:val="24"/>
          <w:szCs w:val="24"/>
          <w:lang w:val="kk-KZ"/>
        </w:rPr>
        <w:lastRenderedPageBreak/>
        <w:t>сұранысына бағыттылығы;  тақырыпты құруға негіз болған мәселелер; зерттеу тақырыбындағы нысаны мен пәнінің ашықтығы;  зерттеу тақырыбының соңғы нәтижеге тұрақтауы.</w:t>
      </w:r>
    </w:p>
    <w:p w:rsidR="00F00667" w:rsidRPr="00D72D47" w:rsidRDefault="00F00667" w:rsidP="00F00667">
      <w:pPr>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xml:space="preserve">Сонымен, </w:t>
      </w:r>
      <w:r w:rsidRPr="00D72D47">
        <w:rPr>
          <w:rFonts w:ascii="Times New Roman" w:hAnsi="Times New Roman" w:cs="Times New Roman"/>
          <w:b/>
          <w:i/>
          <w:noProof/>
          <w:sz w:val="24"/>
          <w:szCs w:val="24"/>
          <w:lang w:val="kk-KZ"/>
        </w:rPr>
        <w:t>зерттеу тақырыбы</w:t>
      </w:r>
      <w:r w:rsidRPr="00D72D47">
        <w:rPr>
          <w:rFonts w:ascii="Times New Roman" w:hAnsi="Times New Roman" w:cs="Times New Roman"/>
          <w:noProof/>
          <w:sz w:val="24"/>
          <w:szCs w:val="24"/>
          <w:lang w:val="kk-KZ"/>
        </w:rPr>
        <w:t xml:space="preserve">  зерттеу мәселесінің белгілі бір қырларының, яғни аспектілерінің анық, қысқа берілуін талап етеді. Тақырып сол қоғамның объективті талаптарына, сұраныстарына жауап бере алатындай болуы керек.</w:t>
      </w:r>
      <w:r w:rsidRPr="00D72D47">
        <w:rPr>
          <w:rFonts w:ascii="Times New Roman" w:hAnsi="Times New Roman" w:cs="Times New Roman"/>
          <w:sz w:val="24"/>
          <w:szCs w:val="24"/>
          <w:lang w:val="kk-KZ"/>
        </w:rPr>
        <w:t xml:space="preserve"> </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Тақырыпты дұрыс таңдау көп жағдайда оның орындалу сапасы мен нәтижесін анықтайды.Зерттеудің кез келген тақырыбы белгілі бір ғылыми бағытта орындалады. Ғылыми бағыт негізінде ғылым немесе ғылым кешені түсіндіріледі, мына аймақтарда зерттеу жүргізіледі: техникалық, биологиялық, тарихи, педагогикалық және т.б</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1. Зерттеушінің бірінші қадамы – зерттеудің объективті аймағын таңдау, сол сфераның (біздің жағдайда – педагогикалық), маңызды мәселенің шешілуін талап етеді.</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2. Келесі қадам – зерттеудің тақырыбы мен мәселесін анықтайды. Тақырып мәселені қамтуы керек, кезекті,тақырыпты анықтау мен нақтылауда зерттеушілік мәселені көрсету қажет.</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Мәселе – бұл белгіліден белгісізге, нақты „білім туралы білімсіздікке” көпір.Тақырып ғылыми зерттеуде белгілі мәселенің құрамды бөлігі болып табылады, біршама сұрақтарды шешуде және жасалуда. Ғылыми мәселе қайшылықты талдау негізі арасындағы ғылым дамуы мен практика жағдайында құрылады.</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3. Ғылыми және диссертациялық жұмыстың тақырыбын дұрыс таңдауда сол зерттеген мәселеңе байланысты барлық әдебиеттерді, диссертацияларды, авторефераттарды, шетел әдебиеттерімен танысып, оқып шығуға тура келеді.</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4. Анықталған ғылыми мәселе ғылыми зерттеудің нақты тақырыбында өз көрінісін табады.</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5. Тақырыпты таңдаудың басты кезеңі тақырыптың негізделуі түрінде •құжатта көрінеді.</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6. Жұмыстың аталуы өзінің негізгі мәселе мазмұнынан және соңғы нәтижені қосып алады және зерттеу объектісінен көрінеді.</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7.Сізге зерттеу көздерін оқу және ой елегінен өткізу қажет:</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1) Ғылыми жұмыстың тақырып мазмұнына байланысты маңызды бақылау сұрақтарына жауап беру қажет.</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Тақырып:(Сіздің зертеу тақырыбыңыз):</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Не зерттеледі?</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Не үшін зерттеледі?</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Зерттеудің тақырыбы нені көрсетеді?</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2) Түсініктердің айырмашылығын түсіндіріңіз: мәселе,сұрақ, аспектісі, мәселелік жағдаят.</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3) Зерттеушілер үшін глоссарийді конспектілеп ой елегінен өткізу керек.</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4) Зерттеу тақырыбыңыздың дұрыс таңдалғанын келесі матрица көмегімен тексеріңіз :</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-тақырыптың ғылыми бағытқа сәйкестілігі;</w:t>
      </w:r>
      <w:r w:rsidRPr="00D72D47">
        <w:rPr>
          <w:rFonts w:ascii="Times New Roman" w:hAnsi="Times New Roman" w:cs="Times New Roman"/>
          <w:sz w:val="24"/>
          <w:szCs w:val="24"/>
          <w:lang w:val="kk-KZ"/>
        </w:rPr>
        <w:tab/>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әлеуметтік сұраныстың жасалуына тақырыптың бағыттылығы (ғылым мен практика сұранысы)</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тақырыпты құрудағы мәселелер;</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 тақырыбындағы нысан мен пәннің ашықтығы;</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 тақырыбының соңғы нәтижеге тұрақтауы.</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Зерттеушілік жұмыс негізгі үш блокты құрайды, оның әрқайсысының белгілі құрылымы бар:</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Зерттеу тақырыбының көкейкестілігі:</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Объективтік дүние жүйесі ретінде зерттеудің объектісін анықтау;</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Зерттеудің пәнін тұрақтату;</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Мәселені, қайшылықты, келіспеушілікті құрылымдау;</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Зерттеудің тақырыбын нақтылау;</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 көкейкестілігін құру.</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Зерттеу үрдісі:</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 болжамы;</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 мақсаты;</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 міндеті;</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 әдісі;</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мазмұн құрылымы.</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Зерттеу нәтижесі:</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lastRenderedPageBreak/>
        <w:t>- зерттеудің ғылыми жаңалығы;</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зерттеудің практикалық маңыздылығы;</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сараптама.</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Зерттеу тақырыбы шешімі қалтқысыз табылуы қажет, өте күрделі де қоғамдық маңызға ие болған проблемалармен ұштасқан әлеуметтік тапсырыс нақты тақырыптың негіздеме дәйегін талап етеді. Зерттеу тақырыбын құрастыра отырып, біз мынадай сұраққа жауап береміз?Келешекте айналысатынымыз қалай аталады? Тақырыпта  бұрыңғы білімнен жаңа білімге қарай қозғалыс көрініс табады, яғни бір жағынан, тақырып қандай кең ұғымдармен және мәселелермен сәйкестіндіріледі, ал басқа жағынан – қандай жаңа танымдық және практикалық материалды меңгеру жоспарланған еді.</w:t>
      </w:r>
    </w:p>
    <w:p w:rsidR="00F00667" w:rsidRPr="00D72D47" w:rsidRDefault="00F00667" w:rsidP="00F00667">
      <w:pPr>
        <w:tabs>
          <w:tab w:val="left" w:pos="426"/>
          <w:tab w:val="left" w:pos="9638"/>
        </w:tabs>
        <w:spacing w:after="0" w:line="240" w:lineRule="auto"/>
        <w:ind w:firstLine="426"/>
        <w:jc w:val="both"/>
        <w:rPr>
          <w:rFonts w:ascii="Times New Roman" w:hAnsi="Times New Roman" w:cs="Times New Roman"/>
          <w:noProof/>
          <w:sz w:val="24"/>
          <w:szCs w:val="24"/>
          <w:lang w:val="kk-KZ"/>
        </w:rPr>
      </w:pPr>
      <w:r w:rsidRPr="00D72D47">
        <w:rPr>
          <w:rFonts w:ascii="Times New Roman" w:hAnsi="Times New Roman" w:cs="Times New Roman"/>
          <w:sz w:val="24"/>
          <w:szCs w:val="24"/>
          <w:lang w:val="kk-KZ"/>
        </w:rPr>
        <w:t>Сонымен,</w:t>
      </w:r>
      <w:r w:rsidRPr="00D72D47">
        <w:rPr>
          <w:rFonts w:ascii="Times New Roman" w:hAnsi="Times New Roman" w:cs="Times New Roman"/>
          <w:noProof/>
          <w:sz w:val="24"/>
          <w:szCs w:val="24"/>
          <w:lang w:val="kk-KZ"/>
        </w:rPr>
        <w:t xml:space="preserve"> </w:t>
      </w:r>
      <w:r w:rsidRPr="00D72D47">
        <w:rPr>
          <w:rFonts w:ascii="Times New Roman" w:hAnsi="Times New Roman" w:cs="Times New Roman"/>
          <w:b/>
          <w:noProof/>
          <w:sz w:val="24"/>
          <w:szCs w:val="24"/>
          <w:lang w:val="kk-KZ"/>
        </w:rPr>
        <w:t>зерттеу тақырыбы</w:t>
      </w:r>
      <w:r w:rsidRPr="00D72D47">
        <w:rPr>
          <w:rFonts w:ascii="Times New Roman" w:hAnsi="Times New Roman" w:cs="Times New Roman"/>
          <w:noProof/>
          <w:sz w:val="24"/>
          <w:szCs w:val="24"/>
          <w:lang w:val="kk-KZ"/>
        </w:rPr>
        <w:t xml:space="preserve">: зерттеу мәселесінің аспектілерінің анық, қысқа берілуі. Тақырып сол қоғамның объективті талаптарына, сұраныстарына жауап бере алатындай болуы керек. </w:t>
      </w:r>
      <w:r w:rsidRPr="00D72D47">
        <w:rPr>
          <w:rFonts w:ascii="Times New Roman" w:hAnsi="Times New Roman" w:cs="Times New Roman"/>
          <w:b/>
          <w:noProof/>
          <w:sz w:val="24"/>
          <w:szCs w:val="24"/>
          <w:lang w:val="kk-KZ"/>
        </w:rPr>
        <w:t>Зерттеу объектісі</w:t>
      </w:r>
      <w:r w:rsidRPr="00D72D47">
        <w:rPr>
          <w:rFonts w:ascii="Times New Roman" w:hAnsi="Times New Roman" w:cs="Times New Roman"/>
          <w:noProof/>
          <w:sz w:val="24"/>
          <w:szCs w:val="24"/>
          <w:lang w:val="kk-KZ"/>
        </w:rPr>
        <w:t xml:space="preserve"> – іздену аймағы. Мұндай объектілерге педагогикалық жүйе, құбылыс, үдеріс ( тәрбиелеу, білім беру, даму, жеке тұлғаны қалыптастыру, ұжым) жатады.Зерттеу пәні – объектінің ішін ізденудегі аспектісі, зерттеліп отырған құбылыстың таралу үдерісі, элементі, байланысы, қатынастардың жиынтығы.</w:t>
      </w:r>
    </w:p>
    <w:p w:rsidR="00F00667" w:rsidRPr="00D72D47" w:rsidRDefault="00F00667" w:rsidP="00F00667">
      <w:pPr>
        <w:spacing w:after="0" w:line="240" w:lineRule="auto"/>
        <w:ind w:firstLine="426"/>
        <w:jc w:val="both"/>
        <w:rPr>
          <w:rFonts w:ascii="Times New Roman" w:hAnsi="Times New Roman" w:cs="Times New Roman"/>
          <w:i/>
          <w:sz w:val="24"/>
          <w:szCs w:val="24"/>
          <w:lang w:val="kk-KZ"/>
        </w:rPr>
      </w:pPr>
      <w:r w:rsidRPr="00D72D47">
        <w:rPr>
          <w:rFonts w:ascii="Times New Roman" w:hAnsi="Times New Roman" w:cs="Times New Roman"/>
          <w:sz w:val="24"/>
          <w:szCs w:val="24"/>
          <w:lang w:val="kk-KZ"/>
        </w:rPr>
        <w:t>Ғылыми немесе диссертациялық жұмыстың тақырыбын таңдау үшін басты көрсеткіштер мыналар:</w:t>
      </w:r>
    </w:p>
    <w:p w:rsidR="00F00667" w:rsidRPr="00D72D47" w:rsidRDefault="00F00667" w:rsidP="00F00667">
      <w:pPr>
        <w:widowControl w:val="0"/>
        <w:autoSpaceDE w:val="0"/>
        <w:autoSpaceDN w:val="0"/>
        <w:adjustRightInd w:val="0"/>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b/>
          <w:i/>
          <w:noProof/>
          <w:spacing w:val="2"/>
          <w:sz w:val="24"/>
          <w:szCs w:val="24"/>
          <w:lang w:val="kk-KZ"/>
        </w:rPr>
        <w:t>-</w:t>
      </w:r>
      <w:r w:rsidRPr="00D72D47">
        <w:rPr>
          <w:rFonts w:ascii="Times New Roman" w:hAnsi="Times New Roman" w:cs="Times New Roman"/>
          <w:sz w:val="24"/>
          <w:szCs w:val="24"/>
          <w:lang w:val="kk-KZ"/>
        </w:rPr>
        <w:t>зерттеу сұрақтары бойынша әдебиеттер мен тәжірибелік көрсеткіштермен танысу;</w:t>
      </w:r>
    </w:p>
    <w:p w:rsidR="00F00667" w:rsidRPr="00D72D47" w:rsidRDefault="00F00667" w:rsidP="00F00667">
      <w:pPr>
        <w:widowControl w:val="0"/>
        <w:autoSpaceDE w:val="0"/>
        <w:autoSpaceDN w:val="0"/>
        <w:adjustRightInd w:val="0"/>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noProof/>
          <w:spacing w:val="2"/>
          <w:sz w:val="24"/>
          <w:szCs w:val="24"/>
          <w:lang w:val="kk-KZ"/>
        </w:rPr>
        <w:t>-</w:t>
      </w:r>
      <w:r w:rsidRPr="00D72D47">
        <w:rPr>
          <w:rFonts w:ascii="Times New Roman" w:hAnsi="Times New Roman" w:cs="Times New Roman"/>
          <w:sz w:val="24"/>
          <w:szCs w:val="24"/>
          <w:lang w:val="kk-KZ"/>
        </w:rPr>
        <w:t>осы мәселе бойынша қорғалған диссертациялар тізімін қарау және олардың республикалық және шет елдік кітапханалардағы сақталған авторефераттарын оқып-зерттеу;</w:t>
      </w:r>
    </w:p>
    <w:p w:rsidR="00F00667" w:rsidRPr="00D72D47" w:rsidRDefault="00F00667" w:rsidP="00F00667">
      <w:pPr>
        <w:widowControl w:val="0"/>
        <w:autoSpaceDE w:val="0"/>
        <w:autoSpaceDN w:val="0"/>
        <w:adjustRightInd w:val="0"/>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noProof/>
          <w:spacing w:val="2"/>
          <w:sz w:val="24"/>
          <w:szCs w:val="24"/>
          <w:lang w:val="kk-KZ"/>
        </w:rPr>
        <w:t>-</w:t>
      </w:r>
      <w:r w:rsidRPr="00D72D47">
        <w:rPr>
          <w:rFonts w:ascii="Times New Roman" w:hAnsi="Times New Roman" w:cs="Times New Roman"/>
          <w:sz w:val="24"/>
          <w:szCs w:val="24"/>
          <w:lang w:val="kk-KZ"/>
        </w:rPr>
        <w:t>ғылымның басқа да саласындағы соңғы зерттеу жұмысының нәтижелерімен танысу;</w:t>
      </w:r>
    </w:p>
    <w:p w:rsidR="00F00667" w:rsidRPr="00D72D47" w:rsidRDefault="00F00667" w:rsidP="00F00667">
      <w:pPr>
        <w:widowControl w:val="0"/>
        <w:autoSpaceDE w:val="0"/>
        <w:autoSpaceDN w:val="0"/>
        <w:adjustRightInd w:val="0"/>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noProof/>
          <w:spacing w:val="2"/>
          <w:sz w:val="24"/>
          <w:szCs w:val="24"/>
          <w:lang w:val="kk-KZ"/>
        </w:rPr>
        <w:t>-</w:t>
      </w:r>
      <w:r w:rsidRPr="00D72D47">
        <w:rPr>
          <w:rFonts w:ascii="Times New Roman" w:hAnsi="Times New Roman" w:cs="Times New Roman"/>
          <w:sz w:val="24"/>
          <w:szCs w:val="24"/>
          <w:lang w:val="kk-KZ"/>
        </w:rPr>
        <w:t>зерттеу жұмыстарында пайдаланылатын әдістермен танысып, оларға өз бағасын беру;</w:t>
      </w:r>
    </w:p>
    <w:p w:rsidR="00F00667" w:rsidRPr="00D72D47" w:rsidRDefault="00F00667" w:rsidP="00F00667">
      <w:pPr>
        <w:widowControl w:val="0"/>
        <w:autoSpaceDE w:val="0"/>
        <w:autoSpaceDN w:val="0"/>
        <w:adjustRightInd w:val="0"/>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noProof/>
          <w:spacing w:val="2"/>
          <w:sz w:val="24"/>
          <w:szCs w:val="24"/>
          <w:lang w:val="kk-KZ"/>
        </w:rPr>
        <w:t>-</w:t>
      </w:r>
      <w:r w:rsidRPr="00D72D47">
        <w:rPr>
          <w:rFonts w:ascii="Times New Roman" w:hAnsi="Times New Roman" w:cs="Times New Roman"/>
          <w:sz w:val="24"/>
          <w:szCs w:val="24"/>
          <w:lang w:val="kk-KZ"/>
        </w:rPr>
        <w:t>жинақталған материалдарды талдау және қорытындылау;</w:t>
      </w:r>
    </w:p>
    <w:p w:rsidR="00F00667" w:rsidRPr="00D72D47" w:rsidRDefault="00F00667" w:rsidP="00F00667">
      <w:pPr>
        <w:widowControl w:val="0"/>
        <w:autoSpaceDE w:val="0"/>
        <w:autoSpaceDN w:val="0"/>
        <w:adjustRightInd w:val="0"/>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noProof/>
          <w:spacing w:val="2"/>
          <w:sz w:val="24"/>
          <w:szCs w:val="24"/>
          <w:lang w:val="kk-KZ"/>
        </w:rPr>
        <w:t>-</w:t>
      </w:r>
      <w:r w:rsidRPr="00D72D47">
        <w:rPr>
          <w:rFonts w:ascii="Times New Roman" w:hAnsi="Times New Roman" w:cs="Times New Roman"/>
          <w:sz w:val="24"/>
          <w:szCs w:val="24"/>
          <w:lang w:val="kk-KZ"/>
        </w:rPr>
        <w:t>зерттеу тақырыбы, оның өзектілігі, мақсаты мен болжамы, нәтижесі бойынша жетекшісінен немесе осы салада зерттеу жұмысымен айналысатын мамандардан кеңес алу;</w:t>
      </w:r>
    </w:p>
    <w:p w:rsidR="00F00667" w:rsidRPr="00D72D47" w:rsidRDefault="00F00667" w:rsidP="00F00667">
      <w:pPr>
        <w:widowControl w:val="0"/>
        <w:autoSpaceDE w:val="0"/>
        <w:autoSpaceDN w:val="0"/>
        <w:adjustRightInd w:val="0"/>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noProof/>
          <w:spacing w:val="2"/>
          <w:sz w:val="24"/>
          <w:szCs w:val="24"/>
          <w:lang w:val="kk-KZ"/>
        </w:rPr>
        <w:t>-</w:t>
      </w:r>
      <w:r w:rsidRPr="00D72D47">
        <w:rPr>
          <w:rFonts w:ascii="Times New Roman" w:hAnsi="Times New Roman" w:cs="Times New Roman"/>
          <w:sz w:val="24"/>
          <w:szCs w:val="24"/>
          <w:lang w:val="kk-KZ"/>
        </w:rPr>
        <w:t>педагогика ғылымының дамуы қажеттілігіне және практикасына деген сұраныстарға негізделініп дайындалатын ғылыми мәселелердің өзектілігіне тиянақты, жүйелі талдау жүргізу керек.</w:t>
      </w:r>
    </w:p>
    <w:p w:rsidR="00F00667" w:rsidRPr="00D72D47" w:rsidRDefault="00F00667" w:rsidP="00F00667">
      <w:pPr>
        <w:spacing w:after="0" w:line="240" w:lineRule="auto"/>
        <w:ind w:firstLine="426"/>
        <w:jc w:val="both"/>
        <w:rPr>
          <w:rFonts w:ascii="Times New Roman" w:hAnsi="Times New Roman" w:cs="Times New Roman"/>
          <w:sz w:val="24"/>
          <w:szCs w:val="24"/>
          <w:lang w:val="uk-UA"/>
        </w:rPr>
      </w:pPr>
      <w:r w:rsidRPr="00D72D47">
        <w:rPr>
          <w:rFonts w:ascii="Times New Roman" w:hAnsi="Times New Roman" w:cs="Times New Roman"/>
          <w:sz w:val="24"/>
          <w:szCs w:val="24"/>
          <w:lang w:val="uk-UA"/>
        </w:rPr>
        <w:t>Мәселені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 Ғылым саласында және жеке зерттеулерде де, келешекпен сабақтастық заңдылықтары сақталуы тиіс. Мәселені анықтау зерттеу логикасын іске асырады. Зерттелетін мәселе нәтижелі болу үшін педагогикада және онымен шектес ғылым салаларында зерттелетін  мәселе белгілі деңгейде зерттелген болуы тиіс. Практика мен өмірдің қажеттілігін, бұрынғы зерттеушілердің зерттеулерін талдау, нақты зерттеу мақсатын қою, мәселені анықтауға көмектеседі. Мәселенің құндылығын практика анықтайды.</w:t>
      </w:r>
    </w:p>
    <w:p w:rsidR="00F00667" w:rsidRPr="00D72D47" w:rsidRDefault="00F00667" w:rsidP="00F00667">
      <w:pPr>
        <w:spacing w:after="0" w:line="240" w:lineRule="auto"/>
        <w:ind w:firstLine="426"/>
        <w:jc w:val="both"/>
        <w:rPr>
          <w:rFonts w:ascii="Times New Roman" w:hAnsi="Times New Roman" w:cs="Times New Roman"/>
          <w:bCs/>
          <w:i/>
          <w:sz w:val="24"/>
          <w:szCs w:val="24"/>
          <w:lang w:val="kk-KZ"/>
        </w:rPr>
      </w:pPr>
      <w:r w:rsidRPr="00D72D47">
        <w:rPr>
          <w:rFonts w:ascii="Times New Roman" w:hAnsi="Times New Roman" w:cs="Times New Roman"/>
          <w:b/>
          <w:i/>
          <w:iCs/>
          <w:sz w:val="24"/>
          <w:szCs w:val="24"/>
          <w:lang w:val="kk-KZ"/>
        </w:rPr>
        <w:t>Мәселе</w:t>
      </w:r>
      <w:r w:rsidRPr="00D72D47">
        <w:rPr>
          <w:rFonts w:ascii="Times New Roman" w:hAnsi="Times New Roman" w:cs="Times New Roman"/>
          <w:b/>
          <w:sz w:val="24"/>
          <w:szCs w:val="24"/>
          <w:lang w:val="kk-KZ"/>
        </w:rPr>
        <w:t xml:space="preserve"> </w:t>
      </w:r>
      <w:r w:rsidRPr="00D72D47">
        <w:rPr>
          <w:rFonts w:ascii="Times New Roman" w:hAnsi="Times New Roman" w:cs="Times New Roman"/>
          <w:sz w:val="24"/>
          <w:szCs w:val="24"/>
          <w:lang w:val="kk-KZ"/>
        </w:rPr>
        <w:t xml:space="preserve">– ғылым мен практикадағы сәйкессіздік туралы нақты білім, шешімін табуды керек ететін сұрақтарға жауап іздеу бағыты. Айқындалған ғылыми мәселе өзінің көрінісін нақты бір ғылыми тақырыптан табады. Тақырыпты таңдау үдерісінің негізгі сатылары тақырыптың өзектілігін дәлелдеу барысында көрінеді. Зерттеу тақырыбын көкейкестілігін дәлелдеу зерттеудің мынадай жалпы қисынды – мазмұндық алгоритммен қарастырылады: </w:t>
      </w:r>
      <w:r w:rsidRPr="00D72D47">
        <w:rPr>
          <w:rFonts w:ascii="Times New Roman" w:hAnsi="Times New Roman" w:cs="Times New Roman"/>
          <w:b/>
          <w:bCs/>
          <w:i/>
          <w:sz w:val="24"/>
          <w:szCs w:val="24"/>
          <w:lang w:val="kk-KZ"/>
        </w:rPr>
        <w:t>мәселенің маңыздылығы – әлеуметтік сұраныс – тәжірибенің сұранысы – ғылымның сұранысы – мәселенің зерттеліп, дайындалуы – зерттеу идеясы – зерттеу стратегиясы – зерттеу тактикасы.</w:t>
      </w:r>
    </w:p>
    <w:p w:rsidR="00F00667" w:rsidRPr="00D72D47" w:rsidRDefault="00F00667" w:rsidP="00F00667">
      <w:pPr>
        <w:spacing w:after="0" w:line="240" w:lineRule="auto"/>
        <w:ind w:firstLine="425"/>
        <w:jc w:val="both"/>
        <w:rPr>
          <w:rFonts w:ascii="Times New Roman" w:hAnsi="Times New Roman" w:cs="Times New Roman"/>
          <w:noProof/>
          <w:sz w:val="24"/>
          <w:szCs w:val="24"/>
          <w:lang w:val="be-BY"/>
        </w:rPr>
      </w:pPr>
      <w:r w:rsidRPr="00D72D47">
        <w:rPr>
          <w:rFonts w:ascii="Times New Roman" w:hAnsi="Times New Roman" w:cs="Times New Roman"/>
          <w:noProof/>
          <w:spacing w:val="-6"/>
          <w:sz w:val="24"/>
          <w:szCs w:val="24"/>
          <w:lang w:val="kk-KZ"/>
        </w:rPr>
        <w:t>Магистрлік диссертациялықдық жүмысты орындау реті бірізділікті қажет етеді:Зерттеу тақырыбын таңдау, оның өзектілігін негіздеу, зерттеудің мақсаты мен міндеттерін анықтау,</w:t>
      </w:r>
      <w:r w:rsidRPr="00D72D47">
        <w:rPr>
          <w:rFonts w:ascii="Times New Roman" w:hAnsi="Times New Roman" w:cs="Times New Roman"/>
          <w:spacing w:val="-6"/>
          <w:sz w:val="24"/>
          <w:szCs w:val="24"/>
          <w:lang w:val="kk-KZ"/>
        </w:rPr>
        <w:t xml:space="preserve"> з</w:t>
      </w:r>
      <w:r w:rsidRPr="00D72D47">
        <w:rPr>
          <w:rFonts w:ascii="Times New Roman" w:hAnsi="Times New Roman" w:cs="Times New Roman"/>
          <w:noProof/>
          <w:spacing w:val="-6"/>
          <w:sz w:val="24"/>
          <w:szCs w:val="24"/>
          <w:lang w:val="kk-KZ"/>
        </w:rPr>
        <w:t>ерттеу нысанасын белгілеу, нысана туралы білімдерді игеру, мәселені көтеру, зерттеу пәнін анықтау, болжам жасау, зерттеу жоспарын құру, зерттеу әдістерін анықтау, белгіленген жоспарды жүзеге асыру,</w:t>
      </w:r>
      <w:r w:rsidRPr="00D72D47">
        <w:rPr>
          <w:rFonts w:ascii="Times New Roman" w:hAnsi="Times New Roman" w:cs="Times New Roman"/>
          <w:noProof/>
          <w:sz w:val="24"/>
          <w:szCs w:val="24"/>
          <w:lang w:val="kk-KZ"/>
        </w:rPr>
        <w:t xml:space="preserve"> болжамды тексеру, зерттелінер насынаны түсіну үшін мәселенің маңыздылығын анықтау, табылған шешімнің практикада қолданылуының мүмкіндіктерін анықтау.</w:t>
      </w:r>
    </w:p>
    <w:p w:rsidR="00F00667" w:rsidRPr="00D72D47" w:rsidRDefault="00F00667" w:rsidP="00F00667">
      <w:pPr>
        <w:spacing w:after="0" w:line="240" w:lineRule="auto"/>
        <w:ind w:firstLine="425"/>
        <w:jc w:val="both"/>
        <w:rPr>
          <w:rFonts w:ascii="Times New Roman" w:hAnsi="Times New Roman" w:cs="Times New Roman"/>
          <w:color w:val="FF0000"/>
          <w:sz w:val="24"/>
          <w:szCs w:val="24"/>
          <w:lang w:val="be-BY"/>
        </w:rPr>
      </w:pPr>
      <w:r w:rsidRPr="00D72D47">
        <w:rPr>
          <w:rFonts w:ascii="Times New Roman" w:hAnsi="Times New Roman" w:cs="Times New Roman"/>
          <w:sz w:val="24"/>
          <w:szCs w:val="24"/>
          <w:lang w:val="be-BY"/>
        </w:rPr>
        <w:t xml:space="preserve">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 Көкейкестілік өлшемі оқыту және тәрбиелеудің теориясы мен практикасын әрі қарай дамыту мәселесін зерделеп, шешудің қажеттігі мен уақытысын нұсқайды, қоғамдық қажеттіліктер мен оны қанағаттандыратын </w:t>
      </w:r>
      <w:r w:rsidRPr="00D72D47">
        <w:rPr>
          <w:rFonts w:ascii="Times New Roman" w:hAnsi="Times New Roman" w:cs="Times New Roman"/>
          <w:sz w:val="24"/>
          <w:szCs w:val="24"/>
          <w:lang w:val="be-BY"/>
        </w:rPr>
        <w:lastRenderedPageBreak/>
        <w:t>құралдар арасындағы қайшылықтарды сипаттайды. Әдіснамашылар ғылыми бағыттың өзектілігін дәлелдемелердің күрделі жүйесіне мұқтаж емес деп есептейді. Ғылымтануда  бағыт – даму жолы; ғылыми ағым, топ, ғылыми мектеп - ортақ мақсатпен, дүниетанымының бірлігімен, зерттеу әдісімен біріккен жұмыстар тобы. Ғылымтанушылардың пікірінше, ғылыми бағыттың құрылымдық бірліктеріне кешенді мәселелері: тақырыптар және ғылыми сұрақтар жатады. Кешенді мәселе – бір мақсаттағы мәселелер жиынтығы; мәселе – қоғамда шешімін табу қажеттілігі бар сәйкессіздіктен туындаған, күрделі теориялық және практикалық міндеттер жиынтығы.</w:t>
      </w:r>
      <w:r w:rsidRPr="00D72D47">
        <w:rPr>
          <w:rFonts w:ascii="Times New Roman" w:hAnsi="Times New Roman" w:cs="Times New Roman"/>
          <w:color w:val="FF0000"/>
          <w:sz w:val="24"/>
          <w:szCs w:val="24"/>
          <w:lang w:val="be-BY"/>
        </w:rPr>
        <w:t xml:space="preserve"> </w:t>
      </w:r>
    </w:p>
    <w:p w:rsidR="00F00667" w:rsidRPr="00D72D47" w:rsidRDefault="00F00667" w:rsidP="00F00667">
      <w:pPr>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b/>
          <w:i/>
          <w:iCs/>
          <w:sz w:val="24"/>
          <w:szCs w:val="24"/>
          <w:lang w:val="kk-KZ"/>
        </w:rPr>
        <w:t>Зерттеу нысаны</w:t>
      </w:r>
      <w:r w:rsidRPr="00D72D47">
        <w:rPr>
          <w:rFonts w:ascii="Times New Roman" w:hAnsi="Times New Roman" w:cs="Times New Roman"/>
          <w:sz w:val="24"/>
          <w:szCs w:val="24"/>
          <w:lang w:val="kk-KZ"/>
        </w:rPr>
        <w:t xml:space="preserve"> – адамның әлеуметтік субъект ретіндегі объективті және теориялық әрекетінің бөлігі. Зерттеу пәні анық бір мақсатпен белгілі жағдайдағы зерттеу үдерісінде нысанның адамға қатысты жанама қасиеттерінің жиынтығы мен нысанның байланысын зерттеудің элементі болып табылады. Соңғы нәтижеге жету жолдары зерттеудің негізгі пәніне жататын нақты пайда күтілетін, жорамалдап айтылған нұсқаулардан тұрады.</w:t>
      </w:r>
    </w:p>
    <w:p w:rsidR="00F00667" w:rsidRPr="00D72D47" w:rsidRDefault="00F00667" w:rsidP="00F00667">
      <w:pPr>
        <w:widowControl w:val="0"/>
        <w:autoSpaceDE w:val="0"/>
        <w:autoSpaceDN w:val="0"/>
        <w:adjustRightInd w:val="0"/>
        <w:spacing w:after="0" w:line="240" w:lineRule="auto"/>
        <w:ind w:firstLine="426"/>
        <w:jc w:val="both"/>
        <w:rPr>
          <w:rFonts w:ascii="Times New Roman" w:hAnsi="Times New Roman" w:cs="Times New Roman"/>
          <w:sz w:val="24"/>
          <w:szCs w:val="24"/>
          <w:lang w:val="be-BY"/>
        </w:rPr>
      </w:pPr>
      <w:r w:rsidRPr="00D72D47">
        <w:rPr>
          <w:rFonts w:ascii="Times New Roman" w:hAnsi="Times New Roman" w:cs="Times New Roman"/>
          <w:sz w:val="24"/>
          <w:szCs w:val="24"/>
          <w:lang w:val="be-BY"/>
        </w:rPr>
        <w:t xml:space="preserve">Тақырып нақтыланып құрылымданған соң, зерттеу нысанын таңдау кезегі келеді. Нысанға педагогикалық </w:t>
      </w:r>
      <w:r w:rsidRPr="00D72D47">
        <w:rPr>
          <w:rFonts w:ascii="Times New Roman" w:hAnsi="Times New Roman" w:cs="Times New Roman"/>
          <w:sz w:val="24"/>
          <w:szCs w:val="24"/>
          <w:lang w:val="kk-KZ"/>
        </w:rPr>
        <w:t>үдеріс</w:t>
      </w:r>
      <w:r w:rsidRPr="00D72D47">
        <w:rPr>
          <w:rFonts w:ascii="Times New Roman" w:hAnsi="Times New Roman" w:cs="Times New Roman"/>
          <w:sz w:val="24"/>
          <w:szCs w:val="24"/>
          <w:lang w:val="be-BY"/>
        </w:rPr>
        <w:t xml:space="preserve">, педагогикалық болмыстың бір саласы немесе қайшылықтарымен көрінген қандай да педагогикалық қатынас алынуы мүмкін. Танымдық </w:t>
      </w:r>
      <w:r w:rsidRPr="00D72D47">
        <w:rPr>
          <w:rFonts w:ascii="Times New Roman" w:hAnsi="Times New Roman" w:cs="Times New Roman"/>
          <w:sz w:val="24"/>
          <w:szCs w:val="24"/>
          <w:lang w:val="kk-KZ"/>
        </w:rPr>
        <w:t>үдері</w:t>
      </w:r>
      <w:r w:rsidRPr="00D72D47">
        <w:rPr>
          <w:rFonts w:ascii="Times New Roman" w:hAnsi="Times New Roman" w:cs="Times New Roman"/>
          <w:sz w:val="24"/>
          <w:szCs w:val="24"/>
          <w:lang w:val="be-BY"/>
        </w:rPr>
        <w:t xml:space="preserve">с баспалдағының бірі – </w:t>
      </w:r>
      <w:r w:rsidRPr="00D72D47">
        <w:rPr>
          <w:rFonts w:ascii="Times New Roman" w:hAnsi="Times New Roman" w:cs="Times New Roman"/>
          <w:b/>
          <w:i/>
          <w:sz w:val="24"/>
          <w:szCs w:val="24"/>
          <w:lang w:val="be-BY"/>
        </w:rPr>
        <w:t>нысанды белгілеу</w:t>
      </w:r>
      <w:r w:rsidRPr="00D72D47">
        <w:rPr>
          <w:rFonts w:ascii="Times New Roman" w:hAnsi="Times New Roman" w:cs="Times New Roman"/>
          <w:sz w:val="24"/>
          <w:szCs w:val="24"/>
          <w:lang w:val="be-BY"/>
        </w:rPr>
        <w:t>. Зерттеу пәні – нысан бөлшегі, бір тарапты, яғни бұл түбегейлі зерттеуді қажет еткен нысанның теориялық не практикалық тұрғыдан өте маңызды сапа–қасиеттері, қырлары мен сырлары.</w:t>
      </w:r>
    </w:p>
    <w:p w:rsidR="00F00667" w:rsidRPr="00D72D47" w:rsidRDefault="00F00667" w:rsidP="00F00667">
      <w:pPr>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iCs/>
          <w:sz w:val="24"/>
          <w:szCs w:val="24"/>
          <w:lang w:val="kk-KZ"/>
        </w:rPr>
        <w:t>Зерттеу нысаны</w:t>
      </w:r>
      <w:r w:rsidRPr="00D72D47">
        <w:rPr>
          <w:rFonts w:ascii="Times New Roman" w:hAnsi="Times New Roman" w:cs="Times New Roman"/>
          <w:sz w:val="24"/>
          <w:szCs w:val="24"/>
          <w:lang w:val="kk-KZ"/>
        </w:rPr>
        <w:t xml:space="preserve"> – адамның әлеуметтік субъект ретіндегі объективті және теориялық қызметінің бөлігі. Зерттеу пәні анық бір мақсатпен белгілі жағдайдағы зерттеу үдерісінде нысанның адамға қатысты жанама қасиеттерінің жиынтығы мен нысанның байланысын зерттеу нысанының элементі болып табылады. Соңғы нәтижеге жету жолдары зерттеудің негізгі пәніне жататын нақты пайда күтілетін, жорамалдап айтылған нұсқаулардан тұрады.</w:t>
      </w:r>
    </w:p>
    <w:p w:rsidR="00F00667" w:rsidRPr="00D72D47" w:rsidRDefault="00F00667" w:rsidP="00F00667">
      <w:pPr>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Педагогикалық зерттеуді ұйымдастыру мен жүргізудің маңызды шарты – оның нысаны мен пәнін белгілеп алу, өйткені бұл оның өмірде жасалуының көрсеткіші, зерттеушінің нысанның мәнін терең зерттеуі мен зерттеу үдерісінде алға жылжуының деңгейі. Көбінесе ізденушілер зерттеу нысанын оның базасымен немесе барлық элементі бұл жұмыста зерттеуді қажет етпейтін айтарлықтай кең саламен ауыстырып алып жатады.</w:t>
      </w:r>
    </w:p>
    <w:p w:rsidR="00F00667" w:rsidRPr="00D72D47" w:rsidRDefault="00F00667" w:rsidP="00F00667">
      <w:pPr>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Көптеген ғалымдардың пікірінше (В.В.Краевский, С.Я.Виленский), зерттеудің нысаны мен пәнін тұжырымдау, ғылыми аппараты мен логикасы  белгілі бір жүйеге сәйкес іске асырылады. Зерттеудің нысанын айқындау ғылымға педагогикалық шындықтың түрлілігін ескеруге, нақты соңғы нәтижеге бағытталуға, нысанның негізгі қырларын бөліп алуға, бірден дұрыс бағыт алуға көмектеседі. Бұл - зерттеудегі өте маңызды қадам, өйткені күш-қуатты үнемдеуге, өз ғылыми-зерттеу қызметінің өзекті сәттеріне ой-өрісін шоғырландыруға мүмкіндік туады. Сонда нысан зерттеуге қажетті ақпаратты іздеу көзі, ғылыми ізденіс өрісі ретінде қызмет атқарады.</w:t>
      </w:r>
    </w:p>
    <w:p w:rsidR="00F00667" w:rsidRPr="00D72D47" w:rsidRDefault="00F00667" w:rsidP="00F00667">
      <w:pPr>
        <w:spacing w:after="0" w:line="240" w:lineRule="auto"/>
        <w:ind w:firstLine="708"/>
        <w:jc w:val="both"/>
        <w:rPr>
          <w:rFonts w:ascii="Times New Roman" w:hAnsi="Times New Roman" w:cs="Times New Roman"/>
          <w:sz w:val="24"/>
          <w:szCs w:val="24"/>
          <w:lang w:val="kk-KZ"/>
        </w:rPr>
      </w:pPr>
      <w:r w:rsidRPr="00D72D47">
        <w:rPr>
          <w:rFonts w:ascii="Times New Roman" w:hAnsi="Times New Roman" w:cs="Times New Roman"/>
          <w:noProof/>
          <w:sz w:val="24"/>
          <w:szCs w:val="24"/>
          <w:lang w:val="kk-KZ"/>
        </w:rPr>
        <w:t xml:space="preserve">Зерттеу нысаны – іздену аймағы. Мұндай объектілерге педагогикалық жүйе, құбылыс, үдеріс (тәрбиелеу, білім беру, даму, жеке тұлғаны қалыптастыру, ұжым) жатады. Зерттеу пәні – зерттеліп отырған құбылыстың таралу үдерісі, элементі, байланысы, қатынастардың жиынтығы. </w:t>
      </w:r>
      <w:r w:rsidRPr="00D72D47">
        <w:rPr>
          <w:rFonts w:ascii="Times New Roman" w:hAnsi="Times New Roman" w:cs="Times New Roman"/>
          <w:sz w:val="24"/>
          <w:szCs w:val="24"/>
          <w:lang w:val="kk-KZ"/>
        </w:rPr>
        <w:t>Нысан мен пәнді анықтауда педагогикалық-психологиялық зерттеулерде қиындықтар жиі туады. Зерттеу объектісін анықтау дегеніміз – зерттеуде ненің қарастырылып жатқанын білу. Дегенмен, объекті туралы жаңа білімді барлық қырлары және көріністері тұрғысынан алу мүмкін емес, сондықтан, зерттеудің пәнін анықтау қажет, яғни объектінің қалай қарастырылып, ондағы қандай қатынастардың болатынын оның қандай қасиеттер, қырлар, қызметтерді ашып көрсететінін белгілеу болып есептеледі.</w:t>
      </w:r>
    </w:p>
    <w:p w:rsidR="00F00667" w:rsidRPr="00D72D47" w:rsidRDefault="00F00667" w:rsidP="00F00667">
      <w:pPr>
        <w:autoSpaceDE w:val="0"/>
        <w:snapToGrid w:val="0"/>
        <w:spacing w:after="0" w:line="240" w:lineRule="auto"/>
        <w:ind w:firstLine="720"/>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xml:space="preserve">Пән – нысаннан кесіп алынған бөлік емес, ол қарастырудың тәсілі немесе аспектісі, мысалы, «оқулық», «ғылыми негіздеме», «тұлғалық тәжірибе қалыптастыру» және т. б. Нысанды барлығы иемденеді, ал пән зерттеушінің жеке иелігінде, оның нысанды өзіндік көре білуі маңызды. Ол мақсатты түрде зерттеу пәнін қарастырады, объектінің жаңа білім алуға қажетті бөлігін бөліп қарастырады. Зерттеушінің, оның балаларының, немерелері мен шөберелерінің бүкіл өмірі, мысалы, мектеп оқулығы туралы жаңа білім алуға жетпеген болар еді. Өйткені оқулық туралы толық жаңа білім, яғни оқулықтың мүмкін болатын қызметтері оның әдістемелік, дидактикалық, тәрбиелік, эстетикалық, психологиялық, полиграфиялық, экономикалық, гигиеналық, және т. б. барлық қырларынан қарастырылуы мүмкін емес. Тағы бұны барлық пәндерге және оқудың барлық жолдарына қатысты қарастыру қажет. Мұндай жұмысқа бір адамның күші жетпейді. Тіпті оған үлкен </w:t>
      </w:r>
      <w:r w:rsidRPr="00D72D47">
        <w:rPr>
          <w:rFonts w:ascii="Times New Roman" w:hAnsi="Times New Roman" w:cs="Times New Roman"/>
          <w:sz w:val="24"/>
          <w:szCs w:val="24"/>
          <w:lang w:val="kk-KZ"/>
        </w:rPr>
        <w:lastRenderedPageBreak/>
        <w:t>ғылыми ұжым да үлгермейді, себебі ол шексіз. Пәнді анықтай отырып, біз соңғы нәтижеге (осы кезеңдегі) жетуге мүмкіндік аламыз.</w:t>
      </w:r>
    </w:p>
    <w:p w:rsidR="00F00667" w:rsidRPr="00D72D47" w:rsidRDefault="00F00667" w:rsidP="00F00667">
      <w:pPr>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Осындай жұмыстың бірінде мектеп оқулығы студенттер білімін жүйелеу құралы, екінші бір жұмыста студенттерінің ақыл-ойының даму құралы есебінде қарастырылады. Сонымен, кез келген оқулық туралы барлық білімдер пәннің айналасына топтастырылады, нысанды пәнде көрсетілген қырынан ғана қарастырады. Зерттеу пәнін жазып көрсету – нысанның ғылымдағы бар сипаттамасы мен міндеттерді есепке алудың нәтижесі ретінде көрініс табады.</w:t>
      </w:r>
    </w:p>
    <w:p w:rsidR="00F00667" w:rsidRPr="00D72D47" w:rsidRDefault="00F00667" w:rsidP="00F00667">
      <w:pPr>
        <w:shd w:val="clear" w:color="auto" w:fill="FFFFFF"/>
        <w:spacing w:after="0" w:line="240" w:lineRule="auto"/>
        <w:ind w:firstLine="709"/>
        <w:jc w:val="both"/>
        <w:rPr>
          <w:rFonts w:ascii="Times New Roman" w:hAnsi="Times New Roman" w:cs="Times New Roman"/>
          <w:noProof/>
          <w:spacing w:val="2"/>
          <w:sz w:val="24"/>
          <w:szCs w:val="24"/>
          <w:lang w:val="kk-KZ"/>
        </w:rPr>
      </w:pPr>
      <w:r w:rsidRPr="00D72D47">
        <w:rPr>
          <w:rFonts w:ascii="Times New Roman" w:hAnsi="Times New Roman" w:cs="Times New Roman"/>
          <w:noProof/>
          <w:spacing w:val="12"/>
          <w:sz w:val="24"/>
          <w:szCs w:val="24"/>
          <w:lang w:val="kk-KZ"/>
        </w:rPr>
        <w:t xml:space="preserve">Зерттеудің нысаны мен пәнін анықтаудағы келесі қадам </w:t>
      </w:r>
      <w:r w:rsidRPr="00D72D47">
        <w:rPr>
          <w:rFonts w:ascii="Times New Roman" w:hAnsi="Times New Roman" w:cs="Times New Roman"/>
          <w:sz w:val="24"/>
          <w:szCs w:val="24"/>
          <w:lang w:val="kk-KZ"/>
        </w:rPr>
        <w:t>–</w:t>
      </w:r>
      <w:r w:rsidRPr="00D72D47">
        <w:rPr>
          <w:rFonts w:ascii="Times New Roman" w:hAnsi="Times New Roman" w:cs="Times New Roman"/>
          <w:noProof/>
          <w:spacing w:val="12"/>
          <w:sz w:val="24"/>
          <w:szCs w:val="24"/>
          <w:lang w:val="kk-KZ"/>
        </w:rPr>
        <w:t xml:space="preserve"> оның </w:t>
      </w:r>
      <w:r w:rsidRPr="00D72D47">
        <w:rPr>
          <w:rFonts w:ascii="Times New Roman" w:hAnsi="Times New Roman" w:cs="Times New Roman"/>
          <w:noProof/>
          <w:spacing w:val="6"/>
          <w:sz w:val="24"/>
          <w:szCs w:val="24"/>
          <w:lang w:val="kk-KZ"/>
        </w:rPr>
        <w:t xml:space="preserve">ғылыми аппаратының кез келген құрамдас бөлігін түсіну арқылы алынатын </w:t>
      </w:r>
      <w:r w:rsidRPr="00D72D47">
        <w:rPr>
          <w:rFonts w:ascii="Times New Roman" w:hAnsi="Times New Roman" w:cs="Times New Roman"/>
          <w:noProof/>
          <w:spacing w:val="2"/>
          <w:sz w:val="24"/>
          <w:szCs w:val="24"/>
          <w:lang w:val="kk-KZ"/>
        </w:rPr>
        <w:t xml:space="preserve">ғылыми білімге қатынасын айқындау, мұнда пән жаңа білім алынуға тиісті зерттеу нысанының аспектісін көрсететінін естен шығармау керек. </w:t>
      </w:r>
      <w:r w:rsidRPr="00D72D47">
        <w:rPr>
          <w:rFonts w:ascii="Times New Roman" w:hAnsi="Times New Roman" w:cs="Times New Roman"/>
          <w:noProof/>
          <w:spacing w:val="11"/>
          <w:sz w:val="24"/>
          <w:szCs w:val="24"/>
          <w:lang w:val="kk-KZ"/>
        </w:rPr>
        <w:t xml:space="preserve">Зерттеу нысаны мен пәнін әдіснамалық рефлексия тұрғысынан </w:t>
      </w:r>
      <w:r w:rsidRPr="00D72D47">
        <w:rPr>
          <w:rFonts w:ascii="Times New Roman" w:hAnsi="Times New Roman" w:cs="Times New Roman"/>
          <w:noProof/>
          <w:spacing w:val="3"/>
          <w:sz w:val="24"/>
          <w:szCs w:val="24"/>
          <w:lang w:val="kk-KZ"/>
        </w:rPr>
        <w:t xml:space="preserve">қарайтын болсақ, зерттеу нысанын айқындай отырып, не қарастырылады? деген сұраққа жауап беру қажет. Ал пән қарастырылатын аспектіні </w:t>
      </w:r>
      <w:r w:rsidRPr="00D72D47">
        <w:rPr>
          <w:rFonts w:ascii="Times New Roman" w:hAnsi="Times New Roman" w:cs="Times New Roman"/>
          <w:noProof/>
          <w:spacing w:val="7"/>
          <w:sz w:val="24"/>
          <w:szCs w:val="24"/>
          <w:lang w:val="kk-KZ"/>
        </w:rPr>
        <w:t xml:space="preserve">білдіреді, нысанның қалай зерттелетіні, оның қандай қасиеттері, қызметі </w:t>
      </w:r>
      <w:r w:rsidRPr="00D72D47">
        <w:rPr>
          <w:rFonts w:ascii="Times New Roman" w:hAnsi="Times New Roman" w:cs="Times New Roman"/>
          <w:noProof/>
          <w:spacing w:val="2"/>
          <w:sz w:val="24"/>
          <w:szCs w:val="24"/>
          <w:lang w:val="kk-KZ"/>
        </w:rPr>
        <w:t xml:space="preserve">мен қандай қатынастары зерделенетіні туралы түсінік береді. </w:t>
      </w:r>
      <w:r w:rsidRPr="00D72D47">
        <w:rPr>
          <w:rFonts w:ascii="Times New Roman" w:hAnsi="Times New Roman" w:cs="Times New Roman"/>
          <w:noProof/>
          <w:spacing w:val="3"/>
          <w:sz w:val="24"/>
          <w:szCs w:val="24"/>
          <w:lang w:val="kk-KZ"/>
        </w:rPr>
        <w:t xml:space="preserve">Пәннің дәл анықтамасы ізденушіге нысан туралы барлық жаңалықты </w:t>
      </w:r>
      <w:r w:rsidRPr="00D72D47">
        <w:rPr>
          <w:rFonts w:ascii="Times New Roman" w:hAnsi="Times New Roman" w:cs="Times New Roman"/>
          <w:noProof/>
          <w:spacing w:val="5"/>
          <w:sz w:val="24"/>
          <w:szCs w:val="24"/>
          <w:lang w:val="kk-KZ"/>
        </w:rPr>
        <w:t>қамтуға мүмкіндік береді.</w:t>
      </w:r>
    </w:p>
    <w:p w:rsidR="00F00667" w:rsidRPr="00D72D47" w:rsidRDefault="00F00667" w:rsidP="00F00667">
      <w:pPr>
        <w:shd w:val="clear" w:color="auto" w:fill="FFFFFF"/>
        <w:spacing w:after="0" w:line="240" w:lineRule="auto"/>
        <w:ind w:firstLine="709"/>
        <w:jc w:val="both"/>
        <w:rPr>
          <w:rFonts w:ascii="Times New Roman" w:hAnsi="Times New Roman" w:cs="Times New Roman"/>
          <w:noProof/>
          <w:spacing w:val="2"/>
          <w:sz w:val="24"/>
          <w:szCs w:val="24"/>
          <w:lang w:val="kk-KZ"/>
        </w:rPr>
      </w:pPr>
      <w:r w:rsidRPr="00D72D47">
        <w:rPr>
          <w:rFonts w:ascii="Times New Roman" w:hAnsi="Times New Roman" w:cs="Times New Roman"/>
          <w:noProof/>
          <w:spacing w:val="5"/>
          <w:sz w:val="24"/>
          <w:szCs w:val="24"/>
          <w:lang w:val="kk-KZ"/>
        </w:rPr>
        <w:t xml:space="preserve">Ғалымдардың пайымдауынша, зерттеу пәнінің анықтамасы ғылымда </w:t>
      </w:r>
      <w:r w:rsidRPr="00D72D47">
        <w:rPr>
          <w:rFonts w:ascii="Times New Roman" w:hAnsi="Times New Roman" w:cs="Times New Roman"/>
          <w:noProof/>
          <w:spacing w:val="3"/>
          <w:sz w:val="24"/>
          <w:szCs w:val="24"/>
          <w:lang w:val="kk-KZ"/>
        </w:rPr>
        <w:t xml:space="preserve">бар нысанның эмпирикалық сипаттамасы, басқа да зерттеу сипаттамалары туралы барлық мүмкіндіктерді, міндеттерді ескерудің нәтижесі деген сөз. Мысалы, оқыту барысында оқу материалын өзгерту нысанның пәні: мектеп оқулығының мазмұнын құрайтын оқу материалын дидактикалық тиімділік </w:t>
      </w:r>
      <w:r w:rsidRPr="00D72D47">
        <w:rPr>
          <w:rFonts w:ascii="Times New Roman" w:hAnsi="Times New Roman" w:cs="Times New Roman"/>
          <w:noProof/>
          <w:spacing w:val="4"/>
          <w:sz w:val="24"/>
          <w:szCs w:val="24"/>
          <w:lang w:val="kk-KZ"/>
        </w:rPr>
        <w:t xml:space="preserve">тұрғысынан өзгерту тұғырлары. Нысан бұл жерде: оқу </w:t>
      </w:r>
      <w:r w:rsidRPr="00D72D47">
        <w:rPr>
          <w:rFonts w:ascii="Times New Roman" w:hAnsi="Times New Roman" w:cs="Times New Roman"/>
          <w:noProof/>
          <w:spacing w:val="2"/>
          <w:sz w:val="24"/>
          <w:szCs w:val="24"/>
          <w:lang w:val="kk-KZ"/>
        </w:rPr>
        <w:t xml:space="preserve">материалын түгелдей өзгерту емес, өзгерту тұғырымен </w:t>
      </w:r>
      <w:r w:rsidRPr="00D72D47">
        <w:rPr>
          <w:rFonts w:ascii="Times New Roman" w:hAnsi="Times New Roman" w:cs="Times New Roman"/>
          <w:noProof/>
          <w:spacing w:val="4"/>
          <w:sz w:val="24"/>
          <w:szCs w:val="24"/>
          <w:lang w:val="kk-KZ"/>
        </w:rPr>
        <w:t>шектеледі</w:t>
      </w:r>
      <w:r w:rsidRPr="00D72D47">
        <w:rPr>
          <w:rFonts w:ascii="Times New Roman" w:hAnsi="Times New Roman" w:cs="Times New Roman"/>
          <w:noProof/>
          <w:spacing w:val="2"/>
          <w:sz w:val="24"/>
          <w:szCs w:val="24"/>
          <w:lang w:val="kk-KZ"/>
        </w:rPr>
        <w:t xml:space="preserve">; кез келген оқу </w:t>
      </w:r>
      <w:r w:rsidRPr="00D72D47">
        <w:rPr>
          <w:rFonts w:ascii="Times New Roman" w:hAnsi="Times New Roman" w:cs="Times New Roman"/>
          <w:noProof/>
          <w:spacing w:val="3"/>
          <w:sz w:val="24"/>
          <w:szCs w:val="24"/>
          <w:lang w:val="kk-KZ"/>
        </w:rPr>
        <w:t xml:space="preserve">материалын емес, оқулықтың мазмұнының құрамдас бөліктерін; белгілі бір </w:t>
      </w:r>
      <w:r w:rsidRPr="00D72D47">
        <w:rPr>
          <w:rFonts w:ascii="Times New Roman" w:hAnsi="Times New Roman" w:cs="Times New Roman"/>
          <w:noProof/>
          <w:spacing w:val="2"/>
          <w:sz w:val="24"/>
          <w:szCs w:val="24"/>
          <w:lang w:val="kk-KZ"/>
        </w:rPr>
        <w:t>тәсілмен, белгілі бір шеңберде өзгерту туралы.</w:t>
      </w:r>
    </w:p>
    <w:p w:rsidR="00F00667" w:rsidRPr="00D72D47" w:rsidRDefault="00F00667" w:rsidP="00F00667">
      <w:pPr>
        <w:tabs>
          <w:tab w:val="left" w:pos="1100"/>
        </w:tabs>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Ғалымдар ғылыми қызметкерлерге қиындық туғызатын зерттеудің нысаны мен пәнін белгілеуге оның құрылымының компоненті ретінде негізгі талаптар жасақтаған. Зерттеу нысаны мен пәнін толыққанды түсіну үшін "таным нысаны", "ғылыми дәндер нысаны", "зерттеу нысаны", "зерделеу нысаны", "таным пәні", "теория пәні" және "ғылым пәні", "пәнді сала", "ғылыми пәндер пәні", "зерттеу пәні" және т.б. сияқты түйінді ұғымдардың</w:t>
      </w:r>
      <w:r>
        <w:rPr>
          <w:rFonts w:ascii="Times New Roman" w:hAnsi="Times New Roman" w:cs="Times New Roman"/>
          <w:sz w:val="24"/>
          <w:szCs w:val="24"/>
          <w:lang w:val="kk-KZ"/>
        </w:rPr>
        <w:t xml:space="preserve"> анықтамаларына сүйенеміз (14</w:t>
      </w:r>
      <w:r w:rsidRPr="00D72D47">
        <w:rPr>
          <w:rFonts w:ascii="Times New Roman" w:hAnsi="Times New Roman" w:cs="Times New Roman"/>
          <w:sz w:val="24"/>
          <w:szCs w:val="24"/>
          <w:lang w:val="kk-KZ"/>
        </w:rPr>
        <w:t>-кесте).</w:t>
      </w:r>
    </w:p>
    <w:p w:rsidR="00F00667" w:rsidRPr="00D72D47" w:rsidRDefault="00F00667" w:rsidP="00F00667">
      <w:pPr>
        <w:tabs>
          <w:tab w:val="left" w:pos="1100"/>
        </w:tabs>
        <w:spacing w:after="0" w:line="240" w:lineRule="auto"/>
        <w:ind w:firstLine="709"/>
        <w:jc w:val="both"/>
        <w:rPr>
          <w:rFonts w:ascii="Times New Roman" w:hAnsi="Times New Roman" w:cs="Times New Roman"/>
          <w:sz w:val="24"/>
          <w:szCs w:val="24"/>
          <w:lang w:val="kk-KZ"/>
        </w:rPr>
      </w:pPr>
    </w:p>
    <w:p w:rsidR="00F00667" w:rsidRPr="00D72D47" w:rsidRDefault="00F00667" w:rsidP="00F00667">
      <w:pPr>
        <w:tabs>
          <w:tab w:val="left" w:pos="110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14</w:t>
      </w:r>
      <w:r w:rsidRPr="00D72D47">
        <w:rPr>
          <w:rFonts w:ascii="Times New Roman" w:hAnsi="Times New Roman" w:cs="Times New Roman"/>
          <w:b/>
          <w:sz w:val="24"/>
          <w:szCs w:val="24"/>
          <w:lang w:val="kk-KZ"/>
        </w:rPr>
        <w:t>-кесте. "Дидактикалық зерттеудің нысаны" және "Дидактикалық зерттеудің пәні" ұғымдарының интерпретациясы</w:t>
      </w:r>
    </w:p>
    <w:p w:rsidR="00F00667" w:rsidRPr="00D72D47" w:rsidRDefault="00F00667" w:rsidP="00F00667">
      <w:pPr>
        <w:tabs>
          <w:tab w:val="left" w:pos="1100"/>
        </w:tabs>
        <w:spacing w:after="0" w:line="240" w:lineRule="auto"/>
        <w:ind w:firstLine="709"/>
        <w:jc w:val="center"/>
        <w:rPr>
          <w:rFonts w:ascii="Times New Roman" w:hAnsi="Times New Roman" w:cs="Times New Roman"/>
          <w:b/>
          <w:sz w:val="24"/>
          <w:szCs w:val="24"/>
          <w:lang w:val="kk-KZ"/>
        </w:rPr>
      </w:pPr>
    </w:p>
    <w:tbl>
      <w:tblPr>
        <w:tblStyle w:val="af2"/>
        <w:tblW w:w="0" w:type="auto"/>
        <w:tblLook w:val="04A0"/>
      </w:tblPr>
      <w:tblGrid>
        <w:gridCol w:w="817"/>
        <w:gridCol w:w="3119"/>
        <w:gridCol w:w="5635"/>
      </w:tblGrid>
      <w:tr w:rsidR="00F00667" w:rsidRPr="00D72D47" w:rsidTr="00DC2FBF">
        <w:tc>
          <w:tcPr>
            <w:tcW w:w="817"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center"/>
              <w:rPr>
                <w:lang w:val="en-GB" w:eastAsia="en-US"/>
              </w:rPr>
            </w:pPr>
            <w:r w:rsidRPr="00D72D47">
              <w:rPr>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center"/>
              <w:rPr>
                <w:lang w:val="kk-KZ" w:eastAsia="en-US"/>
              </w:rPr>
            </w:pPr>
            <w:r w:rsidRPr="00D72D47">
              <w:rPr>
                <w:lang w:val="kk-KZ" w:eastAsia="en-US"/>
              </w:rPr>
              <w:t>Негізгі ұғымдар</w:t>
            </w:r>
          </w:p>
        </w:tc>
        <w:tc>
          <w:tcPr>
            <w:tcW w:w="5635"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center"/>
              <w:rPr>
                <w:lang w:val="kk-KZ" w:eastAsia="en-US"/>
              </w:rPr>
            </w:pPr>
            <w:r w:rsidRPr="00D72D47">
              <w:rPr>
                <w:lang w:val="kk-KZ" w:eastAsia="en-US"/>
              </w:rPr>
              <w:t>Сипаттама</w:t>
            </w:r>
          </w:p>
        </w:tc>
      </w:tr>
      <w:tr w:rsidR="00F00667" w:rsidRPr="00DC2FBF" w:rsidTr="00DC2FBF">
        <w:tc>
          <w:tcPr>
            <w:tcW w:w="817"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center"/>
              <w:rPr>
                <w:lang w:val="kk-KZ" w:eastAsia="en-US"/>
              </w:rPr>
            </w:pPr>
            <w:r w:rsidRPr="00D72D47">
              <w:rPr>
                <w:lang w:val="kk-KZ" w:eastAsia="en-US"/>
              </w:rPr>
              <w:t>1</w:t>
            </w:r>
          </w:p>
        </w:tc>
        <w:tc>
          <w:tcPr>
            <w:tcW w:w="3119"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rPr>
                <w:lang w:val="kk-KZ" w:eastAsia="en-US"/>
              </w:rPr>
            </w:pPr>
            <w:r w:rsidRPr="00D72D47">
              <w:rPr>
                <w:lang w:val="kk-KZ" w:eastAsia="en-US"/>
              </w:rPr>
              <w:t>Ғылым нысаны</w:t>
            </w:r>
          </w:p>
        </w:tc>
        <w:tc>
          <w:tcPr>
            <w:tcW w:w="5635"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center"/>
              <w:rPr>
                <w:lang w:val="kk-KZ" w:eastAsia="en-US"/>
              </w:rPr>
            </w:pPr>
            <w:r w:rsidRPr="00D72D47">
              <w:rPr>
                <w:lang w:val="kk-KZ" w:eastAsia="en-US"/>
              </w:rPr>
              <w:t>Ақиқат шындықтың, нақтырақ айтқанда ғылымдағы субъектінің зерттеушілік әрекетінің танымдық бағытталған үзіндісі, кесіндісі, бөлігі.</w:t>
            </w:r>
          </w:p>
        </w:tc>
      </w:tr>
      <w:tr w:rsidR="00F00667" w:rsidRPr="00DC2FBF" w:rsidTr="00DC2FBF">
        <w:tc>
          <w:tcPr>
            <w:tcW w:w="817"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center"/>
              <w:rPr>
                <w:lang w:val="kk-KZ" w:eastAsia="en-US"/>
              </w:rPr>
            </w:pPr>
            <w:r w:rsidRPr="00D72D47">
              <w:rPr>
                <w:lang w:val="kk-KZ" w:eastAsia="en-US"/>
              </w:rPr>
              <w:t>2</w:t>
            </w:r>
          </w:p>
        </w:tc>
        <w:tc>
          <w:tcPr>
            <w:tcW w:w="3119"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rPr>
                <w:lang w:val="kk-KZ" w:eastAsia="en-US"/>
              </w:rPr>
            </w:pPr>
            <w:r w:rsidRPr="00D72D47">
              <w:rPr>
                <w:lang w:val="kk-KZ" w:eastAsia="en-US"/>
              </w:rPr>
              <w:t>Ғылыми пәннің нысаны</w:t>
            </w:r>
          </w:p>
        </w:tc>
        <w:tc>
          <w:tcPr>
            <w:tcW w:w="5635"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both"/>
              <w:rPr>
                <w:lang w:val="kk-KZ" w:eastAsia="en-US"/>
              </w:rPr>
            </w:pPr>
            <w:r w:rsidRPr="00D72D47">
              <w:rPr>
                <w:lang w:val="kk-KZ" w:eastAsia="en-US"/>
              </w:rPr>
              <w:t>Ақиқат шындықтың ғылым субъектілерінің танымдық, зерттеушілік әрекетте әрекеттесетін заттар, құбылыстар, үдерістер, яғни "нысан" субъект және объективтік шындықтың өзара әрекеттесуінің  өнімі ретінде шығалы.</w:t>
            </w:r>
          </w:p>
        </w:tc>
      </w:tr>
      <w:tr w:rsidR="00F00667" w:rsidRPr="00DC2FBF" w:rsidTr="00DC2FBF">
        <w:tc>
          <w:tcPr>
            <w:tcW w:w="817"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center"/>
              <w:rPr>
                <w:lang w:val="kk-KZ" w:eastAsia="en-US"/>
              </w:rPr>
            </w:pPr>
            <w:r w:rsidRPr="00D72D47">
              <w:rPr>
                <w:lang w:val="kk-KZ" w:eastAsia="en-US"/>
              </w:rPr>
              <w:t>3</w:t>
            </w:r>
          </w:p>
        </w:tc>
        <w:tc>
          <w:tcPr>
            <w:tcW w:w="3119"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both"/>
              <w:rPr>
                <w:lang w:val="kk-KZ" w:eastAsia="en-US"/>
              </w:rPr>
            </w:pPr>
            <w:r w:rsidRPr="00D72D47">
              <w:rPr>
                <w:lang w:val="kk-KZ" w:eastAsia="en-US"/>
              </w:rPr>
              <w:t>Таным нысаны</w:t>
            </w:r>
          </w:p>
        </w:tc>
        <w:tc>
          <w:tcPr>
            <w:tcW w:w="5635"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both"/>
              <w:rPr>
                <w:lang w:val="kk-KZ" w:eastAsia="en-US"/>
              </w:rPr>
            </w:pPr>
            <w:r w:rsidRPr="00D72D47">
              <w:rPr>
                <w:lang w:val="kk-KZ" w:eastAsia="en-US"/>
              </w:rPr>
              <w:t>Ғылыми пәндердің нысаны болудан неғұрлым кең ұғым, яғни барлық жастағы және жағдайдағы адамдар тұлғаның әлеуметтенуі теориясына сәйкес, барлық кезде танымдық үдерістен бос болмауы.</w:t>
            </w:r>
          </w:p>
          <w:p w:rsidR="00F00667" w:rsidRPr="00D72D47" w:rsidRDefault="00F00667" w:rsidP="00DC2FBF">
            <w:pPr>
              <w:tabs>
                <w:tab w:val="left" w:pos="1100"/>
              </w:tabs>
              <w:jc w:val="both"/>
              <w:rPr>
                <w:lang w:val="kk-KZ" w:eastAsia="en-US"/>
              </w:rPr>
            </w:pPr>
            <w:r w:rsidRPr="00D72D47">
              <w:rPr>
                <w:lang w:val="kk-KZ" w:eastAsia="en-US"/>
              </w:rPr>
              <w:t>Таным үдерісіне енетін ақиқат шындыққа тән қасиеттер, байланыстар, қарым-қатынастар.</w:t>
            </w:r>
          </w:p>
          <w:p w:rsidR="00F00667" w:rsidRPr="00D72D47" w:rsidRDefault="00F00667" w:rsidP="00DC2FBF">
            <w:pPr>
              <w:tabs>
                <w:tab w:val="left" w:pos="1100"/>
              </w:tabs>
              <w:jc w:val="both"/>
              <w:rPr>
                <w:lang w:val="kk-KZ" w:eastAsia="en-US"/>
              </w:rPr>
            </w:pPr>
            <w:r w:rsidRPr="00D72D47">
              <w:rPr>
                <w:lang w:val="kk-KZ" w:eastAsia="en-US"/>
              </w:rPr>
              <w:t xml:space="preserve"> Теория сипаттайтын нақты, шын құбылыстардың жиынтығы.</w:t>
            </w:r>
          </w:p>
          <w:p w:rsidR="00F00667" w:rsidRPr="00D72D47" w:rsidRDefault="00F00667" w:rsidP="00DC2FBF">
            <w:pPr>
              <w:tabs>
                <w:tab w:val="left" w:pos="1100"/>
              </w:tabs>
              <w:jc w:val="both"/>
              <w:rPr>
                <w:lang w:val="kk-KZ" w:eastAsia="en-US"/>
              </w:rPr>
            </w:pPr>
            <w:r w:rsidRPr="00D72D47">
              <w:rPr>
                <w:lang w:val="kk-KZ" w:eastAsia="en-US"/>
              </w:rPr>
              <w:t>Осы кезеңдегі зерттеушінің практикалық және теориялық әрекетінің пәні болып отырған объективті шындықтың бөлігі.</w:t>
            </w:r>
          </w:p>
        </w:tc>
      </w:tr>
      <w:tr w:rsidR="00F00667" w:rsidRPr="00DC2FBF" w:rsidTr="00DC2FBF">
        <w:tc>
          <w:tcPr>
            <w:tcW w:w="817"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center"/>
              <w:rPr>
                <w:lang w:val="kk-KZ" w:eastAsia="en-US"/>
              </w:rPr>
            </w:pPr>
            <w:r w:rsidRPr="00D72D47">
              <w:rPr>
                <w:lang w:val="kk-KZ" w:eastAsia="en-US"/>
              </w:rPr>
              <w:t>4</w:t>
            </w:r>
          </w:p>
        </w:tc>
        <w:tc>
          <w:tcPr>
            <w:tcW w:w="3119"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both"/>
              <w:rPr>
                <w:lang w:val="kk-KZ" w:eastAsia="en-US"/>
              </w:rPr>
            </w:pPr>
            <w:r w:rsidRPr="00D72D47">
              <w:rPr>
                <w:lang w:val="kk-KZ" w:eastAsia="en-US"/>
              </w:rPr>
              <w:t>Зерттеу нысаны</w:t>
            </w:r>
          </w:p>
        </w:tc>
        <w:tc>
          <w:tcPr>
            <w:tcW w:w="5635"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both"/>
              <w:rPr>
                <w:lang w:val="kk-KZ" w:eastAsia="en-US"/>
              </w:rPr>
            </w:pPr>
            <w:r w:rsidRPr="00D72D47">
              <w:rPr>
                <w:lang w:val="kk-KZ" w:eastAsia="en-US"/>
              </w:rPr>
              <w:t>Ізденістің нақты аймағы болып табылатын, танымға тәуелді емес, бірақ оларға тойтарыс беретін қасиеттер мен қарым-қатынастардың белгілі бір жиынтығы.</w:t>
            </w:r>
          </w:p>
          <w:p w:rsidR="00F00667" w:rsidRPr="00D72D47" w:rsidRDefault="00F00667" w:rsidP="00DC2FBF">
            <w:pPr>
              <w:tabs>
                <w:tab w:val="left" w:pos="1100"/>
              </w:tabs>
              <w:jc w:val="both"/>
              <w:rPr>
                <w:lang w:val="kk-KZ" w:eastAsia="en-US"/>
              </w:rPr>
            </w:pPr>
            <w:r w:rsidRPr="00D72D47">
              <w:rPr>
                <w:lang w:val="kk-KZ" w:eastAsia="en-US"/>
              </w:rPr>
              <w:t>Белгілі бір ғылыми қауымдастық пен ғылыми қызметкерлердің жеке ғылыми қызметінде қолданатын, жаңа білім өндірісімен арнайы және мақсатты байланыстағы немесе ескі білімнің реттелген ұғымы (былайша айтқанда ол жаңа білім).</w:t>
            </w:r>
          </w:p>
        </w:tc>
      </w:tr>
      <w:tr w:rsidR="00F00667" w:rsidRPr="00DC2FBF" w:rsidTr="00DC2FBF">
        <w:tc>
          <w:tcPr>
            <w:tcW w:w="817"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center"/>
              <w:rPr>
                <w:lang w:val="kk-KZ" w:eastAsia="en-US"/>
              </w:rPr>
            </w:pPr>
            <w:r w:rsidRPr="00D72D47">
              <w:rPr>
                <w:lang w:val="kk-KZ" w:eastAsia="en-US"/>
              </w:rPr>
              <w:t>5</w:t>
            </w:r>
          </w:p>
        </w:tc>
        <w:tc>
          <w:tcPr>
            <w:tcW w:w="3119"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both"/>
              <w:rPr>
                <w:lang w:val="kk-KZ" w:eastAsia="en-US"/>
              </w:rPr>
            </w:pPr>
            <w:r w:rsidRPr="00D72D47">
              <w:rPr>
                <w:lang w:val="kk-KZ" w:eastAsia="en-US"/>
              </w:rPr>
              <w:t>Зерделеу нысаны</w:t>
            </w:r>
          </w:p>
        </w:tc>
        <w:tc>
          <w:tcPr>
            <w:tcW w:w="5635"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both"/>
              <w:rPr>
                <w:lang w:val="kk-KZ" w:eastAsia="en-US"/>
              </w:rPr>
            </w:pPr>
            <w:r w:rsidRPr="00D72D47">
              <w:rPr>
                <w:lang w:val="kk-KZ" w:eastAsia="ar-SA"/>
              </w:rPr>
              <w:t xml:space="preserve">Бұл ұғым оқушылардың заттар мен құбылыстардың заңдылықтарына және қатаң зерттеушілік сипатта болмайтын бұрын алған ғылыми білімдерін меңгерумен байланысты </w:t>
            </w:r>
            <w:r w:rsidRPr="00D72D47">
              <w:rPr>
                <w:lang w:val="kk-KZ" w:eastAsia="ar-SA"/>
              </w:rPr>
              <w:lastRenderedPageBreak/>
              <w:t xml:space="preserve">тікелей оқу үдерісіне жатады. </w:t>
            </w:r>
          </w:p>
        </w:tc>
      </w:tr>
      <w:tr w:rsidR="00F00667" w:rsidRPr="00DC2FBF" w:rsidTr="00DC2FBF">
        <w:tc>
          <w:tcPr>
            <w:tcW w:w="817"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center"/>
              <w:rPr>
                <w:lang w:val="kk-KZ" w:eastAsia="en-US"/>
              </w:rPr>
            </w:pPr>
            <w:r w:rsidRPr="00D72D47">
              <w:rPr>
                <w:lang w:val="kk-KZ" w:eastAsia="en-US"/>
              </w:rPr>
              <w:lastRenderedPageBreak/>
              <w:t>6</w:t>
            </w:r>
          </w:p>
        </w:tc>
        <w:tc>
          <w:tcPr>
            <w:tcW w:w="3119"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jc w:val="both"/>
              <w:rPr>
                <w:lang w:val="kk-KZ" w:eastAsia="ar-SA"/>
              </w:rPr>
            </w:pPr>
            <w:r w:rsidRPr="00D72D47">
              <w:rPr>
                <w:lang w:val="kk-KZ" w:eastAsia="ar-SA"/>
              </w:rPr>
              <w:t>Білім нысаны</w:t>
            </w:r>
          </w:p>
        </w:tc>
        <w:tc>
          <w:tcPr>
            <w:tcW w:w="5635"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jc w:val="both"/>
              <w:rPr>
                <w:lang w:val="kk-KZ" w:eastAsia="ar-SA"/>
              </w:rPr>
            </w:pPr>
            <w:r w:rsidRPr="00D72D47">
              <w:rPr>
                <w:lang w:val="kk-KZ" w:eastAsia="ar-SA"/>
              </w:rPr>
              <w:t xml:space="preserve">Бұл ұғым оқиға,  жағдаят, үдеріс, заттар, қарым-қатынас сияқты білімге жататын, дәлірек айтқанда ізделіп отырған білім болып табылатын объективтік оқиғаны көрсетеді. </w:t>
            </w:r>
          </w:p>
        </w:tc>
      </w:tr>
      <w:tr w:rsidR="00F00667" w:rsidRPr="00DC2FBF" w:rsidTr="00DC2FBF">
        <w:tc>
          <w:tcPr>
            <w:tcW w:w="817"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center"/>
              <w:rPr>
                <w:lang w:val="kk-KZ" w:eastAsia="en-US"/>
              </w:rPr>
            </w:pPr>
            <w:r w:rsidRPr="00D72D47">
              <w:rPr>
                <w:lang w:val="kk-KZ" w:eastAsia="en-US"/>
              </w:rPr>
              <w:t>7</w:t>
            </w:r>
          </w:p>
        </w:tc>
        <w:tc>
          <w:tcPr>
            <w:tcW w:w="3119"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jc w:val="both"/>
              <w:rPr>
                <w:lang w:val="kk-KZ" w:eastAsia="ar-SA"/>
              </w:rPr>
            </w:pPr>
            <w:r w:rsidRPr="00D72D47">
              <w:rPr>
                <w:lang w:val="kk-KZ" w:eastAsia="ar-SA"/>
              </w:rPr>
              <w:t>Білім нысаны (ғылым/оқу пәні ретінде)</w:t>
            </w:r>
          </w:p>
        </w:tc>
        <w:tc>
          <w:tcPr>
            <w:tcW w:w="5635"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jc w:val="both"/>
              <w:rPr>
                <w:lang w:val="kk-KZ" w:eastAsia="ar-SA"/>
              </w:rPr>
            </w:pPr>
            <w:r w:rsidRPr="00D72D47">
              <w:rPr>
                <w:lang w:val="kk-KZ" w:eastAsia="ar-SA"/>
              </w:rPr>
              <w:t>Бұл зерттеу нысанында субъект ақырында оқылатын ғылыми пәнді іздейді.</w:t>
            </w:r>
          </w:p>
        </w:tc>
      </w:tr>
      <w:tr w:rsidR="00F00667" w:rsidRPr="00DC2FBF" w:rsidTr="00DC2FBF">
        <w:tc>
          <w:tcPr>
            <w:tcW w:w="817"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center"/>
              <w:rPr>
                <w:lang w:val="kk-KZ" w:eastAsia="en-US"/>
              </w:rPr>
            </w:pPr>
            <w:r w:rsidRPr="00D72D47">
              <w:rPr>
                <w:lang w:val="kk-KZ" w:eastAsia="en-US"/>
              </w:rPr>
              <w:t>8</w:t>
            </w:r>
          </w:p>
        </w:tc>
        <w:tc>
          <w:tcPr>
            <w:tcW w:w="3119"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jc w:val="both"/>
              <w:rPr>
                <w:lang w:val="kk-KZ" w:eastAsia="ar-SA"/>
              </w:rPr>
            </w:pPr>
            <w:r w:rsidRPr="00D72D47">
              <w:rPr>
                <w:lang w:val="kk-KZ" w:eastAsia="ar-SA"/>
              </w:rPr>
              <w:t xml:space="preserve">Педагогика және психологиядағы зерттеу нысаны </w:t>
            </w:r>
          </w:p>
        </w:tc>
        <w:tc>
          <w:tcPr>
            <w:tcW w:w="5635"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jc w:val="both"/>
              <w:rPr>
                <w:lang w:val="kk-KZ" w:eastAsia="ar-SA"/>
              </w:rPr>
            </w:pPr>
            <w:r w:rsidRPr="00D72D47">
              <w:rPr>
                <w:lang w:val="kk-KZ" w:eastAsia="ar-SA"/>
              </w:rPr>
              <w:t xml:space="preserve">Субъектіге тәуелсіз өмір сүретін және зерттеушінің назары ауған кейбір үдеріс, кейбір құбылыс. Мысалы, қарым-қатынасты тәрбиелеуші субъектінің даму үдерісіне, жаңа білім беру жүйесінің қалыптасу үдерісіне, белгілі бір технологияның тиімділігіне. </w:t>
            </w:r>
          </w:p>
        </w:tc>
      </w:tr>
      <w:tr w:rsidR="00F00667" w:rsidRPr="00DC2FBF" w:rsidTr="00DC2FBF">
        <w:tc>
          <w:tcPr>
            <w:tcW w:w="817"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center"/>
              <w:rPr>
                <w:lang w:val="kk-KZ" w:eastAsia="en-US"/>
              </w:rPr>
            </w:pPr>
            <w:r w:rsidRPr="00D72D47">
              <w:rPr>
                <w:lang w:val="kk-KZ" w:eastAsia="en-US"/>
              </w:rPr>
              <w:t>9</w:t>
            </w:r>
          </w:p>
        </w:tc>
        <w:tc>
          <w:tcPr>
            <w:tcW w:w="3119"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jc w:val="both"/>
              <w:rPr>
                <w:lang w:val="kk-KZ" w:eastAsia="ar-SA"/>
              </w:rPr>
            </w:pPr>
            <w:r w:rsidRPr="00D72D47">
              <w:rPr>
                <w:lang w:val="kk-KZ" w:eastAsia="ar-SA"/>
              </w:rPr>
              <w:t xml:space="preserve">Ғылым пәні  </w:t>
            </w:r>
          </w:p>
        </w:tc>
        <w:tc>
          <w:tcPr>
            <w:tcW w:w="5635"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jc w:val="both"/>
              <w:rPr>
                <w:lang w:val="kk-KZ" w:eastAsia="ar-SA"/>
              </w:rPr>
            </w:pPr>
            <w:r w:rsidRPr="00D72D47">
              <w:rPr>
                <w:lang w:val="kk-KZ" w:eastAsia="ar-SA"/>
              </w:rPr>
              <w:t xml:space="preserve">Ғылыми пән субъектісі мен объектісінің өзара әсерінің нәтижесі, өнімі, яғни олрдың диалектикалық бірлігі. </w:t>
            </w:r>
          </w:p>
        </w:tc>
      </w:tr>
      <w:tr w:rsidR="00F00667" w:rsidRPr="00D72D47" w:rsidTr="00DC2FBF">
        <w:tc>
          <w:tcPr>
            <w:tcW w:w="817"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center"/>
              <w:rPr>
                <w:lang w:val="kk-KZ" w:eastAsia="en-US"/>
              </w:rPr>
            </w:pPr>
            <w:r w:rsidRPr="00D72D47">
              <w:rPr>
                <w:lang w:val="kk-KZ" w:eastAsia="en-US"/>
              </w:rPr>
              <w:t>10</w:t>
            </w:r>
          </w:p>
        </w:tc>
        <w:tc>
          <w:tcPr>
            <w:tcW w:w="3119"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jc w:val="both"/>
              <w:rPr>
                <w:lang w:val="kk-KZ" w:eastAsia="ar-SA"/>
              </w:rPr>
            </w:pPr>
            <w:r w:rsidRPr="00D72D47">
              <w:rPr>
                <w:lang w:val="kk-KZ" w:eastAsia="ar-SA"/>
              </w:rPr>
              <w:t>Тар мағынадағы ғылыми оқу пәнінің пәні</w:t>
            </w:r>
          </w:p>
        </w:tc>
        <w:tc>
          <w:tcPr>
            <w:tcW w:w="5635"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numPr>
                <w:ilvl w:val="0"/>
                <w:numId w:val="46"/>
              </w:numPr>
              <w:suppressAutoHyphens/>
              <w:ind w:left="0"/>
              <w:jc w:val="both"/>
              <w:rPr>
                <w:lang w:val="kk-KZ" w:eastAsia="en-US"/>
              </w:rPr>
            </w:pPr>
            <w:r w:rsidRPr="00D72D47">
              <w:rPr>
                <w:lang w:val="kk-KZ" w:eastAsia="en-US"/>
              </w:rPr>
              <w:t xml:space="preserve"> Нысанда (объектіде) жасырын тұрған пән; </w:t>
            </w:r>
          </w:p>
          <w:p w:rsidR="00F00667" w:rsidRPr="00D72D47" w:rsidRDefault="00F00667" w:rsidP="00DC2FBF">
            <w:pPr>
              <w:numPr>
                <w:ilvl w:val="0"/>
                <w:numId w:val="46"/>
              </w:numPr>
              <w:suppressAutoHyphens/>
              <w:ind w:left="0"/>
              <w:jc w:val="both"/>
              <w:rPr>
                <w:lang w:val="kk-KZ" w:eastAsia="en-US"/>
              </w:rPr>
            </w:pPr>
            <w:r w:rsidRPr="00D72D47">
              <w:rPr>
                <w:lang w:val="kk-KZ" w:eastAsia="en-US"/>
              </w:rPr>
              <w:t>Пән - бұл белгілі бір анықталған аспект, қиық, фрагмент, нысанның «бөлігі»;</w:t>
            </w:r>
          </w:p>
          <w:p w:rsidR="00F00667" w:rsidRPr="00D72D47" w:rsidRDefault="00F00667" w:rsidP="00DC2FBF">
            <w:pPr>
              <w:numPr>
                <w:ilvl w:val="0"/>
                <w:numId w:val="46"/>
              </w:numPr>
              <w:suppressAutoHyphens/>
              <w:ind w:left="0"/>
              <w:jc w:val="both"/>
              <w:rPr>
                <w:lang w:val="kk-KZ" w:eastAsia="en-US"/>
              </w:rPr>
            </w:pPr>
            <w:r w:rsidRPr="00D72D47">
              <w:rPr>
                <w:lang w:val="kk-KZ" w:eastAsia="en-US"/>
              </w:rPr>
              <w:t xml:space="preserve">Пән-бұл субъектінің белгілі бір көзқараспен зерделейтін, яғни танымның мақсатты бағдарланған түрі; </w:t>
            </w:r>
          </w:p>
          <w:p w:rsidR="00F00667" w:rsidRPr="00D72D47" w:rsidRDefault="00F00667" w:rsidP="00DC2FBF">
            <w:pPr>
              <w:numPr>
                <w:ilvl w:val="0"/>
                <w:numId w:val="46"/>
              </w:numPr>
              <w:suppressAutoHyphens/>
              <w:ind w:left="0"/>
              <w:jc w:val="both"/>
              <w:rPr>
                <w:lang w:val="kk-KZ" w:eastAsia="en-US"/>
              </w:rPr>
            </w:pPr>
            <w:r w:rsidRPr="00D72D47">
              <w:rPr>
                <w:lang w:val="kk-KZ" w:eastAsia="en-US"/>
              </w:rPr>
              <w:t xml:space="preserve">Пән - бұл шынында да нысанда (объектіде) танылады.  </w:t>
            </w:r>
          </w:p>
        </w:tc>
      </w:tr>
      <w:tr w:rsidR="00F00667" w:rsidRPr="00DC2FBF" w:rsidTr="00DC2FBF">
        <w:tc>
          <w:tcPr>
            <w:tcW w:w="817"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tabs>
                <w:tab w:val="left" w:pos="1100"/>
              </w:tabs>
              <w:jc w:val="center"/>
              <w:rPr>
                <w:lang w:val="kk-KZ" w:eastAsia="en-US"/>
              </w:rPr>
            </w:pPr>
            <w:r w:rsidRPr="00D72D47">
              <w:rPr>
                <w:lang w:val="kk-KZ" w:eastAsia="en-US"/>
              </w:rPr>
              <w:t>11</w:t>
            </w:r>
          </w:p>
        </w:tc>
        <w:tc>
          <w:tcPr>
            <w:tcW w:w="3119"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jc w:val="both"/>
              <w:rPr>
                <w:lang w:val="kk-KZ" w:eastAsia="ar-SA"/>
              </w:rPr>
            </w:pPr>
            <w:r w:rsidRPr="00D72D47">
              <w:rPr>
                <w:lang w:val="kk-KZ" w:eastAsia="ar-SA"/>
              </w:rPr>
              <w:t xml:space="preserve">Зерттеу пәні  </w:t>
            </w:r>
          </w:p>
        </w:tc>
        <w:tc>
          <w:tcPr>
            <w:tcW w:w="5635" w:type="dxa"/>
            <w:tcBorders>
              <w:top w:val="single" w:sz="4" w:space="0" w:color="auto"/>
              <w:left w:val="single" w:sz="4" w:space="0" w:color="auto"/>
              <w:bottom w:val="single" w:sz="4" w:space="0" w:color="auto"/>
              <w:right w:val="single" w:sz="4" w:space="0" w:color="auto"/>
            </w:tcBorders>
            <w:hideMark/>
          </w:tcPr>
          <w:p w:rsidR="00F00667" w:rsidRPr="00D72D47" w:rsidRDefault="00F00667" w:rsidP="00DC2FBF">
            <w:pPr>
              <w:suppressAutoHyphens/>
              <w:jc w:val="both"/>
              <w:rPr>
                <w:lang w:val="kk-KZ" w:eastAsia="ar-SA"/>
              </w:rPr>
            </w:pPr>
            <w:r w:rsidRPr="00D72D47">
              <w:rPr>
                <w:lang w:val="kk-KZ" w:eastAsia="ar-SA"/>
              </w:rPr>
              <w:t xml:space="preserve">Зерттеу нысаны шеңберіндегі белгілі бір көзқарас </w:t>
            </w:r>
            <w:r w:rsidRPr="00D72D47">
              <w:rPr>
                <w:color w:val="C00000"/>
                <w:lang w:val="kk-KZ" w:eastAsia="ar-SA"/>
              </w:rPr>
              <w:t xml:space="preserve">аспектідегі </w:t>
            </w:r>
            <w:r w:rsidRPr="00D72D47">
              <w:rPr>
                <w:lang w:val="kk-KZ" w:eastAsia="ar-SA"/>
              </w:rPr>
              <w:t>барлығы:</w:t>
            </w:r>
          </w:p>
          <w:p w:rsidR="00F00667" w:rsidRPr="00D72D47" w:rsidRDefault="00F00667" w:rsidP="00DC2FBF">
            <w:pPr>
              <w:numPr>
                <w:ilvl w:val="0"/>
                <w:numId w:val="47"/>
              </w:numPr>
              <w:suppressAutoHyphens/>
              <w:ind w:left="0"/>
              <w:jc w:val="both"/>
              <w:rPr>
                <w:lang w:val="kk-KZ" w:eastAsia="en-US"/>
              </w:rPr>
            </w:pPr>
            <w:r w:rsidRPr="00D72D47">
              <w:rPr>
                <w:lang w:val="kk-KZ" w:eastAsia="en-US"/>
              </w:rPr>
              <w:t>Шекаралар және іздеу бағыттары;</w:t>
            </w:r>
          </w:p>
          <w:p w:rsidR="00F00667" w:rsidRPr="00D72D47" w:rsidRDefault="00F00667" w:rsidP="00DC2FBF">
            <w:pPr>
              <w:numPr>
                <w:ilvl w:val="0"/>
                <w:numId w:val="47"/>
              </w:numPr>
              <w:suppressAutoHyphens/>
              <w:ind w:left="0"/>
              <w:jc w:val="both"/>
              <w:rPr>
                <w:lang w:val="kk-KZ" w:eastAsia="en-US"/>
              </w:rPr>
            </w:pPr>
            <w:r w:rsidRPr="00D72D47">
              <w:rPr>
                <w:lang w:val="kk-KZ" w:eastAsia="en-US"/>
              </w:rPr>
              <w:t xml:space="preserve">Сәйкес құралдармен және әдістермен шешу мүмкіндіктері бар маңызды міндеттер; </w:t>
            </w:r>
          </w:p>
          <w:p w:rsidR="00F00667" w:rsidRPr="00D72D47" w:rsidRDefault="00F00667" w:rsidP="00DC2FBF">
            <w:pPr>
              <w:numPr>
                <w:ilvl w:val="0"/>
                <w:numId w:val="47"/>
              </w:numPr>
              <w:suppressAutoHyphens/>
              <w:ind w:left="0"/>
              <w:jc w:val="both"/>
              <w:rPr>
                <w:lang w:val="kk-KZ" w:eastAsia="en-US"/>
              </w:rPr>
            </w:pPr>
            <w:r w:rsidRPr="00D72D47">
              <w:rPr>
                <w:lang w:val="kk-KZ" w:eastAsia="en-US"/>
              </w:rPr>
              <w:t>Жоспардағы елеулі қойылған байланыстар мәселесі және оларды уақытша бөлу және жүйеге біріктіру мүмкіндіктері туралы ұсыныстар ретінде;</w:t>
            </w:r>
          </w:p>
          <w:p w:rsidR="00F00667" w:rsidRPr="00D72D47" w:rsidRDefault="00F00667" w:rsidP="00DC2FBF">
            <w:pPr>
              <w:numPr>
                <w:ilvl w:val="0"/>
                <w:numId w:val="47"/>
              </w:numPr>
              <w:suppressAutoHyphens/>
              <w:ind w:left="0"/>
              <w:jc w:val="both"/>
              <w:rPr>
                <w:lang w:val="kk-KZ" w:eastAsia="en-US"/>
              </w:rPr>
            </w:pPr>
            <w:r w:rsidRPr="00D72D47">
              <w:rPr>
                <w:lang w:val="kk-KZ" w:eastAsia="en-US"/>
              </w:rPr>
              <w:t>ракурс ретінде, зерттеліп отырған, яғни нысанды зерделеудің арнайы белгіленген кейбір жақтарын, зерделеудің белгілі бір аспектісі ретінде жаңа қырынан байқап көру.</w:t>
            </w:r>
          </w:p>
        </w:tc>
      </w:tr>
    </w:tbl>
    <w:p w:rsidR="00F00667" w:rsidRPr="00D72D47" w:rsidRDefault="00F00667" w:rsidP="00F00667">
      <w:pPr>
        <w:tabs>
          <w:tab w:val="left" w:pos="1100"/>
        </w:tabs>
        <w:spacing w:after="0" w:line="240" w:lineRule="auto"/>
        <w:ind w:firstLine="709"/>
        <w:jc w:val="center"/>
        <w:rPr>
          <w:rFonts w:ascii="Times New Roman" w:eastAsia="Times New Roman" w:hAnsi="Times New Roman" w:cs="Times New Roman"/>
          <w:b/>
          <w:sz w:val="24"/>
          <w:szCs w:val="24"/>
          <w:lang w:val="kk-KZ"/>
        </w:rPr>
      </w:pPr>
    </w:p>
    <w:p w:rsidR="00F00667" w:rsidRPr="00D72D47" w:rsidRDefault="00F00667" w:rsidP="00F00667">
      <w:pPr>
        <w:shd w:val="clear" w:color="auto" w:fill="FFFFFF"/>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noProof/>
          <w:spacing w:val="2"/>
          <w:sz w:val="24"/>
          <w:szCs w:val="24"/>
          <w:lang w:val="kk-KZ"/>
        </w:rPr>
        <w:t>Ізденушіге төмендегілерді есте ұстау қажет:</w:t>
      </w:r>
    </w:p>
    <w:p w:rsidR="00F00667" w:rsidRPr="00D72D47" w:rsidRDefault="00F00667" w:rsidP="00F00667">
      <w:pPr>
        <w:shd w:val="clear" w:color="auto" w:fill="FFFFFF"/>
        <w:spacing w:after="0" w:line="240" w:lineRule="auto"/>
        <w:ind w:firstLine="709"/>
        <w:jc w:val="both"/>
        <w:rPr>
          <w:rFonts w:ascii="Times New Roman" w:hAnsi="Times New Roman" w:cs="Times New Roman"/>
          <w:noProof/>
          <w:spacing w:val="7"/>
          <w:sz w:val="24"/>
          <w:szCs w:val="24"/>
          <w:lang w:val="kk-KZ"/>
        </w:rPr>
      </w:pPr>
      <w:r w:rsidRPr="00D72D47">
        <w:rPr>
          <w:rFonts w:ascii="Times New Roman" w:hAnsi="Times New Roman" w:cs="Times New Roman"/>
          <w:sz w:val="24"/>
          <w:szCs w:val="24"/>
          <w:lang w:val="kk-KZ"/>
        </w:rPr>
        <w:t>–</w:t>
      </w:r>
      <w:r w:rsidRPr="00D72D47">
        <w:rPr>
          <w:rFonts w:ascii="Times New Roman" w:hAnsi="Times New Roman" w:cs="Times New Roman"/>
          <w:noProof/>
          <w:spacing w:val="4"/>
          <w:sz w:val="24"/>
          <w:szCs w:val="24"/>
          <w:lang w:val="kk-KZ"/>
        </w:rPr>
        <w:t>нысан шексіз кең түрде емес, объективті шынайылық шеңберінде аталуы тиіс;</w:t>
      </w:r>
    </w:p>
    <w:p w:rsidR="00F00667" w:rsidRPr="00D72D47" w:rsidRDefault="00F00667" w:rsidP="00F00667">
      <w:pPr>
        <w:shd w:val="clear" w:color="auto" w:fill="FFFFFF"/>
        <w:spacing w:after="0" w:line="240" w:lineRule="auto"/>
        <w:ind w:firstLine="709"/>
        <w:jc w:val="both"/>
        <w:rPr>
          <w:rFonts w:ascii="Times New Roman" w:hAnsi="Times New Roman" w:cs="Times New Roman"/>
          <w:noProof/>
          <w:spacing w:val="7"/>
          <w:sz w:val="24"/>
          <w:szCs w:val="24"/>
          <w:lang w:val="kk-KZ"/>
        </w:rPr>
      </w:pPr>
      <w:r w:rsidRPr="00D72D47">
        <w:rPr>
          <w:rFonts w:ascii="Times New Roman" w:hAnsi="Times New Roman" w:cs="Times New Roman"/>
          <w:sz w:val="24"/>
          <w:szCs w:val="24"/>
          <w:lang w:val="kk-KZ"/>
        </w:rPr>
        <w:t>–</w:t>
      </w:r>
      <w:r w:rsidRPr="00D72D47">
        <w:rPr>
          <w:rFonts w:ascii="Times New Roman" w:hAnsi="Times New Roman" w:cs="Times New Roman"/>
          <w:noProof/>
          <w:spacing w:val="7"/>
          <w:sz w:val="24"/>
          <w:szCs w:val="24"/>
          <w:lang w:val="kk-KZ"/>
        </w:rPr>
        <w:t xml:space="preserve">нысанның кұрамына маңызды элемент ретінде пән кіруі тиіс, ол нысанның </w:t>
      </w:r>
      <w:r w:rsidRPr="00D72D47">
        <w:rPr>
          <w:rFonts w:ascii="Times New Roman" w:hAnsi="Times New Roman" w:cs="Times New Roman"/>
          <w:noProof/>
          <w:spacing w:val="3"/>
          <w:sz w:val="24"/>
          <w:szCs w:val="24"/>
          <w:lang w:val="kk-KZ"/>
        </w:rPr>
        <w:t>басқа құрамдас бөліктерімен тікелей байланыста болуы керек;</w:t>
      </w:r>
    </w:p>
    <w:p w:rsidR="00F00667" w:rsidRPr="00D72D47" w:rsidRDefault="00F00667" w:rsidP="00F00667">
      <w:pPr>
        <w:shd w:val="clear" w:color="auto" w:fill="FFFFFF"/>
        <w:spacing w:after="0" w:line="240" w:lineRule="auto"/>
        <w:ind w:firstLine="709"/>
        <w:jc w:val="both"/>
        <w:rPr>
          <w:rFonts w:ascii="Times New Roman" w:hAnsi="Times New Roman" w:cs="Times New Roman"/>
          <w:noProof/>
          <w:spacing w:val="7"/>
          <w:sz w:val="24"/>
          <w:szCs w:val="24"/>
          <w:lang w:val="kk-KZ"/>
        </w:rPr>
      </w:pPr>
      <w:r w:rsidRPr="00D72D47">
        <w:rPr>
          <w:rFonts w:ascii="Times New Roman" w:hAnsi="Times New Roman" w:cs="Times New Roman"/>
          <w:sz w:val="24"/>
          <w:szCs w:val="24"/>
          <w:lang w:val="kk-KZ"/>
        </w:rPr>
        <w:t>–</w:t>
      </w:r>
      <w:r w:rsidRPr="00D72D47">
        <w:rPr>
          <w:rFonts w:ascii="Times New Roman" w:hAnsi="Times New Roman" w:cs="Times New Roman"/>
          <w:noProof/>
          <w:spacing w:val="4"/>
          <w:sz w:val="24"/>
          <w:szCs w:val="24"/>
          <w:lang w:val="kk-KZ"/>
        </w:rPr>
        <w:t xml:space="preserve">нысан белгілі бір білімдер жүйесі арқылы көрінетін педагогикалық </w:t>
      </w:r>
      <w:r w:rsidRPr="00D72D47">
        <w:rPr>
          <w:rFonts w:ascii="Times New Roman" w:hAnsi="Times New Roman" w:cs="Times New Roman"/>
          <w:noProof/>
          <w:spacing w:val="6"/>
          <w:sz w:val="24"/>
          <w:szCs w:val="24"/>
          <w:lang w:val="kk-KZ"/>
        </w:rPr>
        <w:t xml:space="preserve">шынайылықты сипаттауы керек. Сондықтан нысанды анықтағанда оны белгілі </w:t>
      </w:r>
      <w:r w:rsidRPr="00D72D47">
        <w:rPr>
          <w:rFonts w:ascii="Times New Roman" w:hAnsi="Times New Roman" w:cs="Times New Roman"/>
          <w:noProof/>
          <w:spacing w:val="4"/>
          <w:sz w:val="24"/>
          <w:szCs w:val="24"/>
          <w:lang w:val="kk-KZ"/>
        </w:rPr>
        <w:t xml:space="preserve">бір ғылыми ұстаным тұрғысынан бағалау қажет. Нысанды бұлайша түсіну </w:t>
      </w:r>
      <w:r w:rsidRPr="00D72D47">
        <w:rPr>
          <w:rFonts w:ascii="Times New Roman" w:hAnsi="Times New Roman" w:cs="Times New Roman"/>
          <w:noProof/>
          <w:spacing w:val="5"/>
          <w:sz w:val="24"/>
          <w:szCs w:val="24"/>
          <w:lang w:val="kk-KZ"/>
        </w:rPr>
        <w:t xml:space="preserve">педагогикалық тұжырымдамаларды дұрыс түсінуге, уақыт талабына сай </w:t>
      </w:r>
      <w:r w:rsidRPr="00D72D47">
        <w:rPr>
          <w:rFonts w:ascii="Times New Roman" w:hAnsi="Times New Roman" w:cs="Times New Roman"/>
          <w:noProof/>
          <w:spacing w:val="3"/>
          <w:sz w:val="24"/>
          <w:szCs w:val="24"/>
          <w:lang w:val="kk-KZ"/>
        </w:rPr>
        <w:t>үдемелілік жақтарды көре білуге көмектеседі;</w:t>
      </w:r>
    </w:p>
    <w:p w:rsidR="00F00667" w:rsidRPr="00D72D47" w:rsidRDefault="00F00667" w:rsidP="00F00667">
      <w:pPr>
        <w:shd w:val="clear" w:color="auto" w:fill="FFFFFF"/>
        <w:spacing w:after="0" w:line="240" w:lineRule="auto"/>
        <w:ind w:firstLine="709"/>
        <w:jc w:val="both"/>
        <w:rPr>
          <w:rFonts w:ascii="Times New Roman" w:hAnsi="Times New Roman" w:cs="Times New Roman"/>
          <w:noProof/>
          <w:spacing w:val="3"/>
          <w:sz w:val="24"/>
          <w:szCs w:val="24"/>
          <w:lang w:val="kk-KZ"/>
        </w:rPr>
      </w:pPr>
      <w:r w:rsidRPr="00D72D47">
        <w:rPr>
          <w:rFonts w:ascii="Times New Roman" w:hAnsi="Times New Roman" w:cs="Times New Roman"/>
          <w:sz w:val="24"/>
          <w:szCs w:val="24"/>
          <w:lang w:val="kk-KZ"/>
        </w:rPr>
        <w:t>–</w:t>
      </w:r>
      <w:r w:rsidRPr="00D72D47">
        <w:rPr>
          <w:rFonts w:ascii="Times New Roman" w:hAnsi="Times New Roman" w:cs="Times New Roman"/>
          <w:noProof/>
          <w:spacing w:val="9"/>
          <w:sz w:val="24"/>
          <w:szCs w:val="24"/>
          <w:lang w:val="kk-KZ"/>
        </w:rPr>
        <w:t xml:space="preserve">зерттеу нысанын анықтау – мәнді де мазмұнды ғылыми әрекет, ол </w:t>
      </w:r>
      <w:r w:rsidRPr="00D72D47">
        <w:rPr>
          <w:rFonts w:ascii="Times New Roman" w:hAnsi="Times New Roman" w:cs="Times New Roman"/>
          <w:noProof/>
          <w:spacing w:val="3"/>
          <w:sz w:val="24"/>
          <w:szCs w:val="24"/>
          <w:lang w:val="kk-KZ"/>
        </w:rPr>
        <w:t>зерттеушіні пәннің ғылымдағы орны мен қызметін анықтауға бағыттайды;</w:t>
      </w:r>
    </w:p>
    <w:p w:rsidR="00F00667" w:rsidRPr="00D72D47" w:rsidRDefault="00F00667" w:rsidP="00F00667">
      <w:pPr>
        <w:shd w:val="clear" w:color="auto" w:fill="FFFFFF"/>
        <w:spacing w:after="0" w:line="240" w:lineRule="auto"/>
        <w:ind w:firstLine="709"/>
        <w:jc w:val="both"/>
        <w:rPr>
          <w:rFonts w:ascii="Times New Roman" w:hAnsi="Times New Roman" w:cs="Times New Roman"/>
          <w:noProof/>
          <w:spacing w:val="3"/>
          <w:sz w:val="24"/>
          <w:szCs w:val="24"/>
          <w:lang w:val="kk-KZ"/>
        </w:rPr>
      </w:pPr>
      <w:r w:rsidRPr="00D72D47">
        <w:rPr>
          <w:rFonts w:ascii="Times New Roman" w:hAnsi="Times New Roman" w:cs="Times New Roman"/>
          <w:sz w:val="24"/>
          <w:szCs w:val="24"/>
          <w:lang w:val="kk-KZ"/>
        </w:rPr>
        <w:t>–</w:t>
      </w:r>
      <w:r w:rsidRPr="00D72D47">
        <w:rPr>
          <w:rFonts w:ascii="Times New Roman" w:hAnsi="Times New Roman" w:cs="Times New Roman"/>
          <w:noProof/>
          <w:spacing w:val="10"/>
          <w:sz w:val="24"/>
          <w:szCs w:val="24"/>
          <w:lang w:val="kk-KZ"/>
        </w:rPr>
        <w:t>зерттеу пәні – нысанның бір жағы, бөлігі ғана емес, сол арқылы нысан көрінетін, «есік» болуы тиіс;</w:t>
      </w:r>
    </w:p>
    <w:p w:rsidR="00F00667" w:rsidRPr="00D72D47" w:rsidRDefault="00F00667" w:rsidP="00F00667">
      <w:pPr>
        <w:shd w:val="clear" w:color="auto" w:fill="FFFFFF"/>
        <w:spacing w:after="0" w:line="240" w:lineRule="auto"/>
        <w:ind w:firstLine="709"/>
        <w:jc w:val="both"/>
        <w:rPr>
          <w:rFonts w:ascii="Times New Roman" w:hAnsi="Times New Roman" w:cs="Times New Roman"/>
          <w:noProof/>
          <w:spacing w:val="3"/>
          <w:sz w:val="24"/>
          <w:szCs w:val="24"/>
          <w:lang w:val="kk-KZ"/>
        </w:rPr>
      </w:pPr>
      <w:r w:rsidRPr="00D72D47">
        <w:rPr>
          <w:rFonts w:ascii="Times New Roman" w:hAnsi="Times New Roman" w:cs="Times New Roman"/>
          <w:sz w:val="24"/>
          <w:szCs w:val="24"/>
          <w:lang w:val="kk-KZ"/>
        </w:rPr>
        <w:t>–</w:t>
      </w:r>
      <w:r w:rsidRPr="00D72D47">
        <w:rPr>
          <w:rFonts w:ascii="Times New Roman" w:hAnsi="Times New Roman" w:cs="Times New Roman"/>
          <w:noProof/>
          <w:spacing w:val="5"/>
          <w:sz w:val="24"/>
          <w:szCs w:val="24"/>
          <w:lang w:val="kk-KZ"/>
        </w:rPr>
        <w:t xml:space="preserve">зерттеу пәнін анықтай отырып, зерттеуші сол саты арқылы соңғы нәтижеге </w:t>
      </w:r>
      <w:r w:rsidRPr="00D72D47">
        <w:rPr>
          <w:rFonts w:ascii="Times New Roman" w:hAnsi="Times New Roman" w:cs="Times New Roman"/>
          <w:noProof/>
          <w:spacing w:val="1"/>
          <w:sz w:val="24"/>
          <w:szCs w:val="24"/>
          <w:lang w:val="kk-KZ"/>
        </w:rPr>
        <w:t>келуге мүмкіндік алады;</w:t>
      </w:r>
    </w:p>
    <w:p w:rsidR="00F00667" w:rsidRPr="00D72D47" w:rsidRDefault="00F00667" w:rsidP="00F00667">
      <w:pPr>
        <w:shd w:val="clear" w:color="auto" w:fill="FFFFFF"/>
        <w:spacing w:after="0" w:line="240" w:lineRule="auto"/>
        <w:ind w:firstLine="709"/>
        <w:jc w:val="both"/>
        <w:rPr>
          <w:rFonts w:ascii="Times New Roman" w:hAnsi="Times New Roman" w:cs="Times New Roman"/>
          <w:noProof/>
          <w:spacing w:val="3"/>
          <w:sz w:val="24"/>
          <w:szCs w:val="24"/>
          <w:lang w:val="kk-KZ"/>
        </w:rPr>
      </w:pPr>
      <w:r w:rsidRPr="00D72D47">
        <w:rPr>
          <w:rFonts w:ascii="Times New Roman" w:hAnsi="Times New Roman" w:cs="Times New Roman"/>
          <w:sz w:val="24"/>
          <w:szCs w:val="24"/>
          <w:lang w:val="kk-KZ"/>
        </w:rPr>
        <w:t>–</w:t>
      </w:r>
      <w:r w:rsidRPr="00D72D47">
        <w:rPr>
          <w:rFonts w:ascii="Times New Roman" w:hAnsi="Times New Roman" w:cs="Times New Roman"/>
          <w:noProof/>
          <w:spacing w:val="6"/>
          <w:sz w:val="24"/>
          <w:szCs w:val="24"/>
          <w:lang w:val="kk-KZ"/>
        </w:rPr>
        <w:t xml:space="preserve">нысан мен пәннің өзара қатынасын былайша сипаттауға болады: нысана </w:t>
      </w:r>
      <w:r w:rsidRPr="00D72D47">
        <w:rPr>
          <w:rFonts w:ascii="Times New Roman" w:hAnsi="Times New Roman" w:cs="Times New Roman"/>
          <w:noProof/>
          <w:spacing w:val="2"/>
          <w:sz w:val="24"/>
          <w:szCs w:val="24"/>
          <w:lang w:val="kk-KZ"/>
        </w:rPr>
        <w:t>объективті, ал пән субъективті;</w:t>
      </w:r>
    </w:p>
    <w:p w:rsidR="00F00667" w:rsidRPr="00D72D47" w:rsidRDefault="00F00667" w:rsidP="00F00667">
      <w:pPr>
        <w:shd w:val="clear" w:color="auto" w:fill="FFFFFF"/>
        <w:spacing w:after="0" w:line="240" w:lineRule="auto"/>
        <w:ind w:firstLine="709"/>
        <w:jc w:val="both"/>
        <w:rPr>
          <w:rFonts w:ascii="Times New Roman" w:hAnsi="Times New Roman" w:cs="Times New Roman"/>
          <w:noProof/>
          <w:spacing w:val="3"/>
          <w:sz w:val="24"/>
          <w:szCs w:val="24"/>
          <w:lang w:val="kk-KZ"/>
        </w:rPr>
      </w:pPr>
      <w:r w:rsidRPr="00D72D47">
        <w:rPr>
          <w:rFonts w:ascii="Times New Roman" w:hAnsi="Times New Roman" w:cs="Times New Roman"/>
          <w:sz w:val="24"/>
          <w:szCs w:val="24"/>
          <w:lang w:val="kk-KZ"/>
        </w:rPr>
        <w:t>–</w:t>
      </w:r>
      <w:r w:rsidRPr="00D72D47">
        <w:rPr>
          <w:rFonts w:ascii="Times New Roman" w:hAnsi="Times New Roman" w:cs="Times New Roman"/>
          <w:noProof/>
          <w:spacing w:val="3"/>
          <w:sz w:val="24"/>
          <w:szCs w:val="24"/>
          <w:lang w:val="kk-KZ"/>
        </w:rPr>
        <w:t>пән – нысанның үлгісі (моделі);</w:t>
      </w:r>
    </w:p>
    <w:p w:rsidR="00F00667" w:rsidRPr="00D72D47" w:rsidRDefault="00F00667" w:rsidP="00F00667">
      <w:pPr>
        <w:shd w:val="clear" w:color="auto" w:fill="FFFFFF"/>
        <w:spacing w:after="0" w:line="240" w:lineRule="auto"/>
        <w:ind w:firstLine="709"/>
        <w:jc w:val="both"/>
        <w:rPr>
          <w:rFonts w:ascii="Times New Roman" w:hAnsi="Times New Roman" w:cs="Times New Roman"/>
          <w:noProof/>
          <w:spacing w:val="3"/>
          <w:sz w:val="24"/>
          <w:szCs w:val="24"/>
          <w:lang w:val="kk-KZ"/>
        </w:rPr>
      </w:pPr>
      <w:r w:rsidRPr="00D72D47">
        <w:rPr>
          <w:rFonts w:ascii="Times New Roman" w:hAnsi="Times New Roman" w:cs="Times New Roman"/>
          <w:sz w:val="24"/>
          <w:szCs w:val="24"/>
          <w:lang w:val="kk-KZ"/>
        </w:rPr>
        <w:t>–</w:t>
      </w:r>
      <w:r w:rsidRPr="00D72D47">
        <w:rPr>
          <w:rFonts w:ascii="Times New Roman" w:hAnsi="Times New Roman" w:cs="Times New Roman"/>
          <w:noProof/>
          <w:spacing w:val="8"/>
          <w:sz w:val="24"/>
          <w:szCs w:val="24"/>
          <w:lang w:val="kk-KZ"/>
        </w:rPr>
        <w:t xml:space="preserve">пәннің анықтамасы егер жұмыс белгіленген пәнге сәйкес анықталса,  </w:t>
      </w:r>
      <w:r w:rsidRPr="00D72D47">
        <w:rPr>
          <w:rFonts w:ascii="Times New Roman" w:hAnsi="Times New Roman" w:cs="Times New Roman"/>
          <w:noProof/>
          <w:spacing w:val="3"/>
          <w:sz w:val="24"/>
          <w:szCs w:val="24"/>
          <w:lang w:val="kk-KZ"/>
        </w:rPr>
        <w:t>зерттеуші тарапынан белгіленген анықтамаға сәйкес аяқталған зерттеудің толықтығы туралы шағымды болдырмайды;</w:t>
      </w:r>
    </w:p>
    <w:p w:rsidR="00F00667" w:rsidRPr="00D72D47" w:rsidRDefault="00F00667" w:rsidP="00F00667">
      <w:pPr>
        <w:shd w:val="clear" w:color="auto" w:fill="FFFFFF"/>
        <w:spacing w:after="0" w:line="240" w:lineRule="auto"/>
        <w:ind w:firstLine="709"/>
        <w:jc w:val="both"/>
        <w:rPr>
          <w:rFonts w:ascii="Times New Roman" w:hAnsi="Times New Roman" w:cs="Times New Roman"/>
          <w:noProof/>
          <w:spacing w:val="3"/>
          <w:sz w:val="24"/>
          <w:szCs w:val="24"/>
          <w:lang w:val="kk-KZ"/>
        </w:rPr>
      </w:pPr>
      <w:r w:rsidRPr="00D72D47">
        <w:rPr>
          <w:rFonts w:ascii="Times New Roman" w:hAnsi="Times New Roman" w:cs="Times New Roman"/>
          <w:sz w:val="24"/>
          <w:szCs w:val="24"/>
          <w:lang w:val="kk-KZ"/>
        </w:rPr>
        <w:t>–</w:t>
      </w:r>
      <w:r w:rsidRPr="00D72D47">
        <w:rPr>
          <w:rFonts w:ascii="Times New Roman" w:hAnsi="Times New Roman" w:cs="Times New Roman"/>
          <w:noProof/>
          <w:spacing w:val="7"/>
          <w:sz w:val="24"/>
          <w:szCs w:val="24"/>
          <w:lang w:val="kk-KZ"/>
        </w:rPr>
        <w:t xml:space="preserve">зерттеудің нысаны мен пәнін анықтау зерттеушінің оның мәніне терең бойлауы мен зерттеу үдерісінде алға жылжуының көрсеткіші болып </w:t>
      </w:r>
      <w:r w:rsidRPr="00D72D47">
        <w:rPr>
          <w:rFonts w:ascii="Times New Roman" w:hAnsi="Times New Roman" w:cs="Times New Roman"/>
          <w:noProof/>
          <w:spacing w:val="-1"/>
          <w:sz w:val="24"/>
          <w:szCs w:val="24"/>
          <w:lang w:val="kk-KZ"/>
        </w:rPr>
        <w:t>қызмет етеді;</w:t>
      </w:r>
    </w:p>
    <w:p w:rsidR="00F00667" w:rsidRPr="00D72D47" w:rsidRDefault="00F00667" w:rsidP="00F00667">
      <w:pPr>
        <w:shd w:val="clear" w:color="auto" w:fill="FFFFFF"/>
        <w:spacing w:after="0" w:line="240" w:lineRule="auto"/>
        <w:ind w:firstLine="709"/>
        <w:jc w:val="both"/>
        <w:rPr>
          <w:rFonts w:ascii="Times New Roman" w:hAnsi="Times New Roman" w:cs="Times New Roman"/>
          <w:noProof/>
          <w:spacing w:val="3"/>
          <w:sz w:val="24"/>
          <w:szCs w:val="24"/>
          <w:lang w:val="kk-KZ"/>
        </w:rPr>
      </w:pPr>
      <w:r w:rsidRPr="00D72D47">
        <w:rPr>
          <w:rFonts w:ascii="Times New Roman" w:hAnsi="Times New Roman" w:cs="Times New Roman"/>
          <w:sz w:val="24"/>
          <w:szCs w:val="24"/>
          <w:lang w:val="kk-KZ"/>
        </w:rPr>
        <w:t>–нысан педагогикалық шынайлықты сипаттайды, белгілі білім жүйесіндегі көрінісі арқылы берілген;</w:t>
      </w:r>
    </w:p>
    <w:p w:rsidR="00F00667" w:rsidRPr="00D72D47" w:rsidRDefault="00F00667" w:rsidP="00F00667">
      <w:pPr>
        <w:shd w:val="clear" w:color="auto" w:fill="FFFFFF"/>
        <w:spacing w:after="0" w:line="240" w:lineRule="auto"/>
        <w:ind w:firstLine="709"/>
        <w:jc w:val="both"/>
        <w:rPr>
          <w:rFonts w:ascii="Times New Roman" w:hAnsi="Times New Roman" w:cs="Times New Roman"/>
          <w:noProof/>
          <w:spacing w:val="3"/>
          <w:sz w:val="24"/>
          <w:szCs w:val="24"/>
          <w:lang w:val="kk-KZ"/>
        </w:rPr>
      </w:pPr>
      <w:r w:rsidRPr="00D72D47">
        <w:rPr>
          <w:rFonts w:ascii="Times New Roman" w:hAnsi="Times New Roman" w:cs="Times New Roman"/>
          <w:sz w:val="24"/>
          <w:szCs w:val="24"/>
          <w:lang w:val="kk-KZ"/>
        </w:rPr>
        <w:t>–зерттеу пәні нысанға қарағанда тар ұғым. Ол нысанның бір бөлігі, бір жағы элементі болып табылад</w:t>
      </w:r>
      <w:r w:rsidRPr="00D72D47">
        <w:rPr>
          <w:rFonts w:ascii="Times New Roman" w:hAnsi="Times New Roman" w:cs="Times New Roman"/>
          <w:color w:val="C00000"/>
          <w:sz w:val="24"/>
          <w:szCs w:val="24"/>
          <w:lang w:val="kk-KZ"/>
        </w:rPr>
        <w:t>ы</w:t>
      </w:r>
      <w:r w:rsidRPr="00D72D47">
        <w:rPr>
          <w:rFonts w:ascii="Times New Roman" w:hAnsi="Times New Roman" w:cs="Times New Roman"/>
          <w:b/>
          <w:color w:val="C00000"/>
          <w:sz w:val="24"/>
          <w:szCs w:val="24"/>
          <w:lang w:val="kk-KZ"/>
        </w:rPr>
        <w:t>.</w:t>
      </w:r>
    </w:p>
    <w:p w:rsidR="00F00667" w:rsidRPr="00D72D47" w:rsidRDefault="00F00667" w:rsidP="00F00667">
      <w:pPr>
        <w:shd w:val="clear" w:color="auto" w:fill="FFFFFF"/>
        <w:spacing w:after="0" w:line="240" w:lineRule="auto"/>
        <w:ind w:firstLine="709"/>
        <w:jc w:val="both"/>
        <w:rPr>
          <w:rFonts w:ascii="Times New Roman" w:hAnsi="Times New Roman" w:cs="Times New Roman"/>
          <w:noProof/>
          <w:spacing w:val="3"/>
          <w:sz w:val="24"/>
          <w:szCs w:val="24"/>
          <w:lang w:val="kk-KZ"/>
        </w:rPr>
      </w:pPr>
      <w:r w:rsidRPr="00D72D47">
        <w:rPr>
          <w:rFonts w:ascii="Times New Roman" w:hAnsi="Times New Roman" w:cs="Times New Roman"/>
          <w:noProof/>
          <w:spacing w:val="9"/>
          <w:sz w:val="24"/>
          <w:szCs w:val="24"/>
          <w:lang w:val="kk-KZ"/>
        </w:rPr>
        <w:t xml:space="preserve">Нысан туралы білімнің даму сипатына қарай бұдан кейін таным </w:t>
      </w:r>
      <w:r w:rsidRPr="00D72D47">
        <w:rPr>
          <w:rFonts w:ascii="Times New Roman" w:hAnsi="Times New Roman" w:cs="Times New Roman"/>
          <w:noProof/>
          <w:spacing w:val="3"/>
          <w:sz w:val="24"/>
          <w:szCs w:val="24"/>
          <w:lang w:val="kk-KZ"/>
        </w:rPr>
        <w:t xml:space="preserve">пәніне айналатын оның жаңа қырлары ашылады. Зерттеу нысаны мен пәнін тұжырымдаудағы қиындықтар: </w:t>
      </w:r>
    </w:p>
    <w:p w:rsidR="00F00667" w:rsidRPr="00D72D47" w:rsidRDefault="00F00667" w:rsidP="00F00667">
      <w:pPr>
        <w:shd w:val="clear" w:color="auto" w:fill="FFFFFF"/>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lastRenderedPageBreak/>
        <w:t xml:space="preserve">– </w:t>
      </w:r>
      <w:r w:rsidRPr="00D72D47">
        <w:rPr>
          <w:rFonts w:ascii="Times New Roman" w:hAnsi="Times New Roman" w:cs="Times New Roman"/>
          <w:noProof/>
          <w:spacing w:val="5"/>
          <w:sz w:val="24"/>
          <w:szCs w:val="24"/>
          <w:lang w:val="kk-KZ"/>
        </w:rPr>
        <w:t xml:space="preserve">кейде жекелеген зерттеудің нысаны өзінің ауқымы жағынан бүкіл </w:t>
      </w:r>
      <w:r w:rsidRPr="00D72D47">
        <w:rPr>
          <w:rFonts w:ascii="Times New Roman" w:hAnsi="Times New Roman" w:cs="Times New Roman"/>
          <w:noProof/>
          <w:spacing w:val="4"/>
          <w:sz w:val="24"/>
          <w:szCs w:val="24"/>
          <w:lang w:val="kk-KZ"/>
        </w:rPr>
        <w:t xml:space="preserve">педагогиканың зерттеу нысанымен сәйкес келіп жатады: ЖОО-ғы </w:t>
      </w:r>
      <w:r w:rsidRPr="00D72D47">
        <w:rPr>
          <w:rFonts w:ascii="Times New Roman" w:hAnsi="Times New Roman" w:cs="Times New Roman"/>
          <w:noProof/>
          <w:sz w:val="24"/>
          <w:szCs w:val="24"/>
          <w:lang w:val="kk-KZ"/>
        </w:rPr>
        <w:t xml:space="preserve">педагогикалық үдеріс; оқушыларды педагогикалық ұйымдарда </w:t>
      </w:r>
      <w:r w:rsidRPr="00D72D47">
        <w:rPr>
          <w:rFonts w:ascii="Times New Roman" w:hAnsi="Times New Roman" w:cs="Times New Roman"/>
          <w:noProof/>
          <w:spacing w:val="6"/>
          <w:sz w:val="24"/>
          <w:szCs w:val="24"/>
          <w:lang w:val="kk-KZ"/>
        </w:rPr>
        <w:t>тәрбиелеу саласы; педагогикалық таным әдістері;</w:t>
      </w:r>
    </w:p>
    <w:p w:rsidR="00F00667" w:rsidRPr="00D72D47" w:rsidRDefault="00F00667" w:rsidP="00F00667">
      <w:pPr>
        <w:shd w:val="clear" w:color="auto" w:fill="FFFFFF"/>
        <w:spacing w:after="0" w:line="240" w:lineRule="auto"/>
        <w:ind w:firstLine="709"/>
        <w:jc w:val="both"/>
        <w:rPr>
          <w:rFonts w:ascii="Times New Roman" w:hAnsi="Times New Roman" w:cs="Times New Roman"/>
          <w:noProof/>
          <w:spacing w:val="11"/>
          <w:sz w:val="24"/>
          <w:szCs w:val="24"/>
          <w:lang w:val="kk-KZ"/>
        </w:rPr>
      </w:pPr>
      <w:r w:rsidRPr="00D72D47">
        <w:rPr>
          <w:rFonts w:ascii="Times New Roman" w:hAnsi="Times New Roman" w:cs="Times New Roman"/>
          <w:color w:val="C00000"/>
          <w:sz w:val="24"/>
          <w:szCs w:val="24"/>
          <w:lang w:val="kk-KZ"/>
        </w:rPr>
        <w:t xml:space="preserve">– </w:t>
      </w:r>
      <w:r w:rsidRPr="00D72D47">
        <w:rPr>
          <w:rFonts w:ascii="Times New Roman" w:hAnsi="Times New Roman" w:cs="Times New Roman"/>
          <w:noProof/>
          <w:spacing w:val="4"/>
          <w:sz w:val="24"/>
          <w:szCs w:val="24"/>
          <w:lang w:val="kk-KZ"/>
        </w:rPr>
        <w:t xml:space="preserve">кейде зерттеу нысаны мен пәні арасында алшақтық байқалады. Олар әр </w:t>
      </w:r>
      <w:r w:rsidRPr="00D72D47">
        <w:rPr>
          <w:rFonts w:ascii="Times New Roman" w:hAnsi="Times New Roman" w:cs="Times New Roman"/>
          <w:noProof/>
          <w:spacing w:val="14"/>
          <w:sz w:val="24"/>
          <w:szCs w:val="24"/>
          <w:lang w:val="kk-KZ"/>
        </w:rPr>
        <w:t xml:space="preserve">түрлі ғылым саласына қарай бөлініп, жұмыстың біртұтастығы мен </w:t>
      </w:r>
      <w:r w:rsidRPr="00D72D47">
        <w:rPr>
          <w:rFonts w:ascii="Times New Roman" w:hAnsi="Times New Roman" w:cs="Times New Roman"/>
          <w:noProof/>
          <w:spacing w:val="10"/>
          <w:sz w:val="24"/>
          <w:szCs w:val="24"/>
          <w:lang w:val="kk-KZ"/>
        </w:rPr>
        <w:t xml:space="preserve">танымдық сипатына, баяндаудың қисыны мен алынған білімнің </w:t>
      </w:r>
      <w:r w:rsidRPr="00D72D47">
        <w:rPr>
          <w:rFonts w:ascii="Times New Roman" w:hAnsi="Times New Roman" w:cs="Times New Roman"/>
          <w:noProof/>
          <w:spacing w:val="13"/>
          <w:sz w:val="24"/>
          <w:szCs w:val="24"/>
          <w:lang w:val="kk-KZ"/>
        </w:rPr>
        <w:t xml:space="preserve">жүйелілігіне нұқсан келеді. </w:t>
      </w:r>
    </w:p>
    <w:p w:rsidR="00F00667" w:rsidRPr="00D72D47" w:rsidRDefault="00F00667" w:rsidP="00F00667">
      <w:pPr>
        <w:shd w:val="clear" w:color="auto" w:fill="FFFFFF"/>
        <w:spacing w:after="0" w:line="240" w:lineRule="auto"/>
        <w:ind w:firstLine="426"/>
        <w:jc w:val="both"/>
        <w:rPr>
          <w:rFonts w:ascii="Times New Roman" w:hAnsi="Times New Roman" w:cs="Times New Roman"/>
          <w:noProof/>
          <w:spacing w:val="2"/>
          <w:sz w:val="24"/>
          <w:szCs w:val="24"/>
          <w:lang w:val="kk-KZ"/>
        </w:rPr>
      </w:pPr>
      <w:r w:rsidRPr="00D72D47">
        <w:rPr>
          <w:rFonts w:ascii="Times New Roman" w:hAnsi="Times New Roman" w:cs="Times New Roman"/>
          <w:color w:val="FF0000"/>
          <w:sz w:val="24"/>
          <w:szCs w:val="24"/>
          <w:lang w:val="uk-UA"/>
        </w:rPr>
        <w:t xml:space="preserve">   </w:t>
      </w:r>
      <w:r w:rsidRPr="00D72D47">
        <w:rPr>
          <w:rFonts w:ascii="Times New Roman" w:hAnsi="Times New Roman" w:cs="Times New Roman"/>
          <w:noProof/>
          <w:sz w:val="24"/>
          <w:szCs w:val="24"/>
          <w:lang w:val="kk-KZ"/>
        </w:rPr>
        <w:t xml:space="preserve">Әдіснамашылардың зерттеу нысаны мен пәнін анықтау туралы ғылыми жұмыстарының </w:t>
      </w:r>
      <w:r w:rsidRPr="00D72D47">
        <w:rPr>
          <w:rFonts w:ascii="Times New Roman" w:hAnsi="Times New Roman" w:cs="Times New Roman"/>
          <w:noProof/>
          <w:spacing w:val="7"/>
          <w:sz w:val="24"/>
          <w:szCs w:val="24"/>
          <w:lang w:val="kk-KZ"/>
        </w:rPr>
        <w:t xml:space="preserve">нәтижелерін түйіндей отырып, ғылыми аппараттың осындай құрамдас </w:t>
      </w:r>
      <w:r w:rsidRPr="00D72D47">
        <w:rPr>
          <w:rFonts w:ascii="Times New Roman" w:hAnsi="Times New Roman" w:cs="Times New Roman"/>
          <w:noProof/>
          <w:spacing w:val="18"/>
          <w:sz w:val="24"/>
          <w:szCs w:val="24"/>
          <w:lang w:val="kk-KZ"/>
        </w:rPr>
        <w:t xml:space="preserve">бөліктерін тұжырымдауда кандай қиындықтар мен қателіктерге </w:t>
      </w:r>
      <w:r w:rsidRPr="00D72D47">
        <w:rPr>
          <w:rFonts w:ascii="Times New Roman" w:hAnsi="Times New Roman" w:cs="Times New Roman"/>
          <w:noProof/>
          <w:spacing w:val="6"/>
          <w:sz w:val="24"/>
          <w:szCs w:val="24"/>
          <w:lang w:val="kk-KZ"/>
        </w:rPr>
        <w:t xml:space="preserve">кезігетінін анықтадық, педагогикалық зерттеу пәні мен нысанының </w:t>
      </w:r>
      <w:r w:rsidRPr="00D72D47">
        <w:rPr>
          <w:rFonts w:ascii="Times New Roman" w:hAnsi="Times New Roman" w:cs="Times New Roman"/>
          <w:noProof/>
          <w:spacing w:val="2"/>
          <w:sz w:val="24"/>
          <w:szCs w:val="24"/>
          <w:lang w:val="kk-KZ"/>
        </w:rPr>
        <w:t>әдіснамалық сипаттамасы туралы бағдар-талаптар белгіледік.</w:t>
      </w:r>
    </w:p>
    <w:p w:rsidR="00F00667" w:rsidRPr="00D72D47" w:rsidRDefault="00F00667" w:rsidP="00F00667">
      <w:pPr>
        <w:spacing w:after="0" w:line="240" w:lineRule="auto"/>
        <w:ind w:firstLine="426"/>
        <w:jc w:val="both"/>
        <w:rPr>
          <w:rFonts w:ascii="Times New Roman" w:hAnsi="Times New Roman" w:cs="Times New Roman"/>
          <w:sz w:val="24"/>
          <w:szCs w:val="24"/>
          <w:lang w:val="uk-UA"/>
        </w:rPr>
      </w:pPr>
      <w:r w:rsidRPr="00D72D47">
        <w:rPr>
          <w:rFonts w:ascii="Times New Roman" w:hAnsi="Times New Roman" w:cs="Times New Roman"/>
          <w:sz w:val="24"/>
          <w:szCs w:val="24"/>
          <w:lang w:val="kk-KZ"/>
        </w:rPr>
        <w:t>Педагогикалық зерттеудің</w:t>
      </w:r>
      <w:r w:rsidRPr="00D72D47">
        <w:rPr>
          <w:rFonts w:ascii="Times New Roman" w:hAnsi="Times New Roman" w:cs="Times New Roman"/>
          <w:sz w:val="24"/>
          <w:szCs w:val="24"/>
          <w:lang w:val="uk-UA"/>
        </w:rPr>
        <w:t xml:space="preserve"> объектiсi - педагогикалық кеңiстiктегi ненi оқып үйренуге болатынын айтады. қазiргi мәселе: ненi зерттеу керек? объект-ол күрделi </w:t>
      </w:r>
      <w:r w:rsidRPr="00D72D47">
        <w:rPr>
          <w:rFonts w:ascii="Times New Roman" w:hAnsi="Times New Roman" w:cs="Times New Roman"/>
          <w:sz w:val="24"/>
          <w:szCs w:val="24"/>
          <w:lang w:val="uk-UA"/>
        </w:rPr>
        <w:sym w:font="Symbol" w:char="0028"/>
      </w:r>
      <w:r w:rsidRPr="00D72D47">
        <w:rPr>
          <w:rFonts w:ascii="Times New Roman" w:hAnsi="Times New Roman" w:cs="Times New Roman"/>
          <w:sz w:val="24"/>
          <w:szCs w:val="24"/>
          <w:lang w:val="uk-UA"/>
        </w:rPr>
        <w:t>свойства, связей,отношения</w:t>
      </w:r>
      <w:r w:rsidRPr="00D72D47">
        <w:rPr>
          <w:rFonts w:ascii="Times New Roman" w:hAnsi="Times New Roman" w:cs="Times New Roman"/>
          <w:sz w:val="24"/>
          <w:szCs w:val="24"/>
          <w:lang w:val="uk-UA"/>
        </w:rPr>
        <w:sym w:font="Symbol" w:char="0029"/>
      </w:r>
      <w:r w:rsidRPr="00D72D47">
        <w:rPr>
          <w:rFonts w:ascii="Times New Roman" w:hAnsi="Times New Roman" w:cs="Times New Roman"/>
          <w:sz w:val="24"/>
          <w:szCs w:val="24"/>
          <w:lang w:val="uk-UA"/>
        </w:rPr>
        <w:t xml:space="preserve"> байланыс пен қарым-қатнасқа құрылады. зерттеу объектiсi ол басшылыққа алынатын жаңа бiлiм туралы эксперименттiң пәнiнде көрiнiс бередi. эксперимент пәнi ол объектiде қарастырылатын мәселелерге жауап бередi. объектiде қандай қасиет, қарым-қатнас болғандығын анықтайды.</w:t>
      </w:r>
    </w:p>
    <w:p w:rsidR="00F00667" w:rsidRPr="00D72D47" w:rsidRDefault="00F00667" w:rsidP="00F00667">
      <w:pPr>
        <w:tabs>
          <w:tab w:val="left" w:pos="1100"/>
        </w:tabs>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Нысан мен пәнді анықтай, белгілей білу дидактикалық зерттеуді ұйымдастыру және жүргізудегі маңызды қадам болып табылады және оның жүзеге асыуының көрсеткіштерінің бірі, зерттеушінің зерттеу мәселесінің мәніне ену тереңдігінің дәрежесін көрсетеді. Зерттеулерде көбіне зерттеудің нысаны мен пәнін анықтауда</w:t>
      </w:r>
      <w:r w:rsidRPr="00D72D47">
        <w:rPr>
          <w:rFonts w:ascii="Times New Roman" w:hAnsi="Times New Roman" w:cs="Times New Roman"/>
          <w:b/>
          <w:sz w:val="24"/>
          <w:szCs w:val="24"/>
          <w:lang w:val="kk-KZ"/>
        </w:rPr>
        <w:t xml:space="preserve"> </w:t>
      </w:r>
      <w:r w:rsidRPr="00D72D47">
        <w:rPr>
          <w:rFonts w:ascii="Times New Roman" w:hAnsi="Times New Roman" w:cs="Times New Roman"/>
          <w:sz w:val="24"/>
          <w:szCs w:val="24"/>
          <w:lang w:val="kk-KZ"/>
        </w:rPr>
        <w:t>және олардың айырмашылығын ажыратуда қиындықтар кездеседі. Зерттеу нысанының кейде оның базасы, кейде барынша кең өрісі ретінде көрінуі де мүмкін.</w:t>
      </w:r>
    </w:p>
    <w:p w:rsidR="00F00667" w:rsidRPr="00D72D47" w:rsidRDefault="00F00667" w:rsidP="00F00667">
      <w:pPr>
        <w:shd w:val="clear" w:color="auto" w:fill="FFFFFF"/>
        <w:tabs>
          <w:tab w:val="left" w:pos="0"/>
          <w:tab w:val="left" w:pos="142"/>
          <w:tab w:val="left" w:pos="284"/>
          <w:tab w:val="left" w:pos="709"/>
        </w:tabs>
        <w:spacing w:after="0" w:line="240" w:lineRule="auto"/>
        <w:jc w:val="both"/>
        <w:rPr>
          <w:rFonts w:ascii="Times New Roman" w:hAnsi="Times New Roman" w:cs="Times New Roman"/>
          <w:sz w:val="24"/>
          <w:szCs w:val="24"/>
          <w:lang w:val="kk-KZ"/>
        </w:rPr>
      </w:pPr>
      <w:r w:rsidRPr="00D72D47">
        <w:rPr>
          <w:rFonts w:ascii="Times New Roman" w:hAnsi="Times New Roman" w:cs="Times New Roman"/>
          <w:color w:val="FF0000"/>
          <w:sz w:val="24"/>
          <w:szCs w:val="24"/>
          <w:lang w:val="uk-UA"/>
        </w:rPr>
        <w:t xml:space="preserve">   </w:t>
      </w:r>
      <w:r w:rsidRPr="00D72D47">
        <w:rPr>
          <w:rFonts w:ascii="Times New Roman" w:hAnsi="Times New Roman" w:cs="Times New Roman"/>
          <w:b/>
          <w:sz w:val="24"/>
          <w:szCs w:val="24"/>
          <w:lang w:val="kk-KZ"/>
        </w:rPr>
        <w:tab/>
      </w:r>
      <w:r w:rsidRPr="00D72D47">
        <w:rPr>
          <w:rFonts w:ascii="Times New Roman" w:hAnsi="Times New Roman" w:cs="Times New Roman"/>
          <w:b/>
          <w:iCs/>
          <w:sz w:val="24"/>
          <w:szCs w:val="24"/>
          <w:lang w:val="kk-KZ"/>
        </w:rPr>
        <w:t xml:space="preserve">Педагогикалық зерттеудің мақсаты. </w:t>
      </w:r>
      <w:r w:rsidRPr="00D72D47">
        <w:rPr>
          <w:rFonts w:ascii="Times New Roman" w:hAnsi="Times New Roman" w:cs="Times New Roman"/>
          <w:sz w:val="24"/>
          <w:szCs w:val="24"/>
          <w:lang w:val="kk-KZ"/>
        </w:rPr>
        <w:t>Зерттеу іс-әрекетінің кең деңгейдегі мақсаттарын қоғамдық-тарихи, адамның таптық өмір сүру жағдайларына сәйкес нақтылау; зерттеу іс-әрекеті міндеттерін шешу үшін, дайындық жүзеге асырылатын, әрбір мектепалды және кіші мектеп жасындағы балалардың өзінің аталған кезеңіндегі нақты мүмкіндіктерін нақтылау.</w:t>
      </w:r>
    </w:p>
    <w:p w:rsidR="00F00667" w:rsidRPr="00D72D47" w:rsidRDefault="00F00667" w:rsidP="00F00667">
      <w:pPr>
        <w:pStyle w:val="af"/>
        <w:spacing w:after="0" w:line="240" w:lineRule="auto"/>
        <w:ind w:left="0" w:firstLine="708"/>
        <w:jc w:val="both"/>
        <w:rPr>
          <w:rFonts w:ascii="Times New Roman" w:hAnsi="Times New Roman"/>
          <w:sz w:val="24"/>
          <w:szCs w:val="24"/>
          <w:lang w:val="be-BY"/>
        </w:rPr>
      </w:pPr>
      <w:r w:rsidRPr="00D72D47">
        <w:rPr>
          <w:rFonts w:ascii="Times New Roman" w:hAnsi="Times New Roman"/>
          <w:sz w:val="24"/>
          <w:szCs w:val="24"/>
        </w:rPr>
        <w:t>Зерттеудің шағын деңгейдегі мақсаттарын нақтылау, бұл мақсат зерттеу  үдерісінде, оқу-танымдық іс-әрекетінің нақты түрлерін қалыптастыру және олардың сапалы сипаттамасын көрсетуді қарастырады. Біздің қарастыратын үлгінің қызмет етуінің басты мақсаты, жалпы білім беру жүйесінің басты мақсатымен анықталады - өскелең жас ұрпақты жан-жақты және үйлесімді дамыту, құқықтық демократиялық мемлекеттің азаматын қалыптастыру, сонымен бірге, мектепалды және кіші мектеп жасындағы балалардың оқыту, тәрбиелеу және дамыту деңгейіне деген әлеуметтік тапсырыс, ол тапсырыс адамдардың зерттеу іс-әрекеті саласындағы қоғамдық-тарихи дамудың қазіргі заманғы деңгейіне сәйкес болады.</w:t>
      </w:r>
    </w:p>
    <w:p w:rsidR="00F00667" w:rsidRPr="00D72D47" w:rsidRDefault="00F00667" w:rsidP="00F00667">
      <w:pPr>
        <w:pStyle w:val="af"/>
        <w:spacing w:after="0" w:line="240" w:lineRule="auto"/>
        <w:ind w:left="0" w:firstLine="708"/>
        <w:jc w:val="both"/>
        <w:rPr>
          <w:rFonts w:ascii="Times New Roman" w:hAnsi="Times New Roman"/>
          <w:sz w:val="24"/>
          <w:szCs w:val="24"/>
          <w:lang w:val="be-BY"/>
        </w:rPr>
      </w:pPr>
      <w:r w:rsidRPr="00D72D47">
        <w:rPr>
          <w:rFonts w:ascii="Times New Roman" w:hAnsi="Times New Roman"/>
          <w:sz w:val="24"/>
          <w:szCs w:val="24"/>
        </w:rPr>
        <w:t>Нақты мақсат және ол анықтайтын нақты нәтиже, жүйенің қызмет етуі мен қалыптасуына әсер ететін реттеушілер болып табылады. Мақсат пен нәтиже, жүйенің факторлары ретінде, оның құрылуы мен қызмет етуінің барлық кезеңдерінде әсер етеді. Мақсат ұғымы міндет ұғымымен тығыз байланыста болып, міндет мақсаттың қандай да бір бөлігі болып табылады.  </w:t>
      </w:r>
    </w:p>
    <w:p w:rsidR="00F00667" w:rsidRPr="00D72D47" w:rsidRDefault="00F00667" w:rsidP="00F00667">
      <w:pPr>
        <w:pStyle w:val="af"/>
        <w:spacing w:after="0" w:line="240" w:lineRule="auto"/>
        <w:ind w:left="0" w:firstLine="708"/>
        <w:jc w:val="both"/>
        <w:rPr>
          <w:rFonts w:ascii="Times New Roman" w:hAnsi="Times New Roman"/>
          <w:sz w:val="24"/>
          <w:szCs w:val="24"/>
        </w:rPr>
      </w:pPr>
      <w:r w:rsidRPr="00D72D47">
        <w:rPr>
          <w:rFonts w:ascii="Times New Roman" w:hAnsi="Times New Roman"/>
          <w:sz w:val="24"/>
          <w:szCs w:val="24"/>
        </w:rPr>
        <w:t xml:space="preserve">ХVI-XVII ғасырда танымның бір түрі ретінде пайда болған ғылым қазіргі уақытта қоғамның әр саласына еніп, өз жетістіктерін пайдалана отырып, одан әрі қанат жаюда. Осыған орай ғылым адам өміріне толасcыз өзгерістер мен мол жаңалықтар алып келді, оған қоса философияда «Ғылым және ғылым методологиясы» атты жеке сала пайда болып, ғылым - зерттеу объектісіне  айналды. Аталған ғылым саласы ғылымның пайда болуын, дамуын, зерттеу әдістерін, ғылыми жетістіктерді, адамзат өміріне қосатын үлесін және адамзат үшін атқаратын қызмет түрлерін зерттейді. Адам өміріндегі атқаратын қызметтерді анықтай келе, ғылымның ең басты қызметі ретінде оның  білім берудегі рөлін маңызды қызметтер қатырана жатқызып отыр. Бұл қызметтің мәні: ғылымда жинақталған білімді жас ұрпақтың бойына беріп қана қоймай, сол білімнің негізінде олардың болашағын қамтамасыз етуді қадағалауда. </w:t>
      </w:r>
    </w:p>
    <w:p w:rsidR="00F00667" w:rsidRPr="00D72D47" w:rsidRDefault="00F00667" w:rsidP="00F00667">
      <w:pPr>
        <w:pStyle w:val="af"/>
        <w:spacing w:after="0" w:line="240" w:lineRule="auto"/>
        <w:ind w:left="0" w:firstLine="708"/>
        <w:jc w:val="both"/>
        <w:rPr>
          <w:rFonts w:ascii="Times New Roman" w:hAnsi="Times New Roman"/>
          <w:sz w:val="24"/>
          <w:szCs w:val="24"/>
        </w:rPr>
      </w:pPr>
      <w:r w:rsidRPr="00D72D47">
        <w:rPr>
          <w:rFonts w:ascii="Times New Roman" w:hAnsi="Times New Roman"/>
          <w:sz w:val="24"/>
          <w:szCs w:val="24"/>
        </w:rPr>
        <w:t xml:space="preserve">Ғылымның осы аталған қызметін жүзеге асыру философия ғылымының бір саласы ретінде қалыптасып, зерттеу нысанасын жеке тұлғаның оқу, тәрбие, даму мәселелері деп анықтаған педагогика ғылымының еншісінде. Ерте заманнан бергі ойшылдар: Платон, Аристотель, Сократ, Демокрит,  Квинтилиан және шығыс ойшылдары Әл-Фараби, Баласағұнның педагогикалық көзқарастары да осы мақсатты жүзеге асыруды көздеп,  жас ұрпақты оқыту, тәрбиелеу, дамытудың </w:t>
      </w:r>
      <w:r w:rsidRPr="00D72D47">
        <w:rPr>
          <w:rFonts w:ascii="Times New Roman" w:hAnsi="Times New Roman"/>
          <w:sz w:val="24"/>
          <w:szCs w:val="24"/>
        </w:rPr>
        <w:lastRenderedPageBreak/>
        <w:t xml:space="preserve">тиімді әдістері мен тәсілдерін қарастырды. Квинтилиан оқытуды теориялық тұрғыдан айтып, практикалық тұрғыда жаттығулар арқылы оқыту керек деп санайды. </w:t>
      </w:r>
    </w:p>
    <w:p w:rsidR="00F00667" w:rsidRPr="00D72D47" w:rsidRDefault="00F00667" w:rsidP="00F00667">
      <w:pPr>
        <w:pStyle w:val="af"/>
        <w:spacing w:after="0" w:line="240" w:lineRule="auto"/>
        <w:ind w:left="0" w:firstLine="708"/>
        <w:jc w:val="both"/>
        <w:rPr>
          <w:rFonts w:ascii="Times New Roman" w:hAnsi="Times New Roman"/>
          <w:sz w:val="24"/>
          <w:szCs w:val="24"/>
        </w:rPr>
      </w:pPr>
      <w:r w:rsidRPr="00D72D47">
        <w:rPr>
          <w:rFonts w:ascii="Times New Roman" w:hAnsi="Times New Roman"/>
          <w:sz w:val="24"/>
          <w:szCs w:val="24"/>
        </w:rPr>
        <w:t xml:space="preserve">Педагогика ғылымының негізін салушы ретінде танылған Я.А. Коменский оқытудың дидактикалық принциптерін көрсете отырып: «Мектептерде оқушыларға қазіргі уақытта және болашақта қажет білімдерді үйрету керек, сонымен қатар білімді үйрету барысында айтып қана қоймай, оны іс жүзінде көрсетудің маңызы зор» - дейді. </w:t>
      </w:r>
    </w:p>
    <w:p w:rsidR="00F00667" w:rsidRPr="00D72D47" w:rsidRDefault="00F00667" w:rsidP="00F00667">
      <w:pPr>
        <w:pStyle w:val="af"/>
        <w:spacing w:after="0" w:line="240" w:lineRule="auto"/>
        <w:ind w:left="0" w:firstLine="708"/>
        <w:jc w:val="both"/>
        <w:rPr>
          <w:rFonts w:ascii="Times New Roman" w:hAnsi="Times New Roman"/>
          <w:sz w:val="24"/>
          <w:szCs w:val="24"/>
        </w:rPr>
      </w:pPr>
      <w:r w:rsidRPr="00D72D47">
        <w:rPr>
          <w:rFonts w:ascii="Times New Roman" w:hAnsi="Times New Roman"/>
          <w:sz w:val="24"/>
          <w:szCs w:val="24"/>
        </w:rPr>
        <w:t>Зерттеудің тақырыбынан оның мақсатына қойылатын талаптар туындайды.</w:t>
      </w:r>
      <w:r w:rsidRPr="00D72D47">
        <w:rPr>
          <w:rFonts w:ascii="Times New Roman" w:hAnsi="Times New Roman"/>
          <w:b/>
          <w:i/>
          <w:noProof/>
          <w:sz w:val="24"/>
          <w:szCs w:val="24"/>
        </w:rPr>
        <w:t xml:space="preserve"> </w:t>
      </w:r>
    </w:p>
    <w:p w:rsidR="00F00667" w:rsidRPr="00D72D47" w:rsidRDefault="00F00667" w:rsidP="00F00667">
      <w:pPr>
        <w:pStyle w:val="af"/>
        <w:spacing w:after="0" w:line="240" w:lineRule="auto"/>
        <w:ind w:left="0" w:firstLine="708"/>
        <w:jc w:val="both"/>
        <w:rPr>
          <w:rFonts w:ascii="Times New Roman" w:hAnsi="Times New Roman"/>
          <w:b/>
          <w:i/>
          <w:sz w:val="24"/>
          <w:szCs w:val="24"/>
          <w:lang w:val="uk-UA"/>
        </w:rPr>
      </w:pPr>
      <w:r w:rsidRPr="00D72D47">
        <w:rPr>
          <w:rFonts w:ascii="Times New Roman" w:hAnsi="Times New Roman"/>
          <w:b/>
          <w:i/>
          <w:noProof/>
          <w:sz w:val="24"/>
          <w:szCs w:val="24"/>
        </w:rPr>
        <w:t>Зерттеудің мақсаты</w:t>
      </w:r>
      <w:r w:rsidRPr="00D72D47">
        <w:rPr>
          <w:rFonts w:ascii="Times New Roman" w:hAnsi="Times New Roman"/>
          <w:b/>
          <w:noProof/>
          <w:sz w:val="24"/>
          <w:szCs w:val="24"/>
        </w:rPr>
        <w:t>:</w:t>
      </w:r>
      <w:r w:rsidRPr="00D72D47">
        <w:rPr>
          <w:rFonts w:ascii="Times New Roman" w:hAnsi="Times New Roman"/>
          <w:noProof/>
          <w:sz w:val="24"/>
          <w:szCs w:val="24"/>
        </w:rPr>
        <w:t xml:space="preserve"> зерттеліп отырған мәселенің себеп-салдар байланыстарын және заңдылықтарын айқындау, теориясы мен әдістемесін ұсыну. </w:t>
      </w:r>
      <w:r w:rsidRPr="00D72D47">
        <w:rPr>
          <w:rFonts w:ascii="Times New Roman" w:hAnsi="Times New Roman"/>
          <w:noProof/>
          <w:spacing w:val="1"/>
          <w:sz w:val="24"/>
          <w:szCs w:val="24"/>
        </w:rPr>
        <w:t xml:space="preserve">Таңдалған зерттеу </w:t>
      </w:r>
      <w:r w:rsidRPr="00D72D47">
        <w:rPr>
          <w:rFonts w:ascii="Times New Roman" w:hAnsi="Times New Roman"/>
          <w:noProof/>
          <w:spacing w:val="2"/>
          <w:sz w:val="24"/>
          <w:szCs w:val="24"/>
        </w:rPr>
        <w:t xml:space="preserve">объектісі мен пәніндегі қарастырылып отырған мәселенің өзектілігін пайдалана </w:t>
      </w:r>
      <w:r w:rsidRPr="00D72D47">
        <w:rPr>
          <w:rFonts w:ascii="Times New Roman" w:hAnsi="Times New Roman"/>
          <w:noProof/>
          <w:spacing w:val="8"/>
          <w:sz w:val="24"/>
          <w:szCs w:val="24"/>
        </w:rPr>
        <w:t xml:space="preserve">отырып, оның мақсатын анықтауға болады. Зерттеу мақсаты әр түрлі </w:t>
      </w:r>
      <w:r w:rsidRPr="00D72D47">
        <w:rPr>
          <w:rFonts w:ascii="Times New Roman" w:hAnsi="Times New Roman"/>
          <w:noProof/>
          <w:spacing w:val="2"/>
          <w:sz w:val="24"/>
          <w:szCs w:val="24"/>
        </w:rPr>
        <w:t xml:space="preserve">әрекеттердің белгілі бір тетігі «мақсат– құрал– нәтиже» болып табылады. </w:t>
      </w:r>
      <w:r w:rsidRPr="00D72D47">
        <w:rPr>
          <w:rFonts w:ascii="Times New Roman" w:hAnsi="Times New Roman"/>
          <w:noProof/>
          <w:spacing w:val="1"/>
          <w:sz w:val="24"/>
          <w:szCs w:val="24"/>
        </w:rPr>
        <w:t xml:space="preserve">Мақсат </w:t>
      </w:r>
      <w:r w:rsidRPr="00D72D47">
        <w:rPr>
          <w:rFonts w:ascii="Times New Roman" w:hAnsi="Times New Roman"/>
          <w:noProof/>
          <w:spacing w:val="2"/>
          <w:sz w:val="24"/>
          <w:szCs w:val="24"/>
        </w:rPr>
        <w:t xml:space="preserve">– </w:t>
      </w:r>
      <w:r w:rsidRPr="00D72D47">
        <w:rPr>
          <w:rFonts w:ascii="Times New Roman" w:hAnsi="Times New Roman"/>
          <w:noProof/>
          <w:spacing w:val="1"/>
          <w:sz w:val="24"/>
          <w:szCs w:val="24"/>
        </w:rPr>
        <w:t xml:space="preserve">сезінілген бейне, пайдалы нәтиже, оған міндетті түрде қол жеткізеді. </w:t>
      </w:r>
      <w:r w:rsidRPr="00D72D47">
        <w:rPr>
          <w:rFonts w:ascii="Times New Roman" w:hAnsi="Times New Roman"/>
          <w:sz w:val="24"/>
          <w:szCs w:val="24"/>
          <w:lang w:val="uk-UA"/>
        </w:rPr>
        <w:t xml:space="preserve">Ғылыми зерттеу өте күрделі, әр жағдайда өз логикасымен, зерттеу әдістерімен және ұйымдастырылуымен ерекшеленеді. </w:t>
      </w:r>
    </w:p>
    <w:p w:rsidR="00F00667" w:rsidRPr="00D72D47" w:rsidRDefault="00F00667" w:rsidP="00F00667">
      <w:pPr>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b/>
          <w:i/>
          <w:noProof/>
          <w:sz w:val="24"/>
          <w:szCs w:val="24"/>
          <w:lang w:val="kk-KZ"/>
        </w:rPr>
        <w:t>Зерттеу міндеттерін</w:t>
      </w:r>
      <w:r w:rsidRPr="00D72D47">
        <w:rPr>
          <w:rFonts w:ascii="Times New Roman" w:hAnsi="Times New Roman" w:cs="Times New Roman"/>
          <w:b/>
          <w:noProof/>
          <w:sz w:val="24"/>
          <w:szCs w:val="24"/>
          <w:lang w:val="kk-KZ"/>
        </w:rPr>
        <w:t>:</w:t>
      </w:r>
      <w:r w:rsidRPr="00D72D47">
        <w:rPr>
          <w:rFonts w:ascii="Times New Roman" w:hAnsi="Times New Roman" w:cs="Times New Roman"/>
          <w:noProof/>
          <w:sz w:val="24"/>
          <w:szCs w:val="24"/>
          <w:lang w:val="kk-KZ"/>
        </w:rPr>
        <w:t xml:space="preserve"> зерттеу, анықтау, айқындау, қорытындылау, нақтылау, ұсыну, тәжірибелік жұмыста тексеру тұрғысында құрылады. </w:t>
      </w:r>
      <w:r w:rsidRPr="00D72D47">
        <w:rPr>
          <w:rFonts w:ascii="Times New Roman" w:hAnsi="Times New Roman" w:cs="Times New Roman"/>
          <w:sz w:val="24"/>
          <w:szCs w:val="24"/>
          <w:lang w:val="kk-KZ"/>
        </w:rPr>
        <w:t xml:space="preserve">В.И. Загвязинскийдің пікірінше, психологиялық-педагогикалық зерттеудегі міндеттердің үш тобын атап өткен жөн. Ең жиі кездесетін бірінші тобы – </w:t>
      </w:r>
      <w:r w:rsidRPr="00D72D47">
        <w:rPr>
          <w:rFonts w:ascii="Times New Roman" w:hAnsi="Times New Roman" w:cs="Times New Roman"/>
          <w:i/>
          <w:sz w:val="24"/>
          <w:szCs w:val="24"/>
          <w:lang w:val="kk-KZ"/>
        </w:rPr>
        <w:t>тарихи-диагностикалық</w:t>
      </w:r>
      <w:r w:rsidRPr="00D72D47">
        <w:rPr>
          <w:rFonts w:ascii="Times New Roman" w:hAnsi="Times New Roman" w:cs="Times New Roman"/>
          <w:sz w:val="24"/>
          <w:szCs w:val="24"/>
          <w:lang w:val="kk-KZ"/>
        </w:rPr>
        <w:t xml:space="preserve">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 </w:t>
      </w:r>
      <w:r w:rsidRPr="00D72D47">
        <w:rPr>
          <w:rFonts w:ascii="Times New Roman" w:hAnsi="Times New Roman" w:cs="Times New Roman"/>
          <w:i/>
          <w:sz w:val="24"/>
          <w:szCs w:val="24"/>
          <w:lang w:val="kk-KZ"/>
        </w:rPr>
        <w:t>теориялық-модельдік</w:t>
      </w:r>
      <w:r w:rsidRPr="00D72D47">
        <w:rPr>
          <w:rFonts w:ascii="Times New Roman" w:hAnsi="Times New Roman" w:cs="Times New Roman"/>
          <w:sz w:val="24"/>
          <w:szCs w:val="24"/>
          <w:lang w:val="kk-KZ"/>
        </w:rPr>
        <w:t xml:space="preserve"> міндеттер тобы, бұл құрылымдық, оның қызметтері мен түрлендіру әдістерін анықтау, ашумен байланысты, үшіншісі – </w:t>
      </w:r>
      <w:r w:rsidRPr="00D72D47">
        <w:rPr>
          <w:rFonts w:ascii="Times New Roman" w:hAnsi="Times New Roman" w:cs="Times New Roman"/>
          <w:i/>
          <w:sz w:val="24"/>
          <w:szCs w:val="24"/>
          <w:lang w:val="kk-KZ"/>
        </w:rPr>
        <w:t>тәжірибелік–түрлендіруші</w:t>
      </w:r>
      <w:r w:rsidRPr="00D72D47">
        <w:rPr>
          <w:rFonts w:ascii="Times New Roman" w:hAnsi="Times New Roman" w:cs="Times New Roman"/>
          <w:sz w:val="24"/>
          <w:szCs w:val="24"/>
          <w:lang w:val="kk-KZ"/>
        </w:rPr>
        <w:t xml:space="preserve">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F00667" w:rsidRPr="00D72D47" w:rsidRDefault="00F00667" w:rsidP="00F00667">
      <w:pPr>
        <w:spacing w:after="0" w:line="240" w:lineRule="auto"/>
        <w:ind w:firstLine="709"/>
        <w:jc w:val="both"/>
        <w:rPr>
          <w:rFonts w:ascii="Times New Roman" w:hAnsi="Times New Roman" w:cs="Times New Roman"/>
          <w:noProof/>
          <w:spacing w:val="-1"/>
          <w:sz w:val="24"/>
          <w:szCs w:val="24"/>
          <w:lang w:val="kk-KZ"/>
        </w:rPr>
      </w:pPr>
      <w:r w:rsidRPr="00D72D47">
        <w:rPr>
          <w:rFonts w:ascii="Times New Roman" w:hAnsi="Times New Roman" w:cs="Times New Roman"/>
          <w:noProof/>
          <w:spacing w:val="2"/>
          <w:sz w:val="24"/>
          <w:szCs w:val="24"/>
          <w:lang w:val="kk-KZ"/>
        </w:rPr>
        <w:t>Зерттеу міндеттерін анықтайтын әр түрлі тәсілдер бар. В.П. Давыдовтың ойынша</w:t>
      </w:r>
      <w:r w:rsidRPr="00D72D47">
        <w:rPr>
          <w:rFonts w:ascii="Times New Roman" w:hAnsi="Times New Roman" w:cs="Times New Roman"/>
          <w:i/>
          <w:noProof/>
          <w:spacing w:val="2"/>
          <w:sz w:val="24"/>
          <w:szCs w:val="24"/>
          <w:lang w:val="kk-KZ"/>
        </w:rPr>
        <w:t>, бірінші міндет</w:t>
      </w:r>
      <w:r w:rsidRPr="00D72D47">
        <w:rPr>
          <w:rFonts w:ascii="Times New Roman" w:hAnsi="Times New Roman" w:cs="Times New Roman"/>
          <w:noProof/>
          <w:spacing w:val="2"/>
          <w:sz w:val="24"/>
          <w:szCs w:val="24"/>
          <w:lang w:val="kk-KZ"/>
        </w:rPr>
        <w:t xml:space="preserve"> – зерттелетін объектінің мәнін, табиғатын, </w:t>
      </w:r>
      <w:r w:rsidRPr="00D72D47">
        <w:rPr>
          <w:rFonts w:ascii="Times New Roman" w:hAnsi="Times New Roman" w:cs="Times New Roman"/>
          <w:noProof/>
          <w:spacing w:val="3"/>
          <w:sz w:val="24"/>
          <w:szCs w:val="24"/>
          <w:lang w:val="kk-KZ"/>
        </w:rPr>
        <w:t xml:space="preserve">құрылымын анықтаумен, нақтылаумен, әдіснамалық деректемемен және т.с.с. байланысты; </w:t>
      </w:r>
      <w:r w:rsidRPr="00D72D47">
        <w:rPr>
          <w:rFonts w:ascii="Times New Roman" w:hAnsi="Times New Roman" w:cs="Times New Roman"/>
          <w:i/>
          <w:noProof/>
          <w:spacing w:val="3"/>
          <w:sz w:val="24"/>
          <w:szCs w:val="24"/>
          <w:lang w:val="kk-KZ"/>
        </w:rPr>
        <w:t>екінші міндет</w:t>
      </w:r>
      <w:r w:rsidRPr="00D72D47">
        <w:rPr>
          <w:rFonts w:ascii="Times New Roman" w:hAnsi="Times New Roman" w:cs="Times New Roman"/>
          <w:noProof/>
          <w:spacing w:val="3"/>
          <w:sz w:val="24"/>
          <w:szCs w:val="24"/>
          <w:lang w:val="kk-KZ"/>
        </w:rPr>
        <w:t xml:space="preserve"> – зерттеу пәнінің нақты </w:t>
      </w:r>
      <w:r w:rsidRPr="00D72D47">
        <w:rPr>
          <w:rFonts w:ascii="Times New Roman" w:hAnsi="Times New Roman" w:cs="Times New Roman"/>
          <w:noProof/>
          <w:spacing w:val="17"/>
          <w:sz w:val="24"/>
          <w:szCs w:val="24"/>
          <w:lang w:val="kk-KZ"/>
        </w:rPr>
        <w:t xml:space="preserve">жағдайын талдаумен, оның дамуындағы динамикасы мен және ішкі </w:t>
      </w:r>
      <w:r w:rsidRPr="00D72D47">
        <w:rPr>
          <w:rFonts w:ascii="Times New Roman" w:hAnsi="Times New Roman" w:cs="Times New Roman"/>
          <w:noProof/>
          <w:spacing w:val="2"/>
          <w:sz w:val="24"/>
          <w:szCs w:val="24"/>
          <w:lang w:val="kk-KZ"/>
        </w:rPr>
        <w:t xml:space="preserve">қайшылықтармен байланысты; </w:t>
      </w:r>
      <w:r w:rsidRPr="00D72D47">
        <w:rPr>
          <w:rFonts w:ascii="Times New Roman" w:hAnsi="Times New Roman" w:cs="Times New Roman"/>
          <w:i/>
          <w:noProof/>
          <w:spacing w:val="2"/>
          <w:sz w:val="24"/>
          <w:szCs w:val="24"/>
          <w:lang w:val="kk-KZ"/>
        </w:rPr>
        <w:t xml:space="preserve">үшінші </w:t>
      </w:r>
      <w:r w:rsidRPr="00D72D47">
        <w:rPr>
          <w:rFonts w:ascii="Times New Roman" w:hAnsi="Times New Roman" w:cs="Times New Roman"/>
          <w:i/>
          <w:noProof/>
          <w:spacing w:val="3"/>
          <w:sz w:val="24"/>
          <w:szCs w:val="24"/>
          <w:lang w:val="kk-KZ"/>
        </w:rPr>
        <w:t>міндет</w:t>
      </w:r>
      <w:r w:rsidRPr="00D72D47">
        <w:rPr>
          <w:rFonts w:ascii="Times New Roman" w:hAnsi="Times New Roman" w:cs="Times New Roman"/>
          <w:noProof/>
          <w:spacing w:val="3"/>
          <w:sz w:val="24"/>
          <w:szCs w:val="24"/>
          <w:lang w:val="kk-KZ"/>
        </w:rPr>
        <w:t xml:space="preserve"> –</w:t>
      </w:r>
      <w:r w:rsidRPr="00D72D47">
        <w:rPr>
          <w:rFonts w:ascii="Times New Roman" w:hAnsi="Times New Roman" w:cs="Times New Roman"/>
          <w:noProof/>
          <w:spacing w:val="2"/>
          <w:sz w:val="24"/>
          <w:szCs w:val="24"/>
          <w:lang w:val="kk-KZ"/>
        </w:rPr>
        <w:t xml:space="preserve"> тәжірибелі тексерістің қайта </w:t>
      </w:r>
      <w:r w:rsidRPr="00D72D47">
        <w:rPr>
          <w:rFonts w:ascii="Times New Roman" w:hAnsi="Times New Roman" w:cs="Times New Roman"/>
          <w:noProof/>
          <w:spacing w:val="9"/>
          <w:sz w:val="24"/>
          <w:szCs w:val="24"/>
          <w:lang w:val="kk-KZ"/>
        </w:rPr>
        <w:t xml:space="preserve">жаңару әдістерімен байланысты; </w:t>
      </w:r>
      <w:r w:rsidRPr="00D72D47">
        <w:rPr>
          <w:rFonts w:ascii="Times New Roman" w:hAnsi="Times New Roman" w:cs="Times New Roman"/>
          <w:i/>
          <w:noProof/>
          <w:spacing w:val="9"/>
          <w:sz w:val="24"/>
          <w:szCs w:val="24"/>
          <w:lang w:val="kk-KZ"/>
        </w:rPr>
        <w:t>төртінші</w:t>
      </w:r>
      <w:r w:rsidRPr="00D72D47">
        <w:rPr>
          <w:rFonts w:ascii="Times New Roman" w:hAnsi="Times New Roman" w:cs="Times New Roman"/>
          <w:noProof/>
          <w:spacing w:val="9"/>
          <w:sz w:val="24"/>
          <w:szCs w:val="24"/>
          <w:lang w:val="kk-KZ"/>
        </w:rPr>
        <w:t xml:space="preserve"> </w:t>
      </w:r>
      <w:r w:rsidRPr="00D72D47">
        <w:rPr>
          <w:rFonts w:ascii="Times New Roman" w:hAnsi="Times New Roman" w:cs="Times New Roman"/>
          <w:i/>
          <w:noProof/>
          <w:spacing w:val="3"/>
          <w:sz w:val="24"/>
          <w:szCs w:val="24"/>
          <w:lang w:val="kk-KZ"/>
        </w:rPr>
        <w:t>міндет</w:t>
      </w:r>
      <w:r w:rsidRPr="00D72D47">
        <w:rPr>
          <w:rFonts w:ascii="Times New Roman" w:hAnsi="Times New Roman" w:cs="Times New Roman"/>
          <w:noProof/>
          <w:spacing w:val="3"/>
          <w:sz w:val="24"/>
          <w:szCs w:val="24"/>
          <w:lang w:val="kk-KZ"/>
        </w:rPr>
        <w:t xml:space="preserve"> –</w:t>
      </w:r>
      <w:r w:rsidRPr="00D72D47">
        <w:rPr>
          <w:rFonts w:ascii="Times New Roman" w:hAnsi="Times New Roman" w:cs="Times New Roman"/>
          <w:noProof/>
          <w:spacing w:val="9"/>
          <w:sz w:val="24"/>
          <w:szCs w:val="24"/>
          <w:lang w:val="kk-KZ"/>
        </w:rPr>
        <w:t xml:space="preserve"> зерттелетін құбылыстың, </w:t>
      </w:r>
      <w:r w:rsidRPr="00D72D47">
        <w:rPr>
          <w:rFonts w:ascii="Times New Roman" w:hAnsi="Times New Roman" w:cs="Times New Roman"/>
          <w:noProof/>
          <w:spacing w:val="1"/>
          <w:sz w:val="24"/>
          <w:szCs w:val="24"/>
          <w:lang w:val="kk-KZ"/>
        </w:rPr>
        <w:t xml:space="preserve">үдерістің тиімділігін, мүлтіксіздігін қамтамасыз етудің әдістері мен жолдарын </w:t>
      </w:r>
      <w:r w:rsidRPr="00D72D47">
        <w:rPr>
          <w:rFonts w:ascii="Times New Roman" w:hAnsi="Times New Roman" w:cs="Times New Roman"/>
          <w:noProof/>
          <w:spacing w:val="9"/>
          <w:sz w:val="24"/>
          <w:szCs w:val="24"/>
          <w:lang w:val="kk-KZ"/>
        </w:rPr>
        <w:t>анықтаумен, яғни жұмыстың қолданбалы аспектілерімен байланысты</w:t>
      </w:r>
      <w:r w:rsidRPr="00D72D47">
        <w:rPr>
          <w:rFonts w:ascii="Times New Roman" w:hAnsi="Times New Roman" w:cs="Times New Roman"/>
          <w:i/>
          <w:noProof/>
          <w:spacing w:val="9"/>
          <w:sz w:val="24"/>
          <w:szCs w:val="24"/>
          <w:lang w:val="kk-KZ"/>
        </w:rPr>
        <w:t xml:space="preserve">; </w:t>
      </w:r>
      <w:r w:rsidRPr="00D72D47">
        <w:rPr>
          <w:rFonts w:ascii="Times New Roman" w:hAnsi="Times New Roman" w:cs="Times New Roman"/>
          <w:i/>
          <w:noProof/>
          <w:spacing w:val="8"/>
          <w:sz w:val="24"/>
          <w:szCs w:val="24"/>
          <w:lang w:val="kk-KZ"/>
        </w:rPr>
        <w:t>бесінші</w:t>
      </w:r>
      <w:r w:rsidRPr="00D72D47">
        <w:rPr>
          <w:rFonts w:ascii="Times New Roman" w:hAnsi="Times New Roman" w:cs="Times New Roman"/>
          <w:i/>
          <w:noProof/>
          <w:spacing w:val="3"/>
          <w:sz w:val="24"/>
          <w:szCs w:val="24"/>
          <w:lang w:val="kk-KZ"/>
        </w:rPr>
        <w:t xml:space="preserve"> міндет</w:t>
      </w:r>
      <w:r w:rsidRPr="00D72D47">
        <w:rPr>
          <w:rFonts w:ascii="Times New Roman" w:hAnsi="Times New Roman" w:cs="Times New Roman"/>
          <w:noProof/>
          <w:spacing w:val="3"/>
          <w:sz w:val="24"/>
          <w:szCs w:val="24"/>
          <w:lang w:val="kk-KZ"/>
        </w:rPr>
        <w:t xml:space="preserve"> –</w:t>
      </w:r>
      <w:r w:rsidRPr="00D72D47">
        <w:rPr>
          <w:rFonts w:ascii="Times New Roman" w:hAnsi="Times New Roman" w:cs="Times New Roman"/>
          <w:noProof/>
          <w:spacing w:val="8"/>
          <w:sz w:val="24"/>
          <w:szCs w:val="24"/>
          <w:lang w:val="kk-KZ"/>
        </w:rPr>
        <w:t xml:space="preserve">  білім беру қызметкерлерінің әр түрлі санаттары үшін </w:t>
      </w:r>
      <w:r w:rsidRPr="00D72D47">
        <w:rPr>
          <w:rFonts w:ascii="Times New Roman" w:hAnsi="Times New Roman" w:cs="Times New Roman"/>
          <w:noProof/>
          <w:spacing w:val="2"/>
          <w:sz w:val="24"/>
          <w:szCs w:val="24"/>
          <w:lang w:val="kk-KZ"/>
        </w:rPr>
        <w:t xml:space="preserve">зерттелетін нысанның дамуын болжау немесе практикалық кепілдемелерді </w:t>
      </w:r>
      <w:r w:rsidRPr="00D72D47">
        <w:rPr>
          <w:rFonts w:ascii="Times New Roman" w:hAnsi="Times New Roman" w:cs="Times New Roman"/>
          <w:noProof/>
          <w:spacing w:val="1"/>
          <w:sz w:val="24"/>
          <w:szCs w:val="24"/>
          <w:lang w:val="kk-KZ"/>
        </w:rPr>
        <w:t xml:space="preserve">жетілдіру. </w:t>
      </w:r>
    </w:p>
    <w:p w:rsidR="00F00667" w:rsidRDefault="00F00667" w:rsidP="00F00667">
      <w:pPr>
        <w:pStyle w:val="af"/>
        <w:spacing w:after="0" w:line="240" w:lineRule="auto"/>
        <w:ind w:left="0" w:firstLine="426"/>
        <w:jc w:val="both"/>
        <w:rPr>
          <w:rFonts w:ascii="Times New Roman" w:hAnsi="Times New Roman"/>
        </w:rPr>
      </w:pPr>
      <w:r>
        <w:rPr>
          <w:rFonts w:ascii="Times New Roman" w:hAnsi="Times New Roman"/>
          <w:b/>
          <w:i/>
          <w:noProof/>
        </w:rPr>
        <w:t>Зерттеу міндеттерін</w:t>
      </w:r>
      <w:r>
        <w:rPr>
          <w:rFonts w:ascii="Times New Roman" w:hAnsi="Times New Roman"/>
          <w:noProof/>
        </w:rPr>
        <w:t xml:space="preserve">:  анықтау, айқындау, қорытындылау, нақтылау, ұсыну, тәжірибелік жұмыста тексеру тұрғысында құрылады. </w:t>
      </w:r>
      <w:r>
        <w:rPr>
          <w:rFonts w:ascii="Times New Roman" w:hAnsi="Times New Roman"/>
        </w:rPr>
        <w:t xml:space="preserve">В.И. Загвязинский психологиялық-педагогикалық зерттеудегі міндеттердің үш тобын анықтаған. Ең жиі кездесетін бірінші тобы – </w:t>
      </w:r>
      <w:r>
        <w:rPr>
          <w:rFonts w:ascii="Times New Roman" w:hAnsi="Times New Roman"/>
          <w:b/>
          <w:i/>
        </w:rPr>
        <w:t>тарихи-диагностикалық</w:t>
      </w:r>
      <w:r>
        <w:rPr>
          <w:rFonts w:ascii="Times New Roman" w:hAnsi="Times New Roman"/>
        </w:rPr>
        <w:t xml:space="preserve">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w:t>
      </w:r>
      <w:r>
        <w:rPr>
          <w:rFonts w:ascii="Times New Roman" w:hAnsi="Times New Roman"/>
          <w:b/>
        </w:rPr>
        <w:t xml:space="preserve">– </w:t>
      </w:r>
      <w:r>
        <w:rPr>
          <w:rFonts w:ascii="Times New Roman" w:hAnsi="Times New Roman"/>
          <w:b/>
          <w:i/>
        </w:rPr>
        <w:t>теориялық-модельдік</w:t>
      </w:r>
      <w:r>
        <w:rPr>
          <w:rFonts w:ascii="Times New Roman" w:hAnsi="Times New Roman"/>
        </w:rPr>
        <w:t xml:space="preserve"> міндеттер тобы, бұл құрылымдық, оның қызметтері мен түрлендіру әдістерін анықтау, ашумен байланысты, үшіншісі – </w:t>
      </w:r>
      <w:r>
        <w:rPr>
          <w:rFonts w:ascii="Times New Roman" w:hAnsi="Times New Roman"/>
          <w:b/>
          <w:i/>
        </w:rPr>
        <w:t>тәжірибелік–түрлендіруші</w:t>
      </w:r>
      <w:r>
        <w:rPr>
          <w:rFonts w:ascii="Times New Roman" w:hAnsi="Times New Roman"/>
        </w:rPr>
        <w:t xml:space="preserve">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F00667" w:rsidRDefault="00F00667" w:rsidP="00F00667">
      <w:pPr>
        <w:pStyle w:val="af"/>
        <w:spacing w:after="0" w:line="240" w:lineRule="auto"/>
        <w:ind w:left="0" w:firstLine="708"/>
        <w:jc w:val="both"/>
        <w:rPr>
          <w:rFonts w:ascii="Times New Roman" w:hAnsi="Times New Roman"/>
          <w:noProof/>
          <w:spacing w:val="-1"/>
        </w:rPr>
      </w:pPr>
      <w:r>
        <w:rPr>
          <w:rFonts w:ascii="Times New Roman" w:hAnsi="Times New Roman"/>
          <w:noProof/>
          <w:spacing w:val="2"/>
        </w:rPr>
        <w:t>Зерттеу міндеттерін анықтайтын әр түрлі тәсілдер бар. В.П. Давыдовтың ойынша</w:t>
      </w:r>
      <w:r>
        <w:rPr>
          <w:rFonts w:ascii="Times New Roman" w:hAnsi="Times New Roman"/>
          <w:i/>
          <w:noProof/>
          <w:spacing w:val="2"/>
        </w:rPr>
        <w:t xml:space="preserve">, </w:t>
      </w:r>
      <w:r>
        <w:rPr>
          <w:rFonts w:ascii="Times New Roman" w:hAnsi="Times New Roman"/>
          <w:b/>
          <w:i/>
          <w:noProof/>
          <w:spacing w:val="2"/>
        </w:rPr>
        <w:t>бірінші міндет</w:t>
      </w:r>
      <w:r>
        <w:rPr>
          <w:rFonts w:ascii="Times New Roman" w:hAnsi="Times New Roman"/>
          <w:noProof/>
          <w:spacing w:val="2"/>
        </w:rPr>
        <w:t xml:space="preserve"> – зерттелетін объектінің мәнін, табиғатын, </w:t>
      </w:r>
      <w:r>
        <w:rPr>
          <w:rFonts w:ascii="Times New Roman" w:hAnsi="Times New Roman"/>
          <w:noProof/>
          <w:spacing w:val="3"/>
        </w:rPr>
        <w:t xml:space="preserve">құрылымын анықтаумен, нақтылаумен, әдіснамалық деректемемен және т.с.с. байланысты; </w:t>
      </w:r>
      <w:r>
        <w:rPr>
          <w:rFonts w:ascii="Times New Roman" w:hAnsi="Times New Roman"/>
          <w:b/>
          <w:i/>
          <w:noProof/>
          <w:spacing w:val="3"/>
        </w:rPr>
        <w:t>екінші міндет</w:t>
      </w:r>
      <w:r>
        <w:rPr>
          <w:rFonts w:ascii="Times New Roman" w:hAnsi="Times New Roman"/>
          <w:noProof/>
          <w:spacing w:val="3"/>
        </w:rPr>
        <w:t xml:space="preserve"> – зерттеу пәнінің нақты </w:t>
      </w:r>
      <w:r>
        <w:rPr>
          <w:rFonts w:ascii="Times New Roman" w:hAnsi="Times New Roman"/>
          <w:noProof/>
          <w:spacing w:val="17"/>
        </w:rPr>
        <w:t xml:space="preserve">жағдайын талдаумен, оның даму динамикасы мен және ішкі </w:t>
      </w:r>
      <w:r>
        <w:rPr>
          <w:rFonts w:ascii="Times New Roman" w:hAnsi="Times New Roman"/>
          <w:noProof/>
          <w:spacing w:val="2"/>
        </w:rPr>
        <w:t xml:space="preserve">қайшылықтармен байланысты; </w:t>
      </w:r>
      <w:r>
        <w:rPr>
          <w:rFonts w:ascii="Times New Roman" w:hAnsi="Times New Roman"/>
          <w:b/>
          <w:i/>
          <w:noProof/>
          <w:spacing w:val="2"/>
        </w:rPr>
        <w:t xml:space="preserve">үшінші </w:t>
      </w:r>
      <w:r>
        <w:rPr>
          <w:rFonts w:ascii="Times New Roman" w:hAnsi="Times New Roman"/>
          <w:b/>
          <w:i/>
          <w:noProof/>
          <w:spacing w:val="3"/>
        </w:rPr>
        <w:t>міндет</w:t>
      </w:r>
      <w:r>
        <w:rPr>
          <w:rFonts w:ascii="Times New Roman" w:hAnsi="Times New Roman"/>
          <w:b/>
          <w:noProof/>
          <w:spacing w:val="3"/>
        </w:rPr>
        <w:t xml:space="preserve"> –</w:t>
      </w:r>
      <w:r>
        <w:rPr>
          <w:rFonts w:ascii="Times New Roman" w:hAnsi="Times New Roman"/>
          <w:noProof/>
          <w:spacing w:val="2"/>
        </w:rPr>
        <w:t xml:space="preserve"> тәжірибелі тексерістің қайта </w:t>
      </w:r>
      <w:r>
        <w:rPr>
          <w:rFonts w:ascii="Times New Roman" w:hAnsi="Times New Roman"/>
          <w:noProof/>
          <w:spacing w:val="9"/>
        </w:rPr>
        <w:t xml:space="preserve">жаңару әдістерімен байланысты; </w:t>
      </w:r>
      <w:r>
        <w:rPr>
          <w:rFonts w:ascii="Times New Roman" w:hAnsi="Times New Roman"/>
          <w:b/>
          <w:i/>
          <w:noProof/>
          <w:spacing w:val="9"/>
        </w:rPr>
        <w:t>төртінші</w:t>
      </w:r>
      <w:r>
        <w:rPr>
          <w:rFonts w:ascii="Times New Roman" w:hAnsi="Times New Roman"/>
          <w:b/>
          <w:noProof/>
          <w:spacing w:val="9"/>
        </w:rPr>
        <w:t xml:space="preserve"> </w:t>
      </w:r>
      <w:r>
        <w:rPr>
          <w:rFonts w:ascii="Times New Roman" w:hAnsi="Times New Roman"/>
          <w:b/>
          <w:i/>
          <w:noProof/>
          <w:spacing w:val="3"/>
        </w:rPr>
        <w:t>міндет</w:t>
      </w:r>
      <w:r>
        <w:rPr>
          <w:rFonts w:ascii="Times New Roman" w:hAnsi="Times New Roman"/>
          <w:noProof/>
          <w:spacing w:val="3"/>
        </w:rPr>
        <w:t xml:space="preserve"> –</w:t>
      </w:r>
      <w:r>
        <w:rPr>
          <w:rFonts w:ascii="Times New Roman" w:hAnsi="Times New Roman"/>
          <w:noProof/>
          <w:spacing w:val="9"/>
        </w:rPr>
        <w:t xml:space="preserve"> зерттелетін құбылыстың, </w:t>
      </w:r>
      <w:r>
        <w:rPr>
          <w:rFonts w:ascii="Times New Roman" w:hAnsi="Times New Roman"/>
          <w:noProof/>
          <w:spacing w:val="1"/>
        </w:rPr>
        <w:t xml:space="preserve">үдерістің тиімділігін, мүлтіксіздігін қамтамасыз етудің әдістері мен жолдарын </w:t>
      </w:r>
      <w:r>
        <w:rPr>
          <w:rFonts w:ascii="Times New Roman" w:hAnsi="Times New Roman"/>
          <w:noProof/>
          <w:spacing w:val="9"/>
        </w:rPr>
        <w:t>анықтаумен, яғни жұмыстың қолданбалы аспектілерімен байланысты</w:t>
      </w:r>
      <w:r>
        <w:rPr>
          <w:rFonts w:ascii="Times New Roman" w:hAnsi="Times New Roman"/>
          <w:i/>
          <w:noProof/>
          <w:spacing w:val="9"/>
        </w:rPr>
        <w:t xml:space="preserve">; </w:t>
      </w:r>
      <w:r>
        <w:rPr>
          <w:rFonts w:ascii="Times New Roman" w:hAnsi="Times New Roman"/>
          <w:b/>
          <w:i/>
          <w:noProof/>
          <w:spacing w:val="8"/>
        </w:rPr>
        <w:t>бесінші</w:t>
      </w:r>
      <w:r>
        <w:rPr>
          <w:rFonts w:ascii="Times New Roman" w:hAnsi="Times New Roman"/>
          <w:b/>
          <w:i/>
          <w:noProof/>
          <w:spacing w:val="3"/>
        </w:rPr>
        <w:t xml:space="preserve"> міндет</w:t>
      </w:r>
      <w:r>
        <w:rPr>
          <w:rFonts w:ascii="Times New Roman" w:hAnsi="Times New Roman"/>
          <w:noProof/>
          <w:spacing w:val="3"/>
        </w:rPr>
        <w:t xml:space="preserve"> –</w:t>
      </w:r>
      <w:r>
        <w:rPr>
          <w:rFonts w:ascii="Times New Roman" w:hAnsi="Times New Roman"/>
          <w:noProof/>
          <w:spacing w:val="8"/>
        </w:rPr>
        <w:t xml:space="preserve">  білім беру қызметкерлерінің әр түрлі санаттары үшін </w:t>
      </w:r>
      <w:r>
        <w:rPr>
          <w:rFonts w:ascii="Times New Roman" w:hAnsi="Times New Roman"/>
          <w:noProof/>
          <w:spacing w:val="2"/>
        </w:rPr>
        <w:t xml:space="preserve">зерттелетін нысанның дамуын болжау немесе практикалық кепілдемелерді </w:t>
      </w:r>
      <w:r>
        <w:rPr>
          <w:rFonts w:ascii="Times New Roman" w:hAnsi="Times New Roman"/>
          <w:noProof/>
          <w:spacing w:val="1"/>
        </w:rPr>
        <w:t xml:space="preserve">жетілдіру. </w:t>
      </w:r>
    </w:p>
    <w:p w:rsidR="00F00667" w:rsidRPr="009F20DF" w:rsidRDefault="00F00667" w:rsidP="00F00667">
      <w:pPr>
        <w:pStyle w:val="ac"/>
        <w:tabs>
          <w:tab w:val="left" w:pos="0"/>
        </w:tabs>
        <w:spacing w:after="0"/>
        <w:ind w:left="0" w:firstLine="540"/>
        <w:jc w:val="both"/>
        <w:rPr>
          <w:sz w:val="22"/>
          <w:szCs w:val="22"/>
          <w:lang w:val="be-BY"/>
        </w:rPr>
      </w:pPr>
      <w:r w:rsidRPr="00D72D47">
        <w:rPr>
          <w:b/>
          <w:sz w:val="22"/>
          <w:szCs w:val="22"/>
          <w:lang w:val="be-BY"/>
        </w:rPr>
        <w:t>Екінші кезең</w:t>
      </w:r>
      <w:r w:rsidRPr="009F20DF">
        <w:rPr>
          <w:sz w:val="22"/>
          <w:szCs w:val="22"/>
          <w:lang w:val="be-BY"/>
        </w:rPr>
        <w:t xml:space="preserve"> - әдіснама, таңдау кезеңі. Алдыңғы тұжырымдамалар, теориялық ілімдер, таным әдістері, тәжірибенің болжамдық нәтижесі.</w:t>
      </w:r>
    </w:p>
    <w:p w:rsidR="00F00667" w:rsidRDefault="00F00667" w:rsidP="00F00667">
      <w:pPr>
        <w:pStyle w:val="ac"/>
        <w:tabs>
          <w:tab w:val="left" w:pos="0"/>
        </w:tabs>
        <w:spacing w:after="0"/>
        <w:ind w:left="0" w:firstLine="540"/>
        <w:jc w:val="both"/>
        <w:rPr>
          <w:sz w:val="22"/>
          <w:szCs w:val="22"/>
          <w:lang w:val="be-BY"/>
        </w:rPr>
      </w:pPr>
      <w:r w:rsidRPr="009F20DF">
        <w:rPr>
          <w:sz w:val="22"/>
          <w:szCs w:val="22"/>
          <w:lang w:val="be-BY"/>
        </w:rPr>
        <w:tab/>
        <w:t>Қолданылатын әдістер: жүйелілік, кешендік, тұтастық, жекелік, іс-әрекеттілік.</w:t>
      </w:r>
    </w:p>
    <w:p w:rsidR="00F00667" w:rsidRDefault="00F00667" w:rsidP="00F00667">
      <w:pPr>
        <w:pStyle w:val="a4"/>
        <w:tabs>
          <w:tab w:val="left" w:pos="0"/>
        </w:tabs>
        <w:ind w:firstLine="425"/>
        <w:jc w:val="both"/>
        <w:rPr>
          <w:rFonts w:eastAsia="Batang"/>
          <w:sz w:val="22"/>
          <w:szCs w:val="22"/>
          <w:lang w:val="kk-KZ"/>
        </w:rPr>
      </w:pPr>
      <w:r>
        <w:rPr>
          <w:rFonts w:ascii="Arial" w:eastAsia="Batang" w:hAnsi="Arial" w:cs="Arial"/>
          <w:sz w:val="22"/>
          <w:szCs w:val="22"/>
          <w:lang w:val="kk-KZ"/>
        </w:rPr>
        <w:t>Ә</w:t>
      </w:r>
      <w:r>
        <w:rPr>
          <w:rFonts w:ascii="Calibri" w:eastAsia="Batang" w:hAnsi="Calibri" w:cs="Calibri"/>
          <w:sz w:val="22"/>
          <w:szCs w:val="22"/>
          <w:lang w:val="kk-KZ"/>
        </w:rPr>
        <w:t>діснамалы</w:t>
      </w:r>
      <w:r>
        <w:rPr>
          <w:rFonts w:ascii="Arial" w:eastAsia="Batang" w:hAnsi="Arial" w:cs="Arial"/>
          <w:sz w:val="22"/>
          <w:szCs w:val="22"/>
          <w:lang w:val="kk-KZ"/>
        </w:rPr>
        <w:t>қ</w:t>
      </w:r>
      <w:r>
        <w:rPr>
          <w:rFonts w:eastAsia="Batang"/>
          <w:sz w:val="22"/>
          <w:szCs w:val="22"/>
          <w:lang w:val="kk-KZ"/>
        </w:rPr>
        <w:t xml:space="preserve"> т</w:t>
      </w:r>
      <w:r>
        <w:rPr>
          <w:rFonts w:ascii="Arial" w:eastAsia="Batang" w:hAnsi="Arial" w:cs="Arial"/>
          <w:sz w:val="22"/>
          <w:szCs w:val="22"/>
          <w:lang w:val="kk-KZ"/>
        </w:rPr>
        <w:t>ұғ</w:t>
      </w:r>
      <w:r>
        <w:rPr>
          <w:rFonts w:ascii="Calibri" w:eastAsia="Batang" w:hAnsi="Calibri" w:cs="Calibri"/>
          <w:sz w:val="22"/>
          <w:szCs w:val="22"/>
          <w:lang w:val="kk-KZ"/>
        </w:rPr>
        <w:t>ырлар туралы білімдер жиынты</w:t>
      </w:r>
      <w:r>
        <w:rPr>
          <w:rFonts w:ascii="Arial" w:eastAsia="Batang" w:hAnsi="Arial" w:cs="Arial"/>
          <w:sz w:val="22"/>
          <w:szCs w:val="22"/>
          <w:lang w:val="kk-KZ"/>
        </w:rPr>
        <w:t>ғ</w:t>
      </w:r>
      <w:r>
        <w:rPr>
          <w:rFonts w:ascii="Calibri" w:eastAsia="Batang" w:hAnsi="Calibri" w:cs="Calibri"/>
          <w:sz w:val="22"/>
          <w:szCs w:val="22"/>
          <w:lang w:val="kk-KZ"/>
        </w:rPr>
        <w:t xml:space="preserve">ы </w:t>
      </w:r>
      <w:r>
        <w:rPr>
          <w:rFonts w:ascii="Arial" w:eastAsia="Batang" w:hAnsi="Arial" w:cs="Arial"/>
          <w:sz w:val="22"/>
          <w:szCs w:val="22"/>
          <w:lang w:val="kk-KZ"/>
        </w:rPr>
        <w:t>ә</w:t>
      </w:r>
      <w:r>
        <w:rPr>
          <w:rFonts w:ascii="Calibri" w:eastAsia="Batang" w:hAnsi="Calibri" w:cs="Calibri"/>
          <w:sz w:val="22"/>
          <w:szCs w:val="22"/>
          <w:lang w:val="kk-KZ"/>
        </w:rPr>
        <w:t xml:space="preserve">діснамашы </w:t>
      </w:r>
      <w:r>
        <w:rPr>
          <w:rFonts w:ascii="Arial" w:eastAsia="Batang" w:hAnsi="Arial" w:cs="Arial"/>
          <w:sz w:val="22"/>
          <w:szCs w:val="22"/>
          <w:lang w:val="kk-KZ"/>
        </w:rPr>
        <w:t>ғ</w:t>
      </w:r>
      <w:r>
        <w:rPr>
          <w:rFonts w:ascii="Calibri" w:eastAsia="Batang" w:hAnsi="Calibri" w:cs="Calibri"/>
          <w:sz w:val="22"/>
          <w:szCs w:val="22"/>
          <w:lang w:val="kk-KZ"/>
        </w:rPr>
        <w:t>алымдарды</w:t>
      </w:r>
      <w:r>
        <w:rPr>
          <w:rFonts w:ascii="Arial" w:eastAsia="Batang" w:hAnsi="Arial" w:cs="Arial"/>
          <w:sz w:val="22"/>
          <w:szCs w:val="22"/>
          <w:lang w:val="kk-KZ"/>
        </w:rPr>
        <w:t>ң</w:t>
      </w:r>
      <w:r>
        <w:rPr>
          <w:rFonts w:ascii="Calibri" w:eastAsia="Batang" w:hAnsi="Calibri" w:cs="Calibri"/>
          <w:sz w:val="22"/>
          <w:szCs w:val="22"/>
          <w:lang w:val="kk-KZ"/>
        </w:rPr>
        <w:t xml:space="preserve"> е</w:t>
      </w:r>
      <w:r>
        <w:rPr>
          <w:rFonts w:ascii="Arial" w:eastAsia="Batang" w:hAnsi="Arial" w:cs="Arial"/>
          <w:sz w:val="22"/>
          <w:szCs w:val="22"/>
          <w:lang w:val="kk-KZ"/>
        </w:rPr>
        <w:t>ң</w:t>
      </w:r>
      <w:r>
        <w:rPr>
          <w:rFonts w:ascii="Calibri" w:eastAsia="Batang" w:hAnsi="Calibri" w:cs="Calibri"/>
          <w:sz w:val="22"/>
          <w:szCs w:val="22"/>
          <w:lang w:val="kk-KZ"/>
        </w:rPr>
        <w:t>бектерінде,</w:t>
      </w:r>
      <w:r>
        <w:rPr>
          <w:rFonts w:eastAsia="Batang"/>
          <w:sz w:val="22"/>
          <w:szCs w:val="22"/>
          <w:lang w:val="kk-KZ"/>
        </w:rPr>
        <w:t xml:space="preserve"> т</w:t>
      </w:r>
      <w:r>
        <w:rPr>
          <w:rFonts w:ascii="Arial" w:eastAsia="Batang" w:hAnsi="Arial" w:cs="Arial"/>
          <w:sz w:val="22"/>
          <w:szCs w:val="22"/>
          <w:lang w:val="kk-KZ"/>
        </w:rPr>
        <w:t>ү</w:t>
      </w:r>
      <w:r>
        <w:rPr>
          <w:rFonts w:ascii="Calibri" w:eastAsia="Batang" w:hAnsi="Calibri" w:cs="Calibri"/>
          <w:sz w:val="22"/>
          <w:szCs w:val="22"/>
          <w:lang w:val="kk-KZ"/>
        </w:rPr>
        <w:t xml:space="preserve">рлі </w:t>
      </w:r>
      <w:r>
        <w:rPr>
          <w:rFonts w:ascii="Arial" w:eastAsia="Batang" w:hAnsi="Arial" w:cs="Arial"/>
          <w:sz w:val="22"/>
          <w:szCs w:val="22"/>
          <w:lang w:val="kk-KZ"/>
        </w:rPr>
        <w:t>ғ</w:t>
      </w:r>
      <w:r>
        <w:rPr>
          <w:rFonts w:ascii="Calibri" w:eastAsia="Batang" w:hAnsi="Calibri" w:cs="Calibri"/>
          <w:sz w:val="22"/>
          <w:szCs w:val="22"/>
          <w:lang w:val="kk-KZ"/>
        </w:rPr>
        <w:t xml:space="preserve">ылыми басылымдар, </w:t>
      </w:r>
      <w:r>
        <w:rPr>
          <w:rFonts w:ascii="Arial" w:eastAsia="Batang" w:hAnsi="Arial" w:cs="Arial"/>
          <w:sz w:val="22"/>
          <w:szCs w:val="22"/>
          <w:lang w:val="kk-KZ"/>
        </w:rPr>
        <w:t>ғ</w:t>
      </w:r>
      <w:r>
        <w:rPr>
          <w:rFonts w:ascii="Calibri" w:eastAsia="Batang" w:hAnsi="Calibri" w:cs="Calibri"/>
          <w:sz w:val="22"/>
          <w:szCs w:val="22"/>
          <w:lang w:val="kk-KZ"/>
        </w:rPr>
        <w:t>ылыми-практикалы</w:t>
      </w:r>
      <w:r>
        <w:rPr>
          <w:rFonts w:ascii="Arial" w:eastAsia="Batang" w:hAnsi="Arial" w:cs="Arial"/>
          <w:sz w:val="22"/>
          <w:szCs w:val="22"/>
          <w:lang w:val="kk-KZ"/>
        </w:rPr>
        <w:t>қ</w:t>
      </w:r>
      <w:r>
        <w:rPr>
          <w:rFonts w:ascii="Calibri" w:eastAsia="Batang" w:hAnsi="Calibri" w:cs="Calibri"/>
          <w:sz w:val="22"/>
          <w:szCs w:val="22"/>
          <w:lang w:val="kk-KZ"/>
        </w:rPr>
        <w:t xml:space="preserve"> конференциялар, </w:t>
      </w:r>
      <w:r>
        <w:rPr>
          <w:rFonts w:ascii="Arial" w:eastAsia="Batang" w:hAnsi="Arial" w:cs="Arial"/>
          <w:sz w:val="22"/>
          <w:szCs w:val="22"/>
          <w:lang w:val="kk-KZ"/>
        </w:rPr>
        <w:t>ә</w:t>
      </w:r>
      <w:r>
        <w:rPr>
          <w:rFonts w:ascii="Calibri" w:eastAsia="Batang" w:hAnsi="Calibri" w:cs="Calibri"/>
          <w:sz w:val="22"/>
          <w:szCs w:val="22"/>
          <w:lang w:val="kk-KZ"/>
        </w:rPr>
        <w:t>діснамалы</w:t>
      </w:r>
      <w:r>
        <w:rPr>
          <w:rFonts w:ascii="Arial" w:eastAsia="Batang" w:hAnsi="Arial" w:cs="Arial"/>
          <w:sz w:val="22"/>
          <w:szCs w:val="22"/>
          <w:lang w:val="kk-KZ"/>
        </w:rPr>
        <w:t>қ</w:t>
      </w:r>
      <w:r>
        <w:rPr>
          <w:rFonts w:eastAsia="Batang"/>
          <w:sz w:val="22"/>
          <w:szCs w:val="22"/>
          <w:lang w:val="kk-KZ"/>
        </w:rPr>
        <w:t xml:space="preserve"> семинарлар, интернет-конференциялар, д</w:t>
      </w:r>
      <w:r>
        <w:rPr>
          <w:rFonts w:ascii="Arial" w:eastAsia="Batang" w:hAnsi="Arial" w:cs="Arial"/>
          <w:sz w:val="22"/>
          <w:szCs w:val="22"/>
          <w:lang w:val="kk-KZ"/>
        </w:rPr>
        <w:t>өң</w:t>
      </w:r>
      <w:r>
        <w:rPr>
          <w:rFonts w:ascii="Calibri" w:eastAsia="Batang" w:hAnsi="Calibri" w:cs="Calibri"/>
          <w:sz w:val="22"/>
          <w:szCs w:val="22"/>
          <w:lang w:val="kk-KZ"/>
        </w:rPr>
        <w:t xml:space="preserve">гелек </w:t>
      </w:r>
      <w:r>
        <w:rPr>
          <w:rFonts w:ascii="Arial" w:eastAsia="Batang" w:hAnsi="Arial" w:cs="Arial"/>
          <w:sz w:val="22"/>
          <w:szCs w:val="22"/>
          <w:lang w:val="kk-KZ"/>
        </w:rPr>
        <w:t>ү</w:t>
      </w:r>
      <w:r>
        <w:rPr>
          <w:rFonts w:ascii="Calibri" w:eastAsia="Batang" w:hAnsi="Calibri" w:cs="Calibri"/>
          <w:sz w:val="22"/>
          <w:szCs w:val="22"/>
          <w:lang w:val="kk-KZ"/>
        </w:rPr>
        <w:t>стелдер, пікірталастар</w:t>
      </w:r>
      <w:r>
        <w:rPr>
          <w:rFonts w:eastAsia="Batang"/>
          <w:sz w:val="22"/>
          <w:szCs w:val="22"/>
          <w:lang w:val="kk-KZ"/>
        </w:rPr>
        <w:t xml:space="preserve"> материалдарында к</w:t>
      </w:r>
      <w:r>
        <w:rPr>
          <w:rFonts w:ascii="Arial" w:eastAsia="Batang" w:hAnsi="Arial" w:cs="Arial"/>
          <w:sz w:val="22"/>
          <w:szCs w:val="22"/>
          <w:lang w:val="kk-KZ"/>
        </w:rPr>
        <w:t>ө</w:t>
      </w:r>
      <w:r>
        <w:rPr>
          <w:rFonts w:ascii="Calibri" w:eastAsia="Batang" w:hAnsi="Calibri" w:cs="Calibri"/>
          <w:sz w:val="22"/>
          <w:szCs w:val="22"/>
          <w:lang w:val="kk-KZ"/>
        </w:rPr>
        <w:t>рініс тап</w:t>
      </w:r>
      <w:r>
        <w:rPr>
          <w:rFonts w:ascii="Arial" w:eastAsia="Batang" w:hAnsi="Arial" w:cs="Arial"/>
          <w:sz w:val="22"/>
          <w:szCs w:val="22"/>
          <w:lang w:val="kk-KZ"/>
        </w:rPr>
        <w:t>қ</w:t>
      </w:r>
      <w:r>
        <w:rPr>
          <w:rFonts w:ascii="Calibri" w:eastAsia="Batang" w:hAnsi="Calibri" w:cs="Calibri"/>
          <w:sz w:val="22"/>
          <w:szCs w:val="22"/>
          <w:lang w:val="kk-KZ"/>
        </w:rPr>
        <w:t>ан</w:t>
      </w:r>
      <w:r>
        <w:rPr>
          <w:rFonts w:eastAsia="Batang"/>
          <w:sz w:val="22"/>
          <w:szCs w:val="22"/>
          <w:lang w:val="kk-KZ"/>
        </w:rPr>
        <w:t>.</w:t>
      </w:r>
    </w:p>
    <w:p w:rsidR="00F00667" w:rsidRDefault="00F00667" w:rsidP="00F00667">
      <w:pPr>
        <w:pStyle w:val="a4"/>
        <w:tabs>
          <w:tab w:val="left" w:pos="0"/>
        </w:tabs>
        <w:ind w:firstLine="425"/>
        <w:jc w:val="both"/>
        <w:rPr>
          <w:rFonts w:eastAsia="Batang"/>
          <w:sz w:val="22"/>
          <w:szCs w:val="22"/>
          <w:lang w:val="kk-KZ"/>
        </w:rPr>
      </w:pPr>
      <w:r>
        <w:rPr>
          <w:rFonts w:eastAsia="Batang"/>
          <w:sz w:val="22"/>
          <w:szCs w:val="22"/>
          <w:lang w:val="kk-KZ"/>
        </w:rPr>
        <w:lastRenderedPageBreak/>
        <w:t xml:space="preserve">Сонымен, әдіснамалық тұғырлар дегеніміз – қайсыбір педагогикалық мәселені зерттеудегі қолданылатын ұстанымдар, әдістер, тәсілдер жиынтығы. Әдіснамалық ұстанымдар деп педагогикалық жүйелерді зерттей отырып, өзгерткенде негізге алынатын қағидаларды айтады. Ғылыми-педагогикалық зерттеуді ұйымдастыру ұстанымдары – жүргізілетін ғылыми зерттеулерге қойылатын жалпы талаптар, жетекші идея, түпкі қағида болмақ. Ғылыми әдебиеттерде жалпы ғылымилық ұстанымдар қатарына объективтілікті, ғылымилықты, жүйелілікті, тарихилықты, сабақтастықты және т. б. жатқызады. Демек, тұғыр ұстанымға қарағанда кең ұғым. Бұл тұғырлар мен ұстанымдар барлық ғылымға тән. Сондықтан, педагогикада аталмыш тұғырлар мен ұстанымдарды зерттелетін нысандардың мәніне сай қолданып, ізденушілер өз зерттеулерін ұйымдастырады. Нақты тұғыр бірнеше ұстанымдар арқылы іске аспақ. Бұл ретте әдіснама негізінен ғылыми әрекеттің логикасына қатысты түсіндіріледі. Әдіснама – педагогика ғылымының жасалу зертханасы, сол әдіснама арқылы зерттеудің қазіргі талапқа сай екендігі көрсетіледі және ғылыми қызметкерлердің кәсіби деңгейі бағаланады. </w:t>
      </w:r>
    </w:p>
    <w:p w:rsidR="00F00667" w:rsidRDefault="00F00667" w:rsidP="00F00667">
      <w:pPr>
        <w:pStyle w:val="a4"/>
        <w:tabs>
          <w:tab w:val="left" w:pos="0"/>
        </w:tabs>
        <w:ind w:firstLine="425"/>
        <w:jc w:val="both"/>
        <w:rPr>
          <w:bCs/>
          <w:sz w:val="22"/>
          <w:szCs w:val="22"/>
          <w:lang w:val="kk-KZ"/>
        </w:rPr>
      </w:pPr>
      <w:r>
        <w:rPr>
          <w:bCs/>
          <w:sz w:val="22"/>
          <w:szCs w:val="22"/>
          <w:lang w:val="kk-KZ"/>
        </w:rPr>
        <w:t>Зерттеуші әдіснамалық бағдар ретінде әдістер немесе тәсілдер, тұғырлар немесе ұстанымдар, логика немесе зерттеу бағдарламасы, парадигма немесе теория қолдана алады. Олар ғылыми-педагогикалық және жобалау әрекетінің жалпы бағытын анықтайтын негізгі ережелер болып табылады. Әдіснама педагог-зерттеушінің педагогикалық практика нысандарын жетілдіру немесе өзгерту мақсатымен байланысты жаңа педагогикалық жобаны әзірлеу барысындағы ғылыми немесе жобалау қызметіне жалпы бағыт береді. Сондықтан, қандай да бір әдіс педагогикалық зерттеудің немесе педагогикалық жобалау үдерісінің бүкіл кезеңінде қолданылып, өзіне басқа әдістерді тәуелді етсе, онда ол оның әдіснамасы болады. Мысалы, «жүйелілік талдау – жүйелілік әдіснама».</w:t>
      </w:r>
    </w:p>
    <w:p w:rsidR="00F00667" w:rsidRPr="009F20DF" w:rsidRDefault="00F00667" w:rsidP="00F00667">
      <w:pPr>
        <w:pStyle w:val="ac"/>
        <w:tabs>
          <w:tab w:val="left" w:pos="0"/>
        </w:tabs>
        <w:spacing w:after="0"/>
        <w:ind w:left="0" w:firstLine="540"/>
        <w:jc w:val="both"/>
        <w:rPr>
          <w:sz w:val="22"/>
          <w:szCs w:val="22"/>
          <w:lang w:val="be-BY"/>
        </w:rPr>
      </w:pPr>
    </w:p>
    <w:p w:rsidR="00F00667" w:rsidRDefault="00F00667" w:rsidP="00F00667">
      <w:pPr>
        <w:pStyle w:val="ac"/>
        <w:tabs>
          <w:tab w:val="left" w:pos="0"/>
        </w:tabs>
        <w:spacing w:after="0"/>
        <w:ind w:left="0" w:firstLine="540"/>
        <w:jc w:val="both"/>
        <w:rPr>
          <w:sz w:val="22"/>
          <w:szCs w:val="22"/>
          <w:lang w:val="be-BY"/>
        </w:rPr>
      </w:pPr>
      <w:r w:rsidRPr="00623771">
        <w:rPr>
          <w:b/>
          <w:sz w:val="22"/>
          <w:szCs w:val="22"/>
          <w:lang w:val="be-BY"/>
        </w:rPr>
        <w:t>Үшінші кезең</w:t>
      </w:r>
      <w:r w:rsidRPr="009F20DF">
        <w:rPr>
          <w:sz w:val="22"/>
          <w:szCs w:val="22"/>
          <w:lang w:val="be-BY"/>
        </w:rPr>
        <w:t xml:space="preserve"> - болжам жасау. Зерттеудің болжамы болашақта теориялық, тәжірибелік тұрғыдан дәлелдеуді қажет етіп, ғылыми тұрғыдан негізделген болжам жасаушылық.</w:t>
      </w:r>
    </w:p>
    <w:p w:rsidR="00F00667" w:rsidRPr="00D72D47" w:rsidRDefault="00F00667" w:rsidP="00F00667">
      <w:pPr>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Болжам</w:t>
      </w:r>
      <w:r w:rsidRPr="00D72D47">
        <w:rPr>
          <w:rFonts w:ascii="Times New Roman" w:hAnsi="Times New Roman" w:cs="Times New Roman"/>
          <w:b/>
          <w:sz w:val="24"/>
          <w:szCs w:val="24"/>
          <w:lang w:val="kk-KZ"/>
        </w:rPr>
        <w:t xml:space="preserve"> </w:t>
      </w:r>
      <w:r w:rsidRPr="00D72D47">
        <w:rPr>
          <w:rFonts w:ascii="Times New Roman" w:hAnsi="Times New Roman" w:cs="Times New Roman"/>
          <w:sz w:val="24"/>
          <w:szCs w:val="24"/>
          <w:lang w:val="kk-KZ"/>
        </w:rPr>
        <w:t>– бұл шынайылығы әлі дәлелденуі қажет теориялық негізі бар болжамдар жиынтығы. Болжам – (грек сөзі негіз, негіздеу) фактілер тобына, фактілерге алдын ала түсінік беру немесе әртүрлі эмпирикалық білімдерді біртұтас байланыстыру. Болжам шынайы емес, ықтимал білім. Оның шынайылығы мен шынайы еместігі әлі анықталмаған. Болжамның шынайылығы немесе шынайы емес екендігін анықтау – таным үдерісінің міндеті.</w:t>
      </w:r>
    </w:p>
    <w:p w:rsidR="00F00667" w:rsidRPr="00D72D47" w:rsidRDefault="00F00667" w:rsidP="00F00667">
      <w:pPr>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Зерттеудің болжамы – нәтиженің алыну жолын көрсететін ғылыми құрылған жоба. Ол танымдық іс-әрекетті қабылдауды, ғылыми негіздемесі бар, дәлелденген жобаның, қайсыбір құбылыстардың себептерін дұрыс, дәлелсіз түсіндіруді білдіреді. Ғылыми болжам зерделенген аумақтағы фактілердің шегінен тыс шыға отырып, оларды түсіндіріп қана қоймай, сонымен қатар жобалау қызметін атқарады. Болжам – бұл ішкі қисынға тәуелді ететін және зерттеудің тұтас үдерісін ұйымдастыратын басты әдіснамалық құрал.</w:t>
      </w:r>
    </w:p>
    <w:p w:rsidR="00F00667" w:rsidRPr="00D72D47" w:rsidRDefault="00F00667" w:rsidP="00F00667">
      <w:pPr>
        <w:spacing w:after="0" w:line="240" w:lineRule="auto"/>
        <w:ind w:firstLine="567"/>
        <w:jc w:val="both"/>
        <w:rPr>
          <w:rFonts w:ascii="Times New Roman" w:hAnsi="Times New Roman" w:cs="Times New Roman"/>
          <w:noProof/>
          <w:sz w:val="24"/>
          <w:szCs w:val="24"/>
          <w:lang w:val="kk-KZ"/>
        </w:rPr>
      </w:pPr>
      <w:r w:rsidRPr="00D72D47">
        <w:rPr>
          <w:rFonts w:ascii="Times New Roman" w:hAnsi="Times New Roman" w:cs="Times New Roman"/>
          <w:sz w:val="24"/>
          <w:szCs w:val="24"/>
          <w:lang w:val="kk-KZ"/>
        </w:rPr>
        <w:t xml:space="preserve">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„Егер. . . , онда. . . , өйткені. . . ” Бұл тізбек болжамның түсіндірілетін, сипатталатын, жобаланатын қызметтерін жүзеге асыруға мүмкіндік береді. </w:t>
      </w:r>
      <w:r w:rsidRPr="00D72D47">
        <w:rPr>
          <w:rFonts w:ascii="Times New Roman" w:hAnsi="Times New Roman" w:cs="Times New Roman"/>
          <w:noProof/>
          <w:sz w:val="24"/>
          <w:szCs w:val="24"/>
          <w:lang w:val="kk-KZ"/>
        </w:rPr>
        <w:t>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Жоғарыдағы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F00667" w:rsidRPr="00D72D47" w:rsidRDefault="00F00667" w:rsidP="00F00667">
      <w:pPr>
        <w:spacing w:after="0" w:line="240" w:lineRule="auto"/>
        <w:ind w:firstLine="709"/>
        <w:jc w:val="both"/>
        <w:rPr>
          <w:rFonts w:ascii="Times New Roman" w:hAnsi="Times New Roman" w:cs="Times New Roman"/>
          <w:sz w:val="24"/>
          <w:szCs w:val="24"/>
          <w:lang w:val="uk-UA"/>
        </w:rPr>
      </w:pPr>
      <w:r w:rsidRPr="00D72D47">
        <w:rPr>
          <w:rFonts w:ascii="Times New Roman" w:hAnsi="Times New Roman" w:cs="Times New Roman"/>
          <w:sz w:val="24"/>
          <w:szCs w:val="24"/>
          <w:lang w:val="uk-UA"/>
        </w:rPr>
        <w:t>Зерттеудің жетекші идеясы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F00667" w:rsidRPr="00623771" w:rsidRDefault="00F00667" w:rsidP="00F00667">
      <w:pPr>
        <w:spacing w:after="0" w:line="240" w:lineRule="auto"/>
        <w:ind w:firstLine="709"/>
        <w:jc w:val="both"/>
        <w:rPr>
          <w:rFonts w:ascii="Times New Roman" w:hAnsi="Times New Roman" w:cs="Times New Roman"/>
          <w:sz w:val="24"/>
          <w:szCs w:val="24"/>
          <w:lang w:val="uk-UA"/>
        </w:rPr>
      </w:pPr>
      <w:r w:rsidRPr="00D72D47">
        <w:rPr>
          <w:rFonts w:ascii="Times New Roman" w:hAnsi="Times New Roman" w:cs="Times New Roman"/>
          <w:sz w:val="24"/>
          <w:szCs w:val="24"/>
          <w:lang w:val="uk-UA"/>
        </w:rPr>
        <w:t xml:space="preserve">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w:t>
      </w:r>
      <w:r w:rsidRPr="00623771">
        <w:rPr>
          <w:rFonts w:ascii="Times New Roman" w:hAnsi="Times New Roman" w:cs="Times New Roman"/>
          <w:sz w:val="24"/>
          <w:szCs w:val="24"/>
          <w:lang w:val="uk-UA"/>
        </w:rPr>
        <w:t xml:space="preserve">Болжам жетекші идеямен бірге туындайды және мәселенің мәнін түсіну барысында дамиды. Алғашқы жұмыс болжамы уақытша бар фактіні жүйеге келтіру үшін қолданылады. Ал, ғылыми немесе шынайы болжам ауқымды материал жинақталғаннан кейін </w:t>
      </w:r>
      <w:r w:rsidRPr="00623771">
        <w:rPr>
          <w:rFonts w:ascii="Times New Roman" w:hAnsi="Times New Roman" w:cs="Times New Roman"/>
          <w:sz w:val="24"/>
          <w:szCs w:val="24"/>
          <w:lang w:val="uk-UA"/>
        </w:rPr>
        <w:lastRenderedPageBreak/>
        <w:t>жасалады, ол логикалық тұрғыдан қорыту, кейбір түзетулер арқылы ғылыми теорияға айналады. Алғашқы жұмыс болжамы мен ғылыми болжам арасындағы ерекшелік салыстырмалы нәрсе. Қарапайым тұспалдан болжамның ерекшелігі тұжырымдалады.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F00667" w:rsidRPr="00623771" w:rsidRDefault="00F00667" w:rsidP="00F00667">
      <w:pPr>
        <w:shd w:val="clear" w:color="auto" w:fill="FFFFFF"/>
        <w:tabs>
          <w:tab w:val="left" w:pos="2045"/>
          <w:tab w:val="left" w:pos="3672"/>
          <w:tab w:val="left" w:pos="4918"/>
          <w:tab w:val="left" w:pos="6739"/>
          <w:tab w:val="left" w:pos="8496"/>
        </w:tabs>
        <w:spacing w:after="0" w:line="240" w:lineRule="auto"/>
        <w:ind w:firstLine="709"/>
        <w:jc w:val="both"/>
        <w:rPr>
          <w:rFonts w:ascii="Times New Roman" w:hAnsi="Times New Roman" w:cs="Times New Roman"/>
          <w:noProof/>
          <w:spacing w:val="1"/>
          <w:sz w:val="24"/>
          <w:szCs w:val="24"/>
          <w:lang w:val="kk-KZ"/>
        </w:rPr>
      </w:pPr>
      <w:r w:rsidRPr="00623771">
        <w:rPr>
          <w:rFonts w:ascii="Times New Roman" w:hAnsi="Times New Roman" w:cs="Times New Roman"/>
          <w:noProof/>
          <w:spacing w:val="4"/>
          <w:sz w:val="24"/>
          <w:szCs w:val="24"/>
          <w:lang w:val="kk-KZ"/>
        </w:rPr>
        <w:t xml:space="preserve">Өзінің «Ғылыми зерттеудің әдіснамасы» атты кітабында Г.И. Рузавин болжамды </w:t>
      </w:r>
      <w:r w:rsidRPr="00623771">
        <w:rPr>
          <w:rFonts w:ascii="Times New Roman" w:hAnsi="Times New Roman" w:cs="Times New Roman"/>
          <w:noProof/>
          <w:spacing w:val="3"/>
          <w:sz w:val="24"/>
          <w:szCs w:val="24"/>
          <w:lang w:val="kk-KZ"/>
        </w:rPr>
        <w:t xml:space="preserve">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w:t>
      </w:r>
      <w:r w:rsidRPr="00623771">
        <w:rPr>
          <w:rFonts w:ascii="Times New Roman" w:hAnsi="Times New Roman" w:cs="Times New Roman"/>
          <w:noProof/>
          <w:spacing w:val="1"/>
          <w:sz w:val="24"/>
          <w:szCs w:val="24"/>
          <w:lang w:val="kk-KZ"/>
        </w:rPr>
        <w:t xml:space="preserve">үрдісінде, (Н.К. Гончаров, М.А. Данилов, В.И. Загвязинский, Э.И. Моносзон, Я. Скалкова және </w:t>
      </w:r>
      <w:r w:rsidRPr="00623771">
        <w:rPr>
          <w:rFonts w:ascii="Times New Roman" w:hAnsi="Times New Roman" w:cs="Times New Roman"/>
          <w:noProof/>
          <w:spacing w:val="6"/>
          <w:sz w:val="24"/>
          <w:szCs w:val="24"/>
          <w:lang w:val="kk-KZ"/>
        </w:rPr>
        <w:t xml:space="preserve">басқалар) болжамның құрылымына қолданатын әдістерінде, жалпы педагогиканың </w:t>
      </w:r>
      <w:r w:rsidRPr="00623771">
        <w:rPr>
          <w:rFonts w:ascii="Times New Roman" w:hAnsi="Times New Roman" w:cs="Times New Roman"/>
          <w:noProof/>
          <w:spacing w:val="3"/>
          <w:sz w:val="24"/>
          <w:szCs w:val="24"/>
          <w:lang w:val="kk-KZ"/>
        </w:rPr>
        <w:t xml:space="preserve">әдіснамасына арналған жұмыстарда ғылыми болжамның мәселелері қозғалады </w:t>
      </w:r>
      <w:r w:rsidRPr="00623771">
        <w:rPr>
          <w:rFonts w:ascii="Times New Roman" w:hAnsi="Times New Roman" w:cs="Times New Roman"/>
          <w:noProof/>
          <w:spacing w:val="1"/>
          <w:sz w:val="24"/>
          <w:szCs w:val="24"/>
          <w:lang w:val="kk-KZ"/>
        </w:rPr>
        <w:t>(С.И.Архангельский, А.Д. Ботвинников, В.И. Журавлев, В.В. Краевский, А.Т. Куракин, Б.Т. Лих</w:t>
      </w:r>
      <w:r w:rsidRPr="00623771">
        <w:rPr>
          <w:rFonts w:ascii="Times New Roman" w:hAnsi="Times New Roman" w:cs="Times New Roman"/>
          <w:noProof/>
          <w:spacing w:val="7"/>
          <w:sz w:val="24"/>
          <w:szCs w:val="24"/>
          <w:lang w:val="kk-KZ"/>
        </w:rPr>
        <w:t>ачев, Л.И. Новикова). Жаңадан бастаған ізденушілерге көмек ретінде ғылыми пікір</w:t>
      </w:r>
      <w:r w:rsidRPr="00623771">
        <w:rPr>
          <w:rFonts w:ascii="Times New Roman" w:hAnsi="Times New Roman" w:cs="Times New Roman"/>
          <w:noProof/>
          <w:spacing w:val="-2"/>
          <w:sz w:val="24"/>
          <w:szCs w:val="24"/>
          <w:lang w:val="kk-KZ"/>
        </w:rPr>
        <w:t xml:space="preserve">сайыстық </w:t>
      </w:r>
      <w:r w:rsidRPr="00623771">
        <w:rPr>
          <w:rFonts w:ascii="Times New Roman" w:hAnsi="Times New Roman" w:cs="Times New Roman"/>
          <w:noProof/>
          <w:sz w:val="24"/>
          <w:szCs w:val="24"/>
          <w:lang w:val="kk-KZ"/>
        </w:rPr>
        <w:t xml:space="preserve">мәнге </w:t>
      </w:r>
      <w:r w:rsidRPr="00623771">
        <w:rPr>
          <w:rFonts w:ascii="Times New Roman" w:hAnsi="Times New Roman" w:cs="Times New Roman"/>
          <w:noProof/>
          <w:spacing w:val="-8"/>
          <w:sz w:val="24"/>
          <w:szCs w:val="24"/>
          <w:lang w:val="kk-KZ"/>
        </w:rPr>
        <w:t xml:space="preserve">ие </w:t>
      </w:r>
      <w:r w:rsidRPr="00623771">
        <w:rPr>
          <w:rFonts w:ascii="Times New Roman" w:hAnsi="Times New Roman" w:cs="Times New Roman"/>
          <w:noProof/>
          <w:spacing w:val="-2"/>
          <w:sz w:val="24"/>
          <w:szCs w:val="24"/>
          <w:lang w:val="kk-KZ"/>
        </w:rPr>
        <w:t xml:space="preserve">болжам </w:t>
      </w:r>
      <w:r w:rsidRPr="00623771">
        <w:rPr>
          <w:rFonts w:ascii="Times New Roman" w:hAnsi="Times New Roman" w:cs="Times New Roman"/>
          <w:noProof/>
          <w:sz w:val="24"/>
          <w:szCs w:val="24"/>
          <w:lang w:val="kk-KZ"/>
        </w:rPr>
        <w:t xml:space="preserve">туралы </w:t>
      </w:r>
      <w:r w:rsidRPr="00623771">
        <w:rPr>
          <w:rFonts w:ascii="Times New Roman" w:hAnsi="Times New Roman" w:cs="Times New Roman"/>
          <w:noProof/>
          <w:spacing w:val="-2"/>
          <w:sz w:val="24"/>
          <w:szCs w:val="24"/>
          <w:lang w:val="kk-KZ"/>
        </w:rPr>
        <w:t>мақалаларда</w:t>
      </w:r>
      <w:r w:rsidRPr="00623771">
        <w:rPr>
          <w:rFonts w:ascii="Times New Roman" w:hAnsi="Times New Roman" w:cs="Times New Roman"/>
          <w:sz w:val="24"/>
          <w:szCs w:val="24"/>
          <w:lang w:val="kk-KZ"/>
        </w:rPr>
        <w:t xml:space="preserve"> </w:t>
      </w:r>
      <w:r w:rsidRPr="00623771">
        <w:rPr>
          <w:rFonts w:ascii="Times New Roman" w:hAnsi="Times New Roman" w:cs="Times New Roman"/>
          <w:noProof/>
          <w:spacing w:val="2"/>
          <w:sz w:val="24"/>
          <w:szCs w:val="24"/>
          <w:lang w:val="kk-KZ"/>
        </w:rPr>
        <w:t xml:space="preserve">(Г.Х. Валеев, А.Ф. Закирова, А.В. Клименюк, Ш.И. Ганелин, </w:t>
      </w:r>
      <w:r w:rsidRPr="00623771">
        <w:rPr>
          <w:rFonts w:ascii="Times New Roman" w:hAnsi="Times New Roman" w:cs="Times New Roman"/>
          <w:noProof/>
          <w:spacing w:val="6"/>
          <w:sz w:val="24"/>
          <w:szCs w:val="24"/>
          <w:lang w:val="kk-KZ"/>
        </w:rPr>
        <w:t xml:space="preserve">М.Н. Скаткин, Г.Т. Хайруллин жэне басқалар), сондай-ақ, Г.В. Воробьев пен  </w:t>
      </w:r>
      <w:r w:rsidRPr="00623771">
        <w:rPr>
          <w:rFonts w:ascii="Times New Roman" w:hAnsi="Times New Roman" w:cs="Times New Roman"/>
          <w:noProof/>
          <w:spacing w:val="3"/>
          <w:sz w:val="24"/>
          <w:szCs w:val="24"/>
          <w:lang w:val="kk-KZ"/>
        </w:rPr>
        <w:t xml:space="preserve">В.И.Загвязинский және басқалардың жұмыстарында болжамның нақты мәселелері </w:t>
      </w:r>
      <w:r w:rsidRPr="00623771">
        <w:rPr>
          <w:rFonts w:ascii="Times New Roman" w:hAnsi="Times New Roman" w:cs="Times New Roman"/>
          <w:noProof/>
          <w:spacing w:val="8"/>
          <w:sz w:val="24"/>
          <w:szCs w:val="24"/>
          <w:lang w:val="kk-KZ"/>
        </w:rPr>
        <w:t xml:space="preserve">берілген. Ғалымдар болжамның түрлері, ғылыми жұмыстардағы оның рөлі, басқа </w:t>
      </w:r>
      <w:r w:rsidRPr="00623771">
        <w:rPr>
          <w:rFonts w:ascii="Times New Roman" w:hAnsi="Times New Roman" w:cs="Times New Roman"/>
          <w:noProof/>
          <w:spacing w:val="7"/>
          <w:sz w:val="24"/>
          <w:szCs w:val="24"/>
          <w:lang w:val="kk-KZ"/>
        </w:rPr>
        <w:t xml:space="preserve">бөліктермен қатынасы, болжамды құрастыру, оларға қойылатын талаптар сияқты </w:t>
      </w:r>
      <w:r w:rsidRPr="00623771">
        <w:rPr>
          <w:rFonts w:ascii="Times New Roman" w:hAnsi="Times New Roman" w:cs="Times New Roman"/>
          <w:noProof/>
          <w:spacing w:val="1"/>
          <w:sz w:val="24"/>
          <w:szCs w:val="24"/>
          <w:lang w:val="kk-KZ"/>
        </w:rPr>
        <w:t>қағидаларды  жасайды.</w:t>
      </w:r>
    </w:p>
    <w:p w:rsidR="00F00667" w:rsidRPr="00623771" w:rsidRDefault="00F00667" w:rsidP="00F00667">
      <w:pPr>
        <w:shd w:val="clear" w:color="auto" w:fill="FFFFFF"/>
        <w:spacing w:after="0" w:line="240" w:lineRule="auto"/>
        <w:ind w:firstLine="709"/>
        <w:jc w:val="both"/>
        <w:rPr>
          <w:rFonts w:ascii="Times New Roman" w:hAnsi="Times New Roman" w:cs="Times New Roman"/>
          <w:noProof/>
          <w:spacing w:val="1"/>
          <w:sz w:val="24"/>
          <w:szCs w:val="24"/>
          <w:lang w:val="kk-KZ"/>
        </w:rPr>
      </w:pPr>
      <w:r w:rsidRPr="00623771">
        <w:rPr>
          <w:rFonts w:ascii="Times New Roman" w:hAnsi="Times New Roman" w:cs="Times New Roman"/>
          <w:noProof/>
          <w:spacing w:val="2"/>
          <w:sz w:val="24"/>
          <w:szCs w:val="24"/>
          <w:lang w:val="kk-KZ"/>
        </w:rPr>
        <w:t xml:space="preserve">Дегенмен, бұл мәселе толығымен зерттелмеген. Әйтсе де, КСРО ПҒА жалпы </w:t>
      </w:r>
      <w:r w:rsidRPr="00623771">
        <w:rPr>
          <w:rFonts w:ascii="Times New Roman" w:hAnsi="Times New Roman" w:cs="Times New Roman"/>
          <w:noProof/>
          <w:spacing w:val="3"/>
          <w:sz w:val="24"/>
          <w:szCs w:val="24"/>
          <w:lang w:val="kk-KZ"/>
        </w:rPr>
        <w:t xml:space="preserve">педагогика ғылыми зерттеу институтында жасалған С.У.Наушабаеваның «Болжам </w:t>
      </w:r>
      <w:r w:rsidRPr="00623771">
        <w:rPr>
          <w:rFonts w:ascii="Times New Roman" w:hAnsi="Times New Roman" w:cs="Times New Roman"/>
          <w:noProof/>
          <w:spacing w:val="2"/>
          <w:sz w:val="24"/>
          <w:szCs w:val="24"/>
          <w:lang w:val="kk-KZ"/>
        </w:rPr>
        <w:t xml:space="preserve">дидактикалық зерттеудегі ғылыми білімді дамыту тәсілі ретінде» атты кандидаттық </w:t>
      </w:r>
      <w:r w:rsidRPr="00623771">
        <w:rPr>
          <w:rFonts w:ascii="Times New Roman" w:hAnsi="Times New Roman" w:cs="Times New Roman"/>
          <w:noProof/>
          <w:spacing w:val="6"/>
          <w:sz w:val="24"/>
          <w:szCs w:val="24"/>
          <w:lang w:val="kk-KZ"/>
        </w:rPr>
        <w:t xml:space="preserve">диссертациясындағы жағымды жайтты белгілеуге болады. Ол дидактикалық зерттеуде </w:t>
      </w:r>
      <w:r w:rsidRPr="00623771">
        <w:rPr>
          <w:rFonts w:ascii="Times New Roman" w:hAnsi="Times New Roman" w:cs="Times New Roman"/>
          <w:noProof/>
          <w:spacing w:val="2"/>
          <w:sz w:val="24"/>
          <w:szCs w:val="24"/>
          <w:lang w:val="kk-KZ"/>
        </w:rPr>
        <w:t xml:space="preserve">болжамды жасауда белгілі бір нақтылықты енгізді. Ғалым өз зерттеуінде болжамды </w:t>
      </w:r>
      <w:r w:rsidRPr="00623771">
        <w:rPr>
          <w:rFonts w:ascii="Times New Roman" w:hAnsi="Times New Roman" w:cs="Times New Roman"/>
          <w:noProof/>
          <w:spacing w:val="1"/>
          <w:sz w:val="24"/>
          <w:szCs w:val="24"/>
          <w:lang w:val="kk-KZ"/>
        </w:rPr>
        <w:t xml:space="preserve">болжанған мәселенің эксперименталды тексеруін алға жылжытудан құралған ғылыми </w:t>
      </w:r>
      <w:r w:rsidRPr="00623771">
        <w:rPr>
          <w:rFonts w:ascii="Times New Roman" w:hAnsi="Times New Roman" w:cs="Times New Roman"/>
          <w:noProof/>
          <w:spacing w:val="7"/>
          <w:sz w:val="24"/>
          <w:szCs w:val="24"/>
          <w:lang w:val="kk-KZ"/>
        </w:rPr>
        <w:t xml:space="preserve">білімді дамытудың тәсілі ретінде карастырды, болжамды нақтылы болжау </w:t>
      </w:r>
      <w:r w:rsidRPr="00623771">
        <w:rPr>
          <w:rFonts w:ascii="Times New Roman" w:hAnsi="Times New Roman" w:cs="Times New Roman"/>
          <w:noProof/>
          <w:spacing w:val="2"/>
          <w:sz w:val="24"/>
          <w:szCs w:val="24"/>
          <w:lang w:val="kk-KZ"/>
        </w:rPr>
        <w:t xml:space="preserve">түрінде зерделеуге ұмтылады. С.У.Наушабаева болжамды эксперименттік және теориялық тексерудің жүзеге асуының </w:t>
      </w:r>
      <w:r w:rsidRPr="00623771">
        <w:rPr>
          <w:rFonts w:ascii="Times New Roman" w:hAnsi="Times New Roman" w:cs="Times New Roman"/>
          <w:noProof/>
          <w:spacing w:val="5"/>
          <w:sz w:val="24"/>
          <w:szCs w:val="24"/>
          <w:lang w:val="kk-KZ"/>
        </w:rPr>
        <w:t xml:space="preserve">ерекшеліктерін және осы үрдістің дидактикалық зерттеулердің ақиқаттылығы мен </w:t>
      </w:r>
      <w:r w:rsidRPr="00623771">
        <w:rPr>
          <w:rFonts w:ascii="Times New Roman" w:hAnsi="Times New Roman" w:cs="Times New Roman"/>
          <w:noProof/>
          <w:spacing w:val="2"/>
          <w:sz w:val="24"/>
          <w:szCs w:val="24"/>
          <w:lang w:val="kk-KZ"/>
        </w:rPr>
        <w:t xml:space="preserve">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тексеру кезінде жіберілетін қателер және оларды </w:t>
      </w:r>
      <w:r w:rsidRPr="00623771">
        <w:rPr>
          <w:rFonts w:ascii="Times New Roman" w:hAnsi="Times New Roman" w:cs="Times New Roman"/>
          <w:noProof/>
          <w:spacing w:val="3"/>
          <w:sz w:val="24"/>
          <w:szCs w:val="24"/>
          <w:lang w:val="kk-KZ"/>
        </w:rPr>
        <w:t xml:space="preserve">туындататын сілтемелерді жою жолдары белгіленді. Автордың ойынша, педагогиканың </w:t>
      </w:r>
      <w:r w:rsidRPr="00623771">
        <w:rPr>
          <w:rFonts w:ascii="Times New Roman" w:hAnsi="Times New Roman" w:cs="Times New Roman"/>
          <w:noProof/>
          <w:spacing w:val="11"/>
          <w:sz w:val="24"/>
          <w:szCs w:val="24"/>
          <w:lang w:val="kk-KZ"/>
        </w:rPr>
        <w:t xml:space="preserve">әдіснамасында болжам зерттеудің қисынды құрылымының элементі ретінде </w:t>
      </w:r>
      <w:r w:rsidRPr="00623771">
        <w:rPr>
          <w:rFonts w:ascii="Times New Roman" w:hAnsi="Times New Roman" w:cs="Times New Roman"/>
          <w:noProof/>
          <w:spacing w:val="3"/>
          <w:sz w:val="24"/>
          <w:szCs w:val="24"/>
          <w:lang w:val="kk-KZ"/>
        </w:rPr>
        <w:t xml:space="preserve">қарастырылады. Болжамды педагогикалық құбылыстардың заңдылық байланысы және </w:t>
      </w:r>
      <w:r w:rsidRPr="00623771">
        <w:rPr>
          <w:rFonts w:ascii="Times New Roman" w:hAnsi="Times New Roman" w:cs="Times New Roman"/>
          <w:noProof/>
          <w:spacing w:val="9"/>
          <w:sz w:val="24"/>
          <w:szCs w:val="24"/>
          <w:lang w:val="kk-KZ"/>
        </w:rPr>
        <w:t xml:space="preserve">ғылыми болжаудың сипаттамасы деп түсінеді. Педагогикалық зерттеуде болжам </w:t>
      </w:r>
      <w:r w:rsidRPr="00623771">
        <w:rPr>
          <w:rFonts w:ascii="Times New Roman" w:hAnsi="Times New Roman" w:cs="Times New Roman"/>
          <w:noProof/>
          <w:spacing w:val="5"/>
          <w:sz w:val="24"/>
          <w:szCs w:val="24"/>
          <w:lang w:val="kk-KZ"/>
        </w:rPr>
        <w:t xml:space="preserve">бағыттаушы қызметті орындайды, мұның өзі жұмыстың нәтижесін және ғылыми ізденістің </w:t>
      </w:r>
      <w:r w:rsidRPr="00623771">
        <w:rPr>
          <w:rFonts w:ascii="Times New Roman" w:hAnsi="Times New Roman" w:cs="Times New Roman"/>
          <w:noProof/>
          <w:spacing w:val="1"/>
          <w:sz w:val="24"/>
          <w:szCs w:val="24"/>
          <w:lang w:val="kk-KZ"/>
        </w:rPr>
        <w:t>сипаттамасын анықтайды.</w:t>
      </w:r>
    </w:p>
    <w:p w:rsidR="00F00667" w:rsidRPr="00623771" w:rsidRDefault="00F00667" w:rsidP="00F00667">
      <w:pPr>
        <w:shd w:val="clear" w:color="auto" w:fill="FFFFFF"/>
        <w:spacing w:after="0" w:line="240" w:lineRule="auto"/>
        <w:ind w:firstLine="709"/>
        <w:jc w:val="both"/>
        <w:rPr>
          <w:rFonts w:ascii="Times New Roman" w:hAnsi="Times New Roman" w:cs="Times New Roman"/>
          <w:noProof/>
          <w:spacing w:val="1"/>
          <w:sz w:val="24"/>
          <w:szCs w:val="24"/>
          <w:lang w:val="kk-KZ"/>
        </w:rPr>
      </w:pPr>
      <w:r w:rsidRPr="00623771">
        <w:rPr>
          <w:rFonts w:ascii="Times New Roman" w:hAnsi="Times New Roman" w:cs="Times New Roman"/>
          <w:noProof/>
          <w:spacing w:val="5"/>
          <w:sz w:val="24"/>
          <w:szCs w:val="24"/>
          <w:lang w:val="kk-KZ"/>
        </w:rPr>
        <w:t xml:space="preserve">Дидактикадағы эмпирикалық болжамға қолданатын, болжамның ғылыми </w:t>
      </w:r>
      <w:r w:rsidRPr="00623771">
        <w:rPr>
          <w:rFonts w:ascii="Times New Roman" w:hAnsi="Times New Roman" w:cs="Times New Roman"/>
          <w:noProof/>
          <w:spacing w:val="8"/>
          <w:sz w:val="24"/>
          <w:szCs w:val="24"/>
          <w:lang w:val="kk-KZ"/>
        </w:rPr>
        <w:t xml:space="preserve">талаптардың жүзеге асырылу ерекшеліктері айқындалғандықтан, дидактикалық </w:t>
      </w:r>
      <w:r w:rsidRPr="00623771">
        <w:rPr>
          <w:rFonts w:ascii="Times New Roman" w:hAnsi="Times New Roman" w:cs="Times New Roman"/>
          <w:noProof/>
          <w:spacing w:val="3"/>
          <w:sz w:val="24"/>
          <w:szCs w:val="24"/>
          <w:lang w:val="kk-KZ"/>
        </w:rPr>
        <w:t xml:space="preserve">зерттеулердегі болжамның ұтымды құрылуына осы жұмыстың нәтижелері көбірек </w:t>
      </w:r>
      <w:r w:rsidRPr="00623771">
        <w:rPr>
          <w:rFonts w:ascii="Times New Roman" w:hAnsi="Times New Roman" w:cs="Times New Roman"/>
          <w:noProof/>
          <w:spacing w:val="1"/>
          <w:sz w:val="24"/>
          <w:szCs w:val="24"/>
          <w:lang w:val="kk-KZ"/>
        </w:rPr>
        <w:t xml:space="preserve">септігін тигізеді. </w:t>
      </w:r>
      <w:r w:rsidRPr="00623771">
        <w:rPr>
          <w:rFonts w:ascii="Times New Roman" w:hAnsi="Times New Roman" w:cs="Times New Roman"/>
          <w:noProof/>
          <w:spacing w:val="2"/>
          <w:sz w:val="24"/>
          <w:szCs w:val="24"/>
          <w:lang w:val="kk-KZ"/>
        </w:rPr>
        <w:t xml:space="preserve">В.И. Загвязинский болжамның </w:t>
      </w:r>
      <w:r w:rsidRPr="00623771">
        <w:rPr>
          <w:rFonts w:ascii="Times New Roman" w:hAnsi="Times New Roman" w:cs="Times New Roman"/>
          <w:noProof/>
          <w:spacing w:val="1"/>
          <w:sz w:val="24"/>
          <w:szCs w:val="24"/>
          <w:lang w:val="kk-KZ"/>
        </w:rPr>
        <w:t xml:space="preserve">құрылуының осы қисынын қолдай отырып «түсіндірмелі байланыстылық қолдануды </w:t>
      </w:r>
      <w:r w:rsidRPr="00623771">
        <w:rPr>
          <w:rFonts w:ascii="Times New Roman" w:hAnsi="Times New Roman" w:cs="Times New Roman"/>
          <w:noProof/>
          <w:spacing w:val="3"/>
          <w:sz w:val="24"/>
          <w:szCs w:val="24"/>
          <w:lang w:val="kk-KZ"/>
        </w:rPr>
        <w:t xml:space="preserve">ұсынады: осыдан шығатын тұжырымдамалық </w:t>
      </w:r>
      <w:r w:rsidRPr="00623771">
        <w:rPr>
          <w:rFonts w:ascii="Times New Roman" w:hAnsi="Times New Roman" w:cs="Times New Roman"/>
          <w:noProof/>
          <w:spacing w:val="4"/>
          <w:sz w:val="24"/>
          <w:szCs w:val="24"/>
          <w:lang w:val="kk-KZ"/>
        </w:rPr>
        <w:t>қағидалар</w:t>
      </w:r>
      <w:r w:rsidRPr="00623771">
        <w:rPr>
          <w:rFonts w:ascii="Times New Roman" w:hAnsi="Times New Roman" w:cs="Times New Roman"/>
          <w:noProof/>
          <w:spacing w:val="2"/>
          <w:sz w:val="24"/>
          <w:szCs w:val="24"/>
          <w:lang w:val="kk-KZ"/>
        </w:rPr>
        <w:t>–</w:t>
      </w:r>
      <w:r w:rsidRPr="00623771">
        <w:rPr>
          <w:rFonts w:ascii="Times New Roman" w:hAnsi="Times New Roman" w:cs="Times New Roman"/>
          <w:noProof/>
          <w:spacing w:val="4"/>
          <w:sz w:val="24"/>
          <w:szCs w:val="24"/>
          <w:lang w:val="kk-KZ"/>
        </w:rPr>
        <w:t xml:space="preserve"> идея </w:t>
      </w:r>
      <w:r w:rsidRPr="00623771">
        <w:rPr>
          <w:rFonts w:ascii="Times New Roman" w:hAnsi="Times New Roman" w:cs="Times New Roman"/>
          <w:noProof/>
          <w:spacing w:val="2"/>
          <w:sz w:val="24"/>
          <w:szCs w:val="24"/>
          <w:lang w:val="kk-KZ"/>
        </w:rPr>
        <w:t xml:space="preserve">– </w:t>
      </w:r>
      <w:r w:rsidRPr="00623771">
        <w:rPr>
          <w:rFonts w:ascii="Times New Roman" w:hAnsi="Times New Roman" w:cs="Times New Roman"/>
          <w:noProof/>
          <w:spacing w:val="4"/>
          <w:sz w:val="24"/>
          <w:szCs w:val="24"/>
          <w:lang w:val="kk-KZ"/>
        </w:rPr>
        <w:t xml:space="preserve"> ой  болжам </w:t>
      </w:r>
      <w:r w:rsidRPr="00623771">
        <w:rPr>
          <w:rFonts w:ascii="Times New Roman" w:hAnsi="Times New Roman" w:cs="Times New Roman"/>
          <w:noProof/>
          <w:spacing w:val="2"/>
          <w:sz w:val="24"/>
          <w:szCs w:val="24"/>
          <w:lang w:val="kk-KZ"/>
        </w:rPr>
        <w:t xml:space="preserve">– </w:t>
      </w:r>
      <w:r w:rsidRPr="00623771">
        <w:rPr>
          <w:rFonts w:ascii="Times New Roman" w:hAnsi="Times New Roman" w:cs="Times New Roman"/>
          <w:noProof/>
          <w:spacing w:val="4"/>
          <w:sz w:val="24"/>
          <w:szCs w:val="24"/>
          <w:lang w:val="kk-KZ"/>
        </w:rPr>
        <w:t xml:space="preserve">тиімді </w:t>
      </w:r>
      <w:r w:rsidRPr="00623771">
        <w:rPr>
          <w:rFonts w:ascii="Times New Roman" w:hAnsi="Times New Roman" w:cs="Times New Roman"/>
          <w:noProof/>
          <w:spacing w:val="2"/>
          <w:sz w:val="24"/>
          <w:szCs w:val="24"/>
          <w:lang w:val="kk-KZ"/>
        </w:rPr>
        <w:t>–</w:t>
      </w:r>
      <w:r w:rsidRPr="00623771">
        <w:rPr>
          <w:rFonts w:ascii="Times New Roman" w:hAnsi="Times New Roman" w:cs="Times New Roman"/>
          <w:noProof/>
          <w:spacing w:val="4"/>
          <w:sz w:val="24"/>
          <w:szCs w:val="24"/>
          <w:lang w:val="kk-KZ"/>
        </w:rPr>
        <w:t xml:space="preserve"> нәтиже. Оның ойы бойынша, болжамның </w:t>
      </w:r>
      <w:r w:rsidRPr="00623771">
        <w:rPr>
          <w:rFonts w:ascii="Times New Roman" w:hAnsi="Times New Roman" w:cs="Times New Roman"/>
          <w:noProof/>
          <w:spacing w:val="1"/>
          <w:sz w:val="24"/>
          <w:szCs w:val="24"/>
          <w:lang w:val="kk-KZ"/>
        </w:rPr>
        <w:t xml:space="preserve">жасалуының бұндай қисыны инновациялык ізденістер мен жаңашылдық тәжірибеде нақты бақыланады. </w:t>
      </w:r>
      <w:r w:rsidRPr="00623771">
        <w:rPr>
          <w:rFonts w:ascii="Times New Roman" w:hAnsi="Times New Roman" w:cs="Times New Roman"/>
          <w:noProof/>
          <w:spacing w:val="5"/>
          <w:sz w:val="24"/>
          <w:szCs w:val="24"/>
          <w:lang w:val="kk-KZ"/>
        </w:rPr>
        <w:t xml:space="preserve">Педагогикалық зерттеудің болжамы келесі әдіснамалык талаптарға сәйкес келу </w:t>
      </w:r>
      <w:r w:rsidRPr="00623771">
        <w:rPr>
          <w:rFonts w:ascii="Times New Roman" w:hAnsi="Times New Roman" w:cs="Times New Roman"/>
          <w:noProof/>
          <w:spacing w:val="1"/>
          <w:sz w:val="24"/>
          <w:szCs w:val="24"/>
          <w:lang w:val="kk-KZ"/>
        </w:rPr>
        <w:t xml:space="preserve">керек: қисынды қарапайымдылық және қайшылықсыздық, ықтималдылық, қолдану </w:t>
      </w:r>
      <w:r w:rsidRPr="00623771">
        <w:rPr>
          <w:rFonts w:ascii="Times New Roman" w:hAnsi="Times New Roman" w:cs="Times New Roman"/>
          <w:noProof/>
          <w:spacing w:val="2"/>
          <w:sz w:val="24"/>
          <w:szCs w:val="24"/>
          <w:lang w:val="kk-KZ"/>
        </w:rPr>
        <w:t>аясының кеңдігі, тұжырымдамалық, ғылыми жаңалық және верификация.</w:t>
      </w:r>
    </w:p>
    <w:p w:rsidR="00F00667" w:rsidRPr="00623771" w:rsidRDefault="00F00667" w:rsidP="00F00667">
      <w:pPr>
        <w:shd w:val="clear" w:color="auto" w:fill="FFFFFF"/>
        <w:spacing w:after="0" w:line="240" w:lineRule="auto"/>
        <w:ind w:firstLine="709"/>
        <w:jc w:val="both"/>
        <w:rPr>
          <w:rFonts w:ascii="Times New Roman" w:hAnsi="Times New Roman" w:cs="Times New Roman"/>
          <w:noProof/>
          <w:spacing w:val="1"/>
          <w:sz w:val="24"/>
          <w:szCs w:val="24"/>
          <w:lang w:val="kk-KZ"/>
        </w:rPr>
      </w:pPr>
      <w:r w:rsidRPr="00623771">
        <w:rPr>
          <w:rFonts w:ascii="Times New Roman" w:hAnsi="Times New Roman" w:cs="Times New Roman"/>
          <w:noProof/>
          <w:spacing w:val="2"/>
          <w:sz w:val="24"/>
          <w:szCs w:val="24"/>
          <w:lang w:val="kk-KZ"/>
        </w:rPr>
        <w:t xml:space="preserve">Бірінші талап – қисынды қарапайымдылық  болжамның өзінде ешқандай артықшылық болмау керектігін болжайды. Оның қызметі – көп емес негіздеулерден шыға отырып құрылымнын көрсету, көп фактілерді мейлінше аз сілтеме </w:t>
      </w:r>
      <w:r w:rsidRPr="00623771">
        <w:rPr>
          <w:rFonts w:ascii="Times New Roman" w:hAnsi="Times New Roman" w:cs="Times New Roman"/>
          <w:noProof/>
          <w:spacing w:val="1"/>
          <w:sz w:val="24"/>
          <w:szCs w:val="24"/>
          <w:lang w:val="kk-KZ"/>
        </w:rPr>
        <w:t>санымен түсіндіреді. Болжамның құрылуы алдында қандай да бір алдын</w:t>
      </w:r>
      <w:r w:rsidRPr="00623771">
        <w:rPr>
          <w:rFonts w:ascii="Times New Roman" w:hAnsi="Times New Roman" w:cs="Times New Roman"/>
          <w:noProof/>
          <w:spacing w:val="2"/>
          <w:sz w:val="24"/>
          <w:szCs w:val="24"/>
          <w:lang w:val="kk-KZ"/>
        </w:rPr>
        <w:t xml:space="preserve"> </w:t>
      </w:r>
      <w:r w:rsidRPr="00623771">
        <w:rPr>
          <w:rFonts w:ascii="Times New Roman" w:hAnsi="Times New Roman" w:cs="Times New Roman"/>
          <w:noProof/>
          <w:spacing w:val="1"/>
          <w:sz w:val="24"/>
          <w:szCs w:val="24"/>
          <w:lang w:val="kk-KZ"/>
        </w:rPr>
        <w:t xml:space="preserve">ала кіріспе жасау </w:t>
      </w:r>
      <w:r w:rsidRPr="00623771">
        <w:rPr>
          <w:rFonts w:ascii="Times New Roman" w:hAnsi="Times New Roman" w:cs="Times New Roman"/>
          <w:noProof/>
          <w:spacing w:val="2"/>
          <w:sz w:val="24"/>
          <w:szCs w:val="24"/>
          <w:lang w:val="kk-KZ"/>
        </w:rPr>
        <w:t xml:space="preserve">көбінесе артық болып есептеледі: бекітуші эксперименттің, </w:t>
      </w:r>
      <w:r w:rsidRPr="00623771">
        <w:rPr>
          <w:rFonts w:ascii="Times New Roman" w:hAnsi="Times New Roman" w:cs="Times New Roman"/>
          <w:noProof/>
          <w:spacing w:val="1"/>
          <w:sz w:val="24"/>
          <w:szCs w:val="24"/>
          <w:lang w:val="kk-KZ"/>
        </w:rPr>
        <w:t>көрсетілген мәселені алдын</w:t>
      </w:r>
      <w:r w:rsidRPr="00623771">
        <w:rPr>
          <w:rFonts w:ascii="Times New Roman" w:hAnsi="Times New Roman" w:cs="Times New Roman"/>
          <w:noProof/>
          <w:spacing w:val="2"/>
          <w:sz w:val="24"/>
          <w:szCs w:val="24"/>
          <w:lang w:val="kk-KZ"/>
        </w:rPr>
        <w:t xml:space="preserve"> </w:t>
      </w:r>
      <w:r w:rsidRPr="00623771">
        <w:rPr>
          <w:rFonts w:ascii="Times New Roman" w:hAnsi="Times New Roman" w:cs="Times New Roman"/>
          <w:noProof/>
          <w:spacing w:val="1"/>
          <w:sz w:val="24"/>
          <w:szCs w:val="24"/>
          <w:lang w:val="kk-KZ"/>
        </w:rPr>
        <w:t xml:space="preserve">ала зерделеу және зерттеудің пәнін </w:t>
      </w:r>
      <w:r w:rsidRPr="00623771">
        <w:rPr>
          <w:rFonts w:ascii="Times New Roman" w:hAnsi="Times New Roman" w:cs="Times New Roman"/>
          <w:noProof/>
          <w:spacing w:val="2"/>
          <w:sz w:val="24"/>
          <w:szCs w:val="24"/>
          <w:lang w:val="kk-KZ"/>
        </w:rPr>
        <w:t xml:space="preserve">талдау нәтижесінде болжам жасалды. </w:t>
      </w:r>
    </w:p>
    <w:p w:rsidR="00F00667" w:rsidRPr="00623771" w:rsidRDefault="00F00667" w:rsidP="00F00667">
      <w:pPr>
        <w:shd w:val="clear" w:color="auto" w:fill="FFFFFF"/>
        <w:spacing w:after="0" w:line="240" w:lineRule="auto"/>
        <w:ind w:firstLine="709"/>
        <w:jc w:val="both"/>
        <w:rPr>
          <w:rFonts w:ascii="Times New Roman" w:hAnsi="Times New Roman" w:cs="Times New Roman"/>
          <w:noProof/>
          <w:spacing w:val="1"/>
          <w:sz w:val="24"/>
          <w:szCs w:val="24"/>
          <w:lang w:val="kk-KZ"/>
        </w:rPr>
      </w:pPr>
      <w:r w:rsidRPr="00623771">
        <w:rPr>
          <w:rFonts w:ascii="Times New Roman" w:hAnsi="Times New Roman" w:cs="Times New Roman"/>
          <w:noProof/>
          <w:spacing w:val="3"/>
          <w:sz w:val="24"/>
          <w:szCs w:val="24"/>
          <w:lang w:val="kk-KZ"/>
        </w:rPr>
        <w:t xml:space="preserve">Диссертациялық зерттеулерде болжамдардың құрылуы төмендегідей болады. </w:t>
      </w:r>
      <w:r w:rsidRPr="00623771">
        <w:rPr>
          <w:rFonts w:ascii="Times New Roman" w:hAnsi="Times New Roman" w:cs="Times New Roman"/>
          <w:noProof/>
          <w:spacing w:val="2"/>
          <w:sz w:val="24"/>
          <w:szCs w:val="24"/>
          <w:lang w:val="kk-KZ"/>
        </w:rPr>
        <w:t xml:space="preserve">Тақырыбы: «Болашақ мұғалімдердің әлеуметтік-педагогикалық жұмысқа </w:t>
      </w:r>
      <w:r w:rsidRPr="00623771">
        <w:rPr>
          <w:rFonts w:ascii="Times New Roman" w:hAnsi="Times New Roman" w:cs="Times New Roman"/>
          <w:noProof/>
          <w:spacing w:val="3"/>
          <w:sz w:val="24"/>
          <w:szCs w:val="24"/>
          <w:lang w:val="kk-KZ"/>
        </w:rPr>
        <w:t xml:space="preserve">дайындығының жүйесі». </w:t>
      </w:r>
      <w:r w:rsidRPr="00623771">
        <w:rPr>
          <w:rFonts w:ascii="Times New Roman" w:hAnsi="Times New Roman" w:cs="Times New Roman"/>
          <w:noProof/>
          <w:spacing w:val="2"/>
          <w:sz w:val="24"/>
          <w:szCs w:val="24"/>
          <w:lang w:val="kk-KZ"/>
        </w:rPr>
        <w:t xml:space="preserve">Болжамы: болашақ мұғалімдердің әлеуметтік-педагогикалық жұмыстарға дайындығы кіріктірілген тұлғалық </w:t>
      </w:r>
      <w:r w:rsidRPr="00623771">
        <w:rPr>
          <w:rFonts w:ascii="Times New Roman" w:hAnsi="Times New Roman" w:cs="Times New Roman"/>
          <w:noProof/>
          <w:spacing w:val="2"/>
          <w:sz w:val="24"/>
          <w:szCs w:val="24"/>
          <w:lang w:val="kk-KZ"/>
        </w:rPr>
        <w:lastRenderedPageBreak/>
        <w:t xml:space="preserve">білім ретінде қалыптасуы мүмкін, егер дайындық жүйесінде үш блок үйлесімді жүзеге асырылса: ынталы–мақсатты, мазмұнды және </w:t>
      </w:r>
      <w:r w:rsidRPr="00623771">
        <w:rPr>
          <w:rFonts w:ascii="Times New Roman" w:hAnsi="Times New Roman" w:cs="Times New Roman"/>
          <w:noProof/>
          <w:spacing w:val="1"/>
          <w:sz w:val="24"/>
          <w:szCs w:val="24"/>
          <w:lang w:val="kk-KZ"/>
        </w:rPr>
        <w:t xml:space="preserve">процессуалды, онда жоғарғы оқу орнының педагогикалық үдерісінің кәсіби бағыттылығы </w:t>
      </w:r>
      <w:r w:rsidRPr="00623771">
        <w:rPr>
          <w:rFonts w:ascii="Times New Roman" w:hAnsi="Times New Roman" w:cs="Times New Roman"/>
          <w:noProof/>
          <w:spacing w:val="2"/>
          <w:sz w:val="24"/>
          <w:szCs w:val="24"/>
          <w:lang w:val="kk-KZ"/>
        </w:rPr>
        <w:t xml:space="preserve">әлеуметтің талаптарына жауап береді деп есептеуге болады, өйткені, болашақ мұғалім өзіндік әрекеттерінде әлеуметтік-педагогикалық жұмыстың нысандары мен әдістерін оқушылармен жұмыс </w:t>
      </w:r>
      <w:r w:rsidRPr="00623771">
        <w:rPr>
          <w:rFonts w:ascii="Times New Roman" w:hAnsi="Times New Roman" w:cs="Times New Roman"/>
          <w:noProof/>
          <w:spacing w:val="1"/>
          <w:sz w:val="24"/>
          <w:szCs w:val="24"/>
          <w:lang w:val="kk-KZ"/>
        </w:rPr>
        <w:t>істегенде меңгереді (Г.Ж. Меңлібекова).</w:t>
      </w:r>
    </w:p>
    <w:p w:rsidR="00F00667" w:rsidRPr="00623771" w:rsidRDefault="00F00667" w:rsidP="00F00667">
      <w:pPr>
        <w:pStyle w:val="21"/>
        <w:spacing w:after="0" w:line="240" w:lineRule="auto"/>
        <w:ind w:left="0" w:firstLine="709"/>
        <w:jc w:val="both"/>
        <w:rPr>
          <w:sz w:val="24"/>
          <w:szCs w:val="24"/>
          <w:lang w:val="uk-UA"/>
        </w:rPr>
      </w:pPr>
      <w:r w:rsidRPr="00623771">
        <w:rPr>
          <w:sz w:val="24"/>
          <w:szCs w:val="24"/>
          <w:lang w:val="uk-UA"/>
        </w:rPr>
        <w:t>Енді болжамға негіздей отырып</w:t>
      </w:r>
      <w:r w:rsidRPr="00623771">
        <w:rPr>
          <w:i/>
          <w:sz w:val="24"/>
          <w:szCs w:val="24"/>
          <w:lang w:val="uk-UA"/>
        </w:rPr>
        <w:t>, біріншіден</w:t>
      </w:r>
      <w:r w:rsidRPr="00623771">
        <w:rPr>
          <w:sz w:val="24"/>
          <w:szCs w:val="24"/>
          <w:lang w:val="uk-UA"/>
        </w:rPr>
        <w:t xml:space="preserve">, зерттеудің нақты міндеттерін анықтау қажет. Ол үшін негізгі ғылыми әдебиеттерді оқып, оның зерттелу жайын анықтау шарт. Зерттеудің теориялық, практикалық жақтары жан-жақты ескерілуі тиіс. </w:t>
      </w:r>
      <w:r w:rsidRPr="00623771">
        <w:rPr>
          <w:i/>
          <w:sz w:val="24"/>
          <w:szCs w:val="24"/>
          <w:lang w:val="uk-UA"/>
        </w:rPr>
        <w:t>Екіншіден</w:t>
      </w:r>
      <w:r w:rsidRPr="00623771">
        <w:rPr>
          <w:sz w:val="24"/>
          <w:szCs w:val="24"/>
          <w:lang w:val="uk-UA"/>
        </w:rPr>
        <w:t>, бар материалдарды жинақтау және оларды есепке алу. Олар –</w:t>
      </w:r>
      <w:r w:rsidRPr="00623771">
        <w:rPr>
          <w:sz w:val="24"/>
          <w:szCs w:val="24"/>
          <w:lang w:val="kk-KZ"/>
        </w:rPr>
        <w:t xml:space="preserve"> </w:t>
      </w:r>
      <w:r w:rsidRPr="00623771">
        <w:rPr>
          <w:sz w:val="24"/>
          <w:szCs w:val="24"/>
          <w:lang w:val="uk-UA"/>
        </w:rPr>
        <w:t>мәселенің тарихы мен теориялық жағдайын сипаттайтын әдебиеттер;</w:t>
      </w:r>
      <w:r w:rsidRPr="00623771">
        <w:rPr>
          <w:sz w:val="24"/>
          <w:szCs w:val="24"/>
          <w:lang w:val="kk-KZ"/>
        </w:rPr>
        <w:t xml:space="preserve"> </w:t>
      </w:r>
      <w:r w:rsidRPr="00623771">
        <w:rPr>
          <w:sz w:val="24"/>
          <w:szCs w:val="24"/>
          <w:lang w:val="uk-UA"/>
        </w:rPr>
        <w:t xml:space="preserve">мектеп және мұғалім тәжірибесін ескеру; педагогикалық құжаттар; оқушылардың шығармашылық және оқу-тәрбие әрекеті; тәжірибелік жұмыс және педагогикалық эксперимент. Осы жұмыстардың барлығы педагогикалық үдерістің бір-бірімен байланысын және оқушылардың даму заңдылықтарын анықтауға көмектеседі. </w:t>
      </w:r>
    </w:p>
    <w:p w:rsidR="00F00667" w:rsidRPr="00623771" w:rsidRDefault="00F00667" w:rsidP="00F00667">
      <w:pPr>
        <w:pStyle w:val="21"/>
        <w:spacing w:after="0" w:line="240" w:lineRule="auto"/>
        <w:ind w:left="0" w:firstLine="709"/>
        <w:jc w:val="both"/>
        <w:rPr>
          <w:noProof/>
          <w:sz w:val="24"/>
          <w:szCs w:val="24"/>
          <w:lang w:val="uk-UA"/>
        </w:rPr>
      </w:pPr>
      <w:r w:rsidRPr="00623771">
        <w:rPr>
          <w:sz w:val="24"/>
          <w:szCs w:val="24"/>
          <w:lang w:val="uk-UA"/>
        </w:rPr>
        <w:t xml:space="preserve">Барлық материалдарды жинақтап, оларды есепке алып, талдап, қорытындылау үшін мыналарды жүзеге асыру қажет: </w:t>
      </w:r>
      <w:r w:rsidRPr="00623771">
        <w:rPr>
          <w:i/>
          <w:sz w:val="24"/>
          <w:szCs w:val="24"/>
          <w:lang w:val="uk-UA"/>
        </w:rPr>
        <w:t>біріншіден</w:t>
      </w:r>
      <w:r w:rsidRPr="00623771">
        <w:rPr>
          <w:sz w:val="24"/>
          <w:szCs w:val="24"/>
          <w:lang w:val="uk-UA"/>
        </w:rPr>
        <w:t xml:space="preserve">, фактілерден идеяларға жылжу. Фактілер дәлелді және шынайы болулары тиіс. Фактілер теорияға негіз болу үшін ғылыми танымдық жағынан ескерілу қажет; </w:t>
      </w:r>
      <w:r w:rsidRPr="00623771">
        <w:rPr>
          <w:i/>
          <w:sz w:val="24"/>
          <w:szCs w:val="24"/>
          <w:lang w:val="uk-UA"/>
        </w:rPr>
        <w:t>екіншіден</w:t>
      </w:r>
      <w:r w:rsidRPr="00623771">
        <w:rPr>
          <w:sz w:val="24"/>
          <w:szCs w:val="24"/>
          <w:lang w:val="uk-UA"/>
        </w:rPr>
        <w:t xml:space="preserve">, эксперименттік тексеру және ұжымдық талқылау; </w:t>
      </w:r>
      <w:r w:rsidRPr="00623771">
        <w:rPr>
          <w:i/>
          <w:sz w:val="24"/>
          <w:szCs w:val="24"/>
          <w:lang w:val="uk-UA"/>
        </w:rPr>
        <w:t>үшіншіден,</w:t>
      </w:r>
      <w:r w:rsidRPr="00623771">
        <w:rPr>
          <w:sz w:val="24"/>
          <w:szCs w:val="24"/>
          <w:lang w:val="uk-UA"/>
        </w:rPr>
        <w:t xml:space="preserve"> ғылыми нәтижелерді жүйелеу, жазу. Зерттеу нәтижесі тұжырымдар мен қорытындыда беріледі. Бұл зерттеудің түйіні, теорияны байытатын ең маңызды нәрсе, оны нақты, негізделген түрде жазу қажет; </w:t>
      </w:r>
      <w:r w:rsidRPr="00623771">
        <w:rPr>
          <w:i/>
          <w:sz w:val="24"/>
          <w:szCs w:val="24"/>
          <w:lang w:val="uk-UA"/>
        </w:rPr>
        <w:t>төртіншіден,</w:t>
      </w:r>
      <w:r w:rsidRPr="00623771">
        <w:rPr>
          <w:sz w:val="24"/>
          <w:szCs w:val="24"/>
          <w:lang w:val="uk-UA"/>
        </w:rPr>
        <w:t xml:space="preserve"> практикаға ендіру шарт, ол екі түрлі жағдайда жүзеге асады: тікелей нұсқау арқылы және ғылыми эксперимент арқылы. </w:t>
      </w:r>
      <w:r w:rsidRPr="00623771">
        <w:rPr>
          <w:b/>
          <w:noProof/>
          <w:sz w:val="24"/>
          <w:szCs w:val="24"/>
          <w:lang w:val="uk-UA"/>
        </w:rPr>
        <w:t xml:space="preserve"> </w:t>
      </w:r>
    </w:p>
    <w:p w:rsidR="00F00667" w:rsidRPr="00623771" w:rsidRDefault="00F00667" w:rsidP="00F00667">
      <w:pPr>
        <w:pStyle w:val="ac"/>
        <w:tabs>
          <w:tab w:val="left" w:pos="0"/>
        </w:tabs>
        <w:spacing w:after="0"/>
        <w:ind w:left="0" w:firstLine="540"/>
        <w:jc w:val="both"/>
        <w:rPr>
          <w:sz w:val="24"/>
          <w:szCs w:val="24"/>
          <w:lang w:val="be-BY"/>
        </w:rPr>
      </w:pPr>
      <w:r w:rsidRPr="00623771">
        <w:rPr>
          <w:b/>
          <w:sz w:val="24"/>
          <w:szCs w:val="24"/>
          <w:lang w:val="be-BY"/>
        </w:rPr>
        <w:t xml:space="preserve">Төртінші кезең </w:t>
      </w:r>
      <w:r w:rsidRPr="00623771">
        <w:rPr>
          <w:sz w:val="24"/>
          <w:szCs w:val="24"/>
          <w:lang w:val="be-BY"/>
        </w:rPr>
        <w:t>– зерттеу әдістерін таңдаумен сипатталады.</w:t>
      </w:r>
    </w:p>
    <w:p w:rsidR="00F00667" w:rsidRPr="00163024" w:rsidRDefault="00F00667" w:rsidP="00F00667">
      <w:pPr>
        <w:tabs>
          <w:tab w:val="left" w:pos="56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163024">
        <w:rPr>
          <w:rFonts w:ascii="Times New Roman" w:hAnsi="Times New Roman" w:cs="Times New Roman"/>
          <w:sz w:val="24"/>
          <w:szCs w:val="24"/>
          <w:lang w:val="kk-KZ"/>
        </w:rPr>
        <w:t>Әдіснамалық ережелер мен ұстанымдар нақ әдістерде өзінің ықпалды, аспаптық көрінісін табады. Сонымен бірге, дидактикалық зерттеулерде логикалық ойлау түрлері - индукция және дедукция, анализ және синтез, рәсімдеу және модельдеу, салыстыру, топтау жән жалпылау, абстрактілеу және нақтылау, нақтыдан абстрактіге өрлеу және абстрактіден нақтылауға өту қолданылады.</w:t>
      </w:r>
    </w:p>
    <w:p w:rsidR="00F00667" w:rsidRPr="00163024" w:rsidRDefault="00F00667" w:rsidP="00F00667">
      <w:pPr>
        <w:spacing w:after="0" w:line="240" w:lineRule="auto"/>
        <w:ind w:firstLine="720"/>
        <w:jc w:val="both"/>
        <w:rPr>
          <w:rFonts w:ascii="Times New Roman" w:hAnsi="Times New Roman" w:cs="Times New Roman"/>
          <w:sz w:val="24"/>
          <w:szCs w:val="24"/>
          <w:lang w:val="kk-KZ"/>
        </w:rPr>
      </w:pPr>
      <w:r w:rsidRPr="00163024">
        <w:rPr>
          <w:rFonts w:ascii="Times New Roman" w:hAnsi="Times New Roman" w:cs="Times New Roman"/>
          <w:sz w:val="24"/>
          <w:szCs w:val="24"/>
          <w:lang w:val="kk-KZ"/>
        </w:rPr>
        <w:t xml:space="preserve">Бірақ сәйкес әдістер кешенін сипаттаудан бұрын дидактика саласындағы екі түрлі жұмыс түріне (бұл сөз зерттеушілік ұғымына жатпайды) назар аудару  қажет. Бұл таза теориялық талдауға негізделген және шолу сипатындағы жұмыстар. Бұл шектеуді жеңіл өткізу үшін дидактикалық зерттеу әдісін - өзара байланысты амалдардың сәйкес әрекеті мен тәсілдерін, дидактикалық үдерістердің жекелеген элементтерінің арасындағы тәуелділікті, сонымен қатар білім беру мен оқытудың заңдылықтарының тұтас ашуға мүмкіндік беретін жүйе ретінде қабылдаймыз. </w:t>
      </w:r>
    </w:p>
    <w:p w:rsidR="00F00667" w:rsidRPr="00163024" w:rsidRDefault="00F00667" w:rsidP="00F00667">
      <w:pPr>
        <w:spacing w:after="0" w:line="240" w:lineRule="auto"/>
        <w:ind w:firstLine="720"/>
        <w:jc w:val="both"/>
        <w:rPr>
          <w:rFonts w:ascii="Times New Roman" w:hAnsi="Times New Roman" w:cs="Times New Roman"/>
          <w:sz w:val="24"/>
          <w:szCs w:val="24"/>
          <w:lang w:val="kk-KZ"/>
        </w:rPr>
      </w:pPr>
      <w:r w:rsidRPr="00163024">
        <w:rPr>
          <w:rFonts w:ascii="Times New Roman" w:hAnsi="Times New Roman" w:cs="Times New Roman"/>
          <w:sz w:val="24"/>
          <w:szCs w:val="24"/>
          <w:lang w:val="kk-KZ"/>
        </w:rPr>
        <w:t>Дидактикалық зерттеулерді жүргізу үшін ерекше ғылыми әдістер қолданылады. Дидактикада зерттеу әдістерінің  үш түрлі тобы бар. Біріншісі - ғылыми-педагогикалық талдау әдісімен жүргізілетін теориялық дереккөздерді, архив материалдарын, құжаттарды зерделеу. Мынадай да тәсіл бар: идеяларды және дамудағы тұжырымдаманы талдау. Педагогикалық тәжірибені ретроперспективалық талдау деген де бар. Екінші топ зерттеудің анық, сенімді фактологиясын қамтамасыз етеді. Мәліметтерді алу сипаттамасына қарай, байқау, әңгіме, анкета, интервью, рейтинг және өзін-өзі бағалау әдістері қолданылады. Бұл барлық әдістер екі басты - педагогикалық эксперимент және педагогикалық тәжірибені жалпылау әдістерімен байланысты. Педагогикада тұлғаның қалыптасуын, оқуын, тәрбиелілігін, дарындылығын және т.б.  өлшейтін арнайы жасақталған аппарат жоқ болғандықтан, нақты мәліметтер педагогикалық үдерістерді және құбылыстарды кешенді зерделеу әдістерін қолдану барысында ғана алынады. Міне, сондықтан да даулы немесе қарама-қайшы мәліметтер пайда болған кезде бағалау және өзін-өзі бағалаудың үйлесімділігі, рейтинг және педагогикалық консилиум қолданылады. Ақырында, әдістердің үшінші тобында: зерттеу нәтижелерін сапалы талдау және нәтижелерді сандық түрде өңдеу (статистикалық және статистикалық емес) әдістері қолданылады.</w:t>
      </w:r>
    </w:p>
    <w:p w:rsidR="00F00667" w:rsidRPr="00163024" w:rsidRDefault="00F00667" w:rsidP="00F00667">
      <w:pPr>
        <w:suppressAutoHyphens/>
        <w:spacing w:after="0" w:line="240" w:lineRule="auto"/>
        <w:ind w:firstLine="720"/>
        <w:jc w:val="both"/>
        <w:rPr>
          <w:rFonts w:ascii="Times New Roman" w:hAnsi="Times New Roman" w:cs="Times New Roman"/>
          <w:sz w:val="24"/>
          <w:szCs w:val="24"/>
          <w:lang w:val="kk-KZ" w:eastAsia="ar-SA"/>
        </w:rPr>
      </w:pPr>
      <w:r w:rsidRPr="00163024">
        <w:rPr>
          <w:rFonts w:ascii="Times New Roman" w:hAnsi="Times New Roman" w:cs="Times New Roman"/>
          <w:sz w:val="24"/>
          <w:szCs w:val="24"/>
          <w:lang w:val="kk-KZ" w:eastAsia="ar-SA"/>
        </w:rPr>
        <w:t xml:space="preserve">М.Н. Скаткиннің </w:t>
      </w:r>
      <w:r w:rsidRPr="00163024">
        <w:rPr>
          <w:rFonts w:ascii="Times New Roman" w:hAnsi="Times New Roman" w:cs="Times New Roman"/>
          <w:b/>
          <w:sz w:val="24"/>
          <w:szCs w:val="24"/>
          <w:lang w:val="kk-KZ" w:eastAsia="ar-SA"/>
        </w:rPr>
        <w:t>«</w:t>
      </w:r>
      <w:r w:rsidRPr="00163024">
        <w:rPr>
          <w:rFonts w:ascii="Times New Roman" w:hAnsi="Times New Roman" w:cs="Times New Roman"/>
          <w:sz w:val="24"/>
          <w:szCs w:val="24"/>
          <w:lang w:val="kk-KZ" w:eastAsia="ar-SA"/>
        </w:rPr>
        <w:t xml:space="preserve">Методология и методика педагогических исследований» и Ю.К. Бабанскийдің «Проблемы повышения эффективности педагогических исследований» атты кітаптарында оқытудың әртүрлі проблемасы бойынша дидактикалық зерттеудің нақты әдістемесі берілген. Бұл әдістерді білу ғалым-зерттеушіге ғана емес, ол мектептің  әрбір мұғаліміне қажет. Бұл өзге мұғалімдердің тәжірибелерін үйрену, өзінің кәсіби қызметіне баға беру және шығармашылықпен іздену үшін керек. </w:t>
      </w:r>
    </w:p>
    <w:p w:rsidR="00F00667" w:rsidRPr="00163024" w:rsidRDefault="00F00667" w:rsidP="00F00667">
      <w:pPr>
        <w:spacing w:after="0" w:line="240" w:lineRule="auto"/>
        <w:ind w:firstLine="450"/>
        <w:jc w:val="both"/>
        <w:rPr>
          <w:rFonts w:ascii="Times New Roman" w:hAnsi="Times New Roman" w:cs="Times New Roman"/>
          <w:sz w:val="24"/>
          <w:szCs w:val="24"/>
          <w:lang w:val="be-BY"/>
        </w:rPr>
      </w:pPr>
      <w:r w:rsidRPr="00163024">
        <w:rPr>
          <w:rFonts w:ascii="Times New Roman" w:hAnsi="Times New Roman" w:cs="Times New Roman"/>
          <w:b/>
          <w:sz w:val="24"/>
          <w:szCs w:val="24"/>
          <w:lang w:val="be-BY"/>
        </w:rPr>
        <w:lastRenderedPageBreak/>
        <w:t>Бесінші кезең</w:t>
      </w:r>
      <w:r w:rsidRPr="00163024">
        <w:rPr>
          <w:rFonts w:ascii="Times New Roman" w:hAnsi="Times New Roman" w:cs="Times New Roman"/>
          <w:sz w:val="24"/>
          <w:szCs w:val="24"/>
          <w:lang w:val="be-BY"/>
        </w:rPr>
        <w:t xml:space="preserve"> – тәжірибені ұйымдастыру мен өткізу.</w:t>
      </w:r>
      <w:r>
        <w:rPr>
          <w:rFonts w:ascii="Times New Roman" w:hAnsi="Times New Roman" w:cs="Times New Roman"/>
          <w:sz w:val="24"/>
          <w:szCs w:val="24"/>
          <w:lang w:val="be-BY"/>
        </w:rPr>
        <w:t xml:space="preserve"> 8-дәрісті толық берілген.</w:t>
      </w:r>
    </w:p>
    <w:p w:rsidR="00F00667" w:rsidRPr="00163024" w:rsidRDefault="00F00667" w:rsidP="00F00667">
      <w:pPr>
        <w:tabs>
          <w:tab w:val="left" w:pos="0"/>
        </w:tabs>
        <w:suppressAutoHyphens/>
        <w:spacing w:after="0" w:line="240" w:lineRule="auto"/>
        <w:jc w:val="both"/>
        <w:rPr>
          <w:rFonts w:ascii="Times New Roman" w:hAnsi="Times New Roman" w:cs="Times New Roman"/>
          <w:sz w:val="24"/>
          <w:szCs w:val="24"/>
          <w:lang w:val="kk-KZ" w:eastAsia="ar-SA"/>
        </w:rPr>
      </w:pPr>
      <w:r w:rsidRPr="00163024">
        <w:rPr>
          <w:rFonts w:ascii="Times New Roman" w:hAnsi="Times New Roman" w:cs="Times New Roman"/>
          <w:sz w:val="24"/>
          <w:szCs w:val="24"/>
          <w:lang w:val="kk-KZ" w:eastAsia="ar-SA"/>
        </w:rPr>
        <w:t>.</w:t>
      </w:r>
    </w:p>
    <w:p w:rsidR="00F00667" w:rsidRPr="004D0514" w:rsidRDefault="00F00667" w:rsidP="00F00667">
      <w:pPr>
        <w:pStyle w:val="ac"/>
        <w:tabs>
          <w:tab w:val="left" w:pos="-180"/>
          <w:tab w:val="left" w:pos="0"/>
        </w:tabs>
        <w:spacing w:after="0"/>
        <w:ind w:left="0" w:firstLine="700"/>
        <w:jc w:val="center"/>
        <w:rPr>
          <w:b/>
          <w:bCs/>
          <w:sz w:val="24"/>
          <w:szCs w:val="24"/>
          <w:lang w:val="uk-UA" w:eastAsia="ko-KR"/>
        </w:rPr>
      </w:pPr>
      <w:r w:rsidRPr="004D0514">
        <w:rPr>
          <w:b/>
          <w:bCs/>
          <w:sz w:val="24"/>
          <w:szCs w:val="24"/>
          <w:lang w:val="uk-UA" w:eastAsia="ko-KR"/>
        </w:rPr>
        <w:t>Сұрақтар мен тапсырмалар</w:t>
      </w:r>
    </w:p>
    <w:p w:rsidR="00F00667" w:rsidRPr="004D0514" w:rsidRDefault="00F00667" w:rsidP="00F00667">
      <w:pPr>
        <w:pStyle w:val="ac"/>
        <w:tabs>
          <w:tab w:val="left" w:pos="-180"/>
          <w:tab w:val="left" w:pos="0"/>
        </w:tabs>
        <w:spacing w:after="0"/>
        <w:ind w:left="0"/>
        <w:rPr>
          <w:sz w:val="24"/>
          <w:szCs w:val="24"/>
          <w:lang w:val="kk-KZ"/>
        </w:rPr>
      </w:pPr>
      <w:r>
        <w:rPr>
          <w:sz w:val="24"/>
          <w:szCs w:val="24"/>
          <w:lang w:val="uk-UA"/>
        </w:rPr>
        <w:t>1. Зерттеудің кезеңдерін негіздеңіз.</w:t>
      </w:r>
      <w:r w:rsidRPr="004D0514">
        <w:rPr>
          <w:sz w:val="24"/>
          <w:szCs w:val="24"/>
          <w:lang w:val="uk-UA"/>
        </w:rPr>
        <w:t xml:space="preserve"> </w:t>
      </w:r>
    </w:p>
    <w:p w:rsidR="00F00667" w:rsidRPr="004D0514" w:rsidRDefault="00F00667" w:rsidP="00F00667">
      <w:pPr>
        <w:spacing w:after="0" w:line="240" w:lineRule="auto"/>
        <w:rPr>
          <w:rFonts w:ascii="Times New Roman" w:hAnsi="Times New Roman" w:cs="Times New Roman"/>
          <w:b/>
          <w:sz w:val="24"/>
          <w:szCs w:val="24"/>
          <w:lang w:val="kk-KZ"/>
        </w:rPr>
      </w:pPr>
      <w:r>
        <w:rPr>
          <w:rFonts w:ascii="Times New Roman" w:hAnsi="Times New Roman" w:cs="Times New Roman"/>
          <w:bCs/>
          <w:sz w:val="24"/>
          <w:szCs w:val="24"/>
          <w:lang w:val="kk-KZ"/>
        </w:rPr>
        <w:t xml:space="preserve">2. </w:t>
      </w:r>
      <w:r w:rsidRPr="004D0514">
        <w:rPr>
          <w:rFonts w:ascii="Times New Roman" w:hAnsi="Times New Roman" w:cs="Times New Roman"/>
          <w:bCs/>
          <w:sz w:val="24"/>
          <w:szCs w:val="24"/>
          <w:lang w:val="kk-KZ"/>
        </w:rPr>
        <w:t>Педагогикалық</w:t>
      </w:r>
      <w:r>
        <w:rPr>
          <w:rFonts w:ascii="Times New Roman" w:hAnsi="Times New Roman" w:cs="Times New Roman"/>
          <w:bCs/>
          <w:sz w:val="24"/>
          <w:szCs w:val="24"/>
          <w:lang w:val="kk-KZ"/>
        </w:rPr>
        <w:t xml:space="preserve"> зерттеудің екінші және үшінші кезеңдерін </w:t>
      </w:r>
      <w:r w:rsidRPr="004D0514">
        <w:rPr>
          <w:rFonts w:ascii="Times New Roman" w:hAnsi="Times New Roman" w:cs="Times New Roman"/>
          <w:bCs/>
          <w:sz w:val="24"/>
          <w:szCs w:val="24"/>
          <w:lang w:val="kk-KZ"/>
        </w:rPr>
        <w:t xml:space="preserve"> сипаттама беріңіз. </w:t>
      </w:r>
    </w:p>
    <w:p w:rsidR="00F00667" w:rsidRDefault="00F00667" w:rsidP="00F0066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4D0514">
        <w:rPr>
          <w:rFonts w:ascii="Times New Roman" w:hAnsi="Times New Roman" w:cs="Times New Roman"/>
          <w:sz w:val="24"/>
          <w:szCs w:val="24"/>
          <w:lang w:val="kk-KZ"/>
        </w:rPr>
        <w:t>В.И. Загвязинскийдің «Педагогтің зерттеушілік әрекеті» атты кітабы бойынша педагогикалық зерттеудің болжамы мен тұжырымдамасының айырмашылықтарын түсіндіріңіз.</w:t>
      </w:r>
    </w:p>
    <w:p w:rsidR="00F00667" w:rsidRPr="004D0514" w:rsidRDefault="00F00667" w:rsidP="00F0066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 Зерттеу кезеңдерінің байланысын анықтаңыз.</w:t>
      </w:r>
    </w:p>
    <w:p w:rsidR="00F00667" w:rsidRPr="004D0514" w:rsidRDefault="00F00667" w:rsidP="00F00667">
      <w:pPr>
        <w:spacing w:after="0" w:line="240" w:lineRule="auto"/>
        <w:jc w:val="center"/>
        <w:rPr>
          <w:rFonts w:ascii="Times New Roman" w:hAnsi="Times New Roman" w:cs="Times New Roman"/>
          <w:b/>
          <w:sz w:val="24"/>
          <w:szCs w:val="24"/>
          <w:lang w:val="kk-KZ"/>
        </w:rPr>
      </w:pPr>
    </w:p>
    <w:p w:rsidR="00F00667" w:rsidRDefault="00F00667" w:rsidP="00F00667">
      <w:pPr>
        <w:pStyle w:val="ac"/>
        <w:spacing w:after="0"/>
        <w:ind w:left="0" w:firstLine="708"/>
        <w:jc w:val="center"/>
        <w:rPr>
          <w:b/>
          <w:noProof/>
          <w:color w:val="000000"/>
          <w:spacing w:val="9"/>
          <w:sz w:val="24"/>
          <w:szCs w:val="24"/>
          <w:lang w:val="kk-KZ"/>
        </w:rPr>
      </w:pPr>
      <w:r w:rsidRPr="004D0514">
        <w:rPr>
          <w:b/>
          <w:noProof/>
          <w:color w:val="000000"/>
          <w:spacing w:val="9"/>
          <w:sz w:val="24"/>
          <w:szCs w:val="24"/>
          <w:lang w:val="kk-KZ"/>
        </w:rPr>
        <w:t>Негізгі әдебиет</w:t>
      </w:r>
    </w:p>
    <w:p w:rsidR="00F00667" w:rsidRPr="00163024" w:rsidRDefault="00F00667" w:rsidP="00F00667">
      <w:pPr>
        <w:spacing w:after="0" w:line="240" w:lineRule="auto"/>
        <w:jc w:val="both"/>
        <w:rPr>
          <w:rFonts w:ascii="Times New Roman" w:hAnsi="Times New Roman" w:cs="Times New Roman"/>
          <w:b/>
          <w:sz w:val="24"/>
          <w:szCs w:val="24"/>
          <w:lang w:val="kk-KZ"/>
        </w:rPr>
      </w:pPr>
      <w:r w:rsidRPr="00163024">
        <w:rPr>
          <w:rFonts w:ascii="Times New Roman" w:hAnsi="Times New Roman" w:cs="Times New Roman"/>
          <w:b/>
          <w:sz w:val="24"/>
          <w:szCs w:val="24"/>
          <w:lang w:val="kk-KZ"/>
        </w:rPr>
        <w:t xml:space="preserve">1. </w:t>
      </w:r>
      <w:r w:rsidRPr="00DC2FBF">
        <w:rPr>
          <w:rFonts w:ascii="Times New Roman" w:hAnsi="Times New Roman" w:cs="Times New Roman"/>
          <w:b/>
          <w:sz w:val="24"/>
          <w:szCs w:val="24"/>
          <w:lang w:val="kk-KZ"/>
        </w:rPr>
        <w:t>Таубаева Ш.</w:t>
      </w:r>
      <w:r w:rsidRPr="00DC2FBF">
        <w:rPr>
          <w:rFonts w:ascii="Times New Roman" w:hAnsi="Times New Roman" w:cs="Times New Roman"/>
          <w:sz w:val="24"/>
          <w:szCs w:val="24"/>
          <w:lang w:val="kk-KZ"/>
        </w:rPr>
        <w:t xml:space="preserve"> Педагогика</w:t>
      </w:r>
      <w:r w:rsidRPr="00163024">
        <w:rPr>
          <w:rFonts w:ascii="Times New Roman" w:hAnsi="Times New Roman" w:cs="Times New Roman"/>
          <w:sz w:val="24"/>
          <w:szCs w:val="24"/>
          <w:lang w:val="kk-KZ"/>
        </w:rPr>
        <w:t xml:space="preserve">лық зерттеулердің әдіснамасы мен әдістері. Оқулық. </w:t>
      </w:r>
      <w:r w:rsidRPr="00163024">
        <w:rPr>
          <w:rFonts w:ascii="Times New Roman" w:hAnsi="Times New Roman" w:cs="Times New Roman"/>
          <w:sz w:val="24"/>
          <w:szCs w:val="24"/>
        </w:rPr>
        <w:t xml:space="preserve"> Алматы: Қазақ университеті,</w:t>
      </w:r>
      <w:r w:rsidRPr="00163024">
        <w:rPr>
          <w:rFonts w:ascii="Times New Roman" w:hAnsi="Times New Roman" w:cs="Times New Roman"/>
          <w:sz w:val="24"/>
          <w:szCs w:val="24"/>
          <w:lang w:val="kk-KZ"/>
        </w:rPr>
        <w:t xml:space="preserve"> </w:t>
      </w:r>
      <w:r w:rsidRPr="00163024">
        <w:rPr>
          <w:rFonts w:ascii="Times New Roman" w:hAnsi="Times New Roman" w:cs="Times New Roman"/>
          <w:sz w:val="24"/>
          <w:szCs w:val="24"/>
        </w:rPr>
        <w:t>2019</w:t>
      </w:r>
      <w:r w:rsidRPr="00163024">
        <w:rPr>
          <w:rFonts w:ascii="Times New Roman" w:hAnsi="Times New Roman" w:cs="Times New Roman"/>
          <w:sz w:val="24"/>
          <w:szCs w:val="24"/>
          <w:lang w:val="kk-KZ"/>
        </w:rPr>
        <w:t xml:space="preserve">.- 360 бет.  </w:t>
      </w:r>
      <w:r w:rsidRPr="00163024">
        <w:rPr>
          <w:rFonts w:ascii="Times New Roman" w:hAnsi="Times New Roman" w:cs="Times New Roman"/>
          <w:b/>
          <w:sz w:val="24"/>
          <w:szCs w:val="24"/>
        </w:rPr>
        <w:t>(</w:t>
      </w:r>
      <w:r w:rsidRPr="00163024">
        <w:rPr>
          <w:rFonts w:ascii="Times New Roman" w:hAnsi="Times New Roman" w:cs="Times New Roman"/>
          <w:b/>
          <w:sz w:val="24"/>
          <w:szCs w:val="24"/>
          <w:lang w:val="kk-KZ"/>
        </w:rPr>
        <w:t xml:space="preserve">95-112 </w:t>
      </w:r>
      <w:r w:rsidRPr="00163024">
        <w:rPr>
          <w:rFonts w:ascii="Times New Roman" w:hAnsi="Times New Roman" w:cs="Times New Roman"/>
          <w:b/>
          <w:sz w:val="24"/>
          <w:szCs w:val="24"/>
        </w:rPr>
        <w:t>б.)</w:t>
      </w:r>
      <w:r w:rsidRPr="00163024">
        <w:rPr>
          <w:rFonts w:ascii="Times New Roman" w:hAnsi="Times New Roman" w:cs="Times New Roman"/>
          <w:b/>
          <w:sz w:val="24"/>
          <w:szCs w:val="24"/>
          <w:lang w:val="kk-KZ"/>
        </w:rPr>
        <w:t>.</w:t>
      </w:r>
    </w:p>
    <w:p w:rsidR="00F00667" w:rsidRPr="00163024" w:rsidRDefault="00F00667" w:rsidP="00F00667">
      <w:pPr>
        <w:tabs>
          <w:tab w:val="left" w:pos="9355"/>
        </w:tabs>
        <w:spacing w:after="0" w:line="240" w:lineRule="auto"/>
        <w:jc w:val="both"/>
        <w:rPr>
          <w:rFonts w:ascii="Times New Roman" w:hAnsi="Times New Roman" w:cs="Times New Roman"/>
          <w:b/>
          <w:sz w:val="24"/>
          <w:szCs w:val="24"/>
          <w:lang w:val="kk-KZ"/>
        </w:rPr>
      </w:pPr>
      <w:r w:rsidRPr="00163024">
        <w:rPr>
          <w:rFonts w:ascii="Times New Roman" w:hAnsi="Times New Roman" w:cs="Times New Roman"/>
          <w:b/>
          <w:sz w:val="24"/>
          <w:szCs w:val="24"/>
          <w:lang w:val="kk-KZ"/>
        </w:rPr>
        <w:t xml:space="preserve">2. </w:t>
      </w:r>
      <w:r w:rsidRPr="00163024">
        <w:rPr>
          <w:rFonts w:ascii="Times New Roman" w:hAnsi="Times New Roman" w:cs="Times New Roman"/>
          <w:b/>
          <w:sz w:val="24"/>
          <w:szCs w:val="24"/>
        </w:rPr>
        <w:t>Райзберг Б.А.</w:t>
      </w:r>
      <w:r w:rsidRPr="00163024">
        <w:rPr>
          <w:rFonts w:ascii="Times New Roman" w:hAnsi="Times New Roman" w:cs="Times New Roman"/>
          <w:sz w:val="24"/>
          <w:szCs w:val="24"/>
        </w:rPr>
        <w:t xml:space="preserve"> Диссертация и ученая степень: Пособие для соискателей. – М.: ИНФРА-М,  2008. - 480 с.</w:t>
      </w:r>
      <w:r>
        <w:rPr>
          <w:rFonts w:ascii="Times New Roman" w:hAnsi="Times New Roman" w:cs="Times New Roman"/>
          <w:sz w:val="24"/>
          <w:szCs w:val="24"/>
          <w:lang w:val="kk-KZ"/>
        </w:rPr>
        <w:t xml:space="preserve"> </w:t>
      </w:r>
      <w:r w:rsidRPr="00163024">
        <w:rPr>
          <w:rFonts w:ascii="Times New Roman" w:hAnsi="Times New Roman" w:cs="Times New Roman"/>
          <w:b/>
          <w:sz w:val="24"/>
          <w:szCs w:val="24"/>
        </w:rPr>
        <w:t>(</w:t>
      </w:r>
      <w:r w:rsidRPr="00163024">
        <w:rPr>
          <w:rFonts w:ascii="Times New Roman" w:hAnsi="Times New Roman" w:cs="Times New Roman"/>
          <w:b/>
          <w:sz w:val="24"/>
          <w:szCs w:val="24"/>
          <w:lang w:val="kk-KZ"/>
        </w:rPr>
        <w:t xml:space="preserve">107-130 </w:t>
      </w:r>
      <w:r w:rsidRPr="00163024">
        <w:rPr>
          <w:rFonts w:ascii="Times New Roman" w:hAnsi="Times New Roman" w:cs="Times New Roman"/>
          <w:b/>
          <w:sz w:val="24"/>
          <w:szCs w:val="24"/>
        </w:rPr>
        <w:t>б.)</w:t>
      </w:r>
      <w:r w:rsidRPr="00163024">
        <w:rPr>
          <w:rFonts w:ascii="Times New Roman" w:hAnsi="Times New Roman" w:cs="Times New Roman"/>
          <w:b/>
          <w:sz w:val="24"/>
          <w:szCs w:val="24"/>
          <w:lang w:val="kk-KZ"/>
        </w:rPr>
        <w:t>.</w:t>
      </w:r>
    </w:p>
    <w:p w:rsidR="00F00667" w:rsidRPr="00163024" w:rsidRDefault="00F00667" w:rsidP="00F00667">
      <w:pPr>
        <w:tabs>
          <w:tab w:val="left" w:pos="9355"/>
        </w:tabs>
        <w:spacing w:after="0" w:line="240" w:lineRule="auto"/>
        <w:jc w:val="both"/>
        <w:rPr>
          <w:b/>
          <w:noProof/>
          <w:color w:val="000000"/>
          <w:spacing w:val="2"/>
          <w:sz w:val="24"/>
          <w:szCs w:val="24"/>
          <w:lang w:val="kk-KZ"/>
        </w:rPr>
      </w:pPr>
      <w:r w:rsidRPr="00163024">
        <w:rPr>
          <w:rFonts w:ascii="Times New Roman" w:hAnsi="Times New Roman" w:cs="Times New Roman"/>
          <w:b/>
          <w:sz w:val="24"/>
          <w:szCs w:val="24"/>
          <w:lang w:val="kk-KZ"/>
        </w:rPr>
        <w:t xml:space="preserve">3. Салагаев В. </w:t>
      </w:r>
      <w:r w:rsidRPr="00163024">
        <w:rPr>
          <w:rFonts w:ascii="Times New Roman" w:hAnsi="Times New Roman" w:cs="Times New Roman"/>
          <w:sz w:val="24"/>
          <w:szCs w:val="24"/>
          <w:lang w:val="kk-KZ"/>
        </w:rPr>
        <w:t>Студенческие научные работы. Академическая ритрика: Учебное пособие. – Алматы: Раритет, 2004. – 200 с.</w:t>
      </w:r>
      <w:r>
        <w:rPr>
          <w:rFonts w:ascii="Times New Roman" w:hAnsi="Times New Roman" w:cs="Times New Roman"/>
          <w:sz w:val="24"/>
          <w:szCs w:val="24"/>
          <w:lang w:val="kk-KZ"/>
        </w:rPr>
        <w:t xml:space="preserve"> </w:t>
      </w:r>
      <w:r w:rsidRPr="00163024">
        <w:rPr>
          <w:rFonts w:ascii="Times New Roman" w:hAnsi="Times New Roman" w:cs="Times New Roman"/>
          <w:b/>
          <w:sz w:val="24"/>
          <w:szCs w:val="24"/>
        </w:rPr>
        <w:t>(</w:t>
      </w:r>
      <w:r w:rsidRPr="00163024">
        <w:rPr>
          <w:rFonts w:ascii="Times New Roman" w:hAnsi="Times New Roman" w:cs="Times New Roman"/>
          <w:b/>
          <w:sz w:val="24"/>
          <w:szCs w:val="24"/>
          <w:lang w:val="kk-KZ"/>
        </w:rPr>
        <w:t>с. 117-147</w:t>
      </w:r>
      <w:r w:rsidRPr="00163024">
        <w:rPr>
          <w:rFonts w:ascii="Times New Roman" w:hAnsi="Times New Roman" w:cs="Times New Roman"/>
          <w:b/>
          <w:sz w:val="24"/>
          <w:szCs w:val="24"/>
        </w:rPr>
        <w:t>)</w:t>
      </w:r>
      <w:r w:rsidRPr="00163024">
        <w:rPr>
          <w:rFonts w:ascii="Times New Roman" w:hAnsi="Times New Roman" w:cs="Times New Roman"/>
          <w:b/>
          <w:sz w:val="24"/>
          <w:szCs w:val="24"/>
          <w:lang w:val="kk-KZ"/>
        </w:rPr>
        <w:t>.</w:t>
      </w:r>
    </w:p>
    <w:p w:rsidR="00F00667" w:rsidRPr="004D0514" w:rsidRDefault="00F00667" w:rsidP="00F00667">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4</w:t>
      </w:r>
      <w:r w:rsidRPr="004D0514">
        <w:rPr>
          <w:rFonts w:ascii="Times New Roman" w:hAnsi="Times New Roman" w:cs="Times New Roman"/>
          <w:b/>
          <w:bCs/>
          <w:sz w:val="24"/>
          <w:szCs w:val="24"/>
          <w:lang w:val="kk-KZ"/>
        </w:rPr>
        <w:t xml:space="preserve">. </w:t>
      </w:r>
      <w:r w:rsidRPr="004D0514">
        <w:rPr>
          <w:rFonts w:ascii="Times New Roman" w:hAnsi="Times New Roman" w:cs="Times New Roman"/>
          <w:sz w:val="24"/>
          <w:szCs w:val="24"/>
        </w:rPr>
        <w:t>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r w:rsidRPr="004D0514">
        <w:rPr>
          <w:rFonts w:ascii="Times New Roman" w:hAnsi="Times New Roman" w:cs="Times New Roman"/>
          <w:sz w:val="24"/>
          <w:szCs w:val="24"/>
          <w:lang w:val="kk-KZ"/>
        </w:rPr>
        <w:t xml:space="preserve"> </w:t>
      </w:r>
    </w:p>
    <w:p w:rsidR="00F00667" w:rsidRPr="004D0514" w:rsidRDefault="00F00667" w:rsidP="00F00667">
      <w:pPr>
        <w:tabs>
          <w:tab w:val="left" w:pos="426"/>
        </w:tabs>
        <w:spacing w:after="0" w:line="240" w:lineRule="auto"/>
        <w:jc w:val="both"/>
        <w:rPr>
          <w:noProof/>
          <w:color w:val="000000"/>
          <w:spacing w:val="2"/>
          <w:sz w:val="24"/>
          <w:szCs w:val="24"/>
          <w:lang w:val="kk-KZ"/>
        </w:rPr>
      </w:pPr>
      <w:r>
        <w:rPr>
          <w:rFonts w:ascii="Times New Roman" w:hAnsi="Times New Roman" w:cs="Times New Roman"/>
          <w:sz w:val="24"/>
          <w:szCs w:val="24"/>
          <w:lang w:val="kk-KZ"/>
        </w:rPr>
        <w:t>5</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w:t>
      </w:r>
      <w:r w:rsidRPr="004D0514">
        <w:rPr>
          <w:rFonts w:ascii="Times New Roman" w:hAnsi="Times New Roman" w:cs="Times New Roman"/>
          <w:b/>
          <w:sz w:val="24"/>
          <w:szCs w:val="24"/>
        </w:rPr>
        <w:t>Загвязинский В.И., Атаханов Р.</w:t>
      </w:r>
      <w:r w:rsidRPr="004D0514">
        <w:rPr>
          <w:rFonts w:ascii="Times New Roman" w:hAnsi="Times New Roman" w:cs="Times New Roman"/>
          <w:sz w:val="24"/>
          <w:szCs w:val="24"/>
        </w:rPr>
        <w:t xml:space="preserve"> Методология и методы психолого-педагогического исследования. - М.: Издательский центр «Академия», 2001. – 208 с.</w:t>
      </w:r>
      <w:r w:rsidRPr="004D0514">
        <w:rPr>
          <w:rFonts w:ascii="Times New Roman" w:hAnsi="Times New Roman" w:cs="Times New Roman"/>
          <w:sz w:val="24"/>
          <w:szCs w:val="24"/>
          <w:lang w:val="kk-KZ"/>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89-162</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F00667" w:rsidRPr="004D0514" w:rsidRDefault="00F00667" w:rsidP="00F00667">
      <w:pPr>
        <w:pStyle w:val="15"/>
        <w:jc w:val="both"/>
        <w:rPr>
          <w:sz w:val="24"/>
          <w:szCs w:val="24"/>
          <w:lang w:val="kk-KZ"/>
        </w:rPr>
      </w:pPr>
      <w:r>
        <w:rPr>
          <w:b/>
          <w:sz w:val="24"/>
          <w:szCs w:val="24"/>
          <w:lang w:val="kk-KZ"/>
        </w:rPr>
        <w:t>6</w:t>
      </w:r>
      <w:r w:rsidRPr="004D0514">
        <w:rPr>
          <w:b/>
          <w:sz w:val="24"/>
          <w:szCs w:val="24"/>
          <w:lang w:val="kk-KZ"/>
        </w:rPr>
        <w:t xml:space="preserve">. </w:t>
      </w:r>
      <w:r w:rsidRPr="004D0514">
        <w:rPr>
          <w:b/>
          <w:sz w:val="24"/>
          <w:szCs w:val="24"/>
        </w:rPr>
        <w:t>Мынбаева А.К</w:t>
      </w:r>
      <w:r w:rsidRPr="004D0514">
        <w:rPr>
          <w:b/>
          <w:sz w:val="24"/>
          <w:szCs w:val="24"/>
          <w:lang w:val="kk-KZ"/>
        </w:rPr>
        <w:t>.</w:t>
      </w:r>
      <w:r w:rsidRPr="004D0514">
        <w:rPr>
          <w:sz w:val="24"/>
          <w:szCs w:val="24"/>
          <w:lang w:val="kk-KZ"/>
        </w:rPr>
        <w:t xml:space="preserve"> Основы научно-педагогических исследований. – Алматы: Қазақ университеті, 2013. – 220 с.</w:t>
      </w:r>
    </w:p>
    <w:p w:rsidR="00F00667" w:rsidRPr="004D0514" w:rsidRDefault="00F00667" w:rsidP="00F00667">
      <w:pPr>
        <w:tabs>
          <w:tab w:val="left" w:pos="5970"/>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7</w:t>
      </w:r>
      <w:r w:rsidRPr="004D0514">
        <w:rPr>
          <w:rFonts w:ascii="Times New Roman" w:hAnsi="Times New Roman" w:cs="Times New Roman"/>
          <w:b/>
          <w:sz w:val="24"/>
          <w:szCs w:val="24"/>
          <w:lang w:val="kk-KZ"/>
        </w:rPr>
        <w:t>. Кертаева Г.М., Боталова О.Б.</w:t>
      </w:r>
      <w:r w:rsidRPr="004D0514">
        <w:rPr>
          <w:rFonts w:ascii="Times New Roman" w:hAnsi="Times New Roman" w:cs="Times New Roman"/>
          <w:sz w:val="24"/>
          <w:szCs w:val="24"/>
          <w:lang w:val="kk-KZ"/>
        </w:rPr>
        <w:t xml:space="preserve"> Организация психолого-педагогических научных исследований: учебное пособие. – Павлодар: ТОО НПФ «ЭКО», 2008. - 387 с.</w:t>
      </w:r>
    </w:p>
    <w:p w:rsidR="00F00667" w:rsidRPr="004D0514" w:rsidRDefault="00F00667" w:rsidP="00F00667">
      <w:pPr>
        <w:tabs>
          <w:tab w:val="left" w:pos="5970"/>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8</w:t>
      </w:r>
      <w:r w:rsidRPr="004D0514">
        <w:rPr>
          <w:rFonts w:ascii="Times New Roman" w:hAnsi="Times New Roman" w:cs="Times New Roman"/>
          <w:b/>
          <w:sz w:val="24"/>
          <w:szCs w:val="24"/>
          <w:lang w:val="kk-KZ"/>
        </w:rPr>
        <w:t xml:space="preserve">. </w:t>
      </w:r>
      <w:r w:rsidRPr="004D0514">
        <w:rPr>
          <w:rFonts w:ascii="Times New Roman" w:hAnsi="Times New Roman" w:cs="Times New Roman"/>
          <w:b/>
          <w:sz w:val="24"/>
          <w:szCs w:val="24"/>
        </w:rPr>
        <w:t>Давыдов В.П.</w:t>
      </w:r>
      <w:r w:rsidRPr="004D0514">
        <w:rPr>
          <w:rFonts w:ascii="Times New Roman" w:hAnsi="Times New Roman" w:cs="Times New Roman"/>
          <w:sz w:val="24"/>
          <w:szCs w:val="24"/>
        </w:rPr>
        <w:t xml:space="preserve"> Методология и методика педагогического исследования: Учебное пособие. - М.: Логос, 2006. - 128 с.</w:t>
      </w:r>
    </w:p>
    <w:p w:rsidR="00F00667" w:rsidRPr="004D0514" w:rsidRDefault="00F00667" w:rsidP="00F00667">
      <w:pPr>
        <w:tabs>
          <w:tab w:val="left" w:pos="5970"/>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9</w:t>
      </w:r>
      <w:r w:rsidRPr="004D0514">
        <w:rPr>
          <w:rFonts w:ascii="Times New Roman" w:hAnsi="Times New Roman" w:cs="Times New Roman"/>
          <w:b/>
          <w:sz w:val="24"/>
          <w:szCs w:val="24"/>
        </w:rPr>
        <w:t>. Егоров В.В., Скибицкий Э.Г.</w:t>
      </w:r>
      <w:r w:rsidRPr="004D0514">
        <w:rPr>
          <w:rFonts w:ascii="Times New Roman" w:hAnsi="Times New Roman" w:cs="Times New Roman"/>
          <w:sz w:val="24"/>
          <w:szCs w:val="24"/>
        </w:rPr>
        <w:t xml:space="preserve"> Организация и технология научного исследования. – Новосибирск: ОАО «Новосибирское книжное издательство», 2006. - 426 с.</w:t>
      </w:r>
    </w:p>
    <w:p w:rsidR="00F00667" w:rsidRPr="004D0514" w:rsidRDefault="00F00667" w:rsidP="00F00667">
      <w:pPr>
        <w:pStyle w:val="ac"/>
        <w:spacing w:after="0"/>
        <w:ind w:left="0" w:firstLine="708"/>
        <w:jc w:val="both"/>
        <w:rPr>
          <w:noProof/>
          <w:color w:val="000000"/>
          <w:spacing w:val="2"/>
          <w:sz w:val="24"/>
          <w:szCs w:val="24"/>
          <w:lang w:val="kk-KZ"/>
        </w:rPr>
      </w:pPr>
    </w:p>
    <w:p w:rsidR="00F00667" w:rsidRPr="004D0514" w:rsidRDefault="00F00667" w:rsidP="00F00667">
      <w:pPr>
        <w:pStyle w:val="ac"/>
        <w:spacing w:after="0"/>
        <w:ind w:left="0" w:firstLine="708"/>
        <w:jc w:val="both"/>
        <w:rPr>
          <w:b/>
          <w:sz w:val="24"/>
          <w:szCs w:val="24"/>
          <w:lang w:val="kk-KZ"/>
        </w:rPr>
      </w:pPr>
    </w:p>
    <w:p w:rsidR="00F00667" w:rsidRPr="00163024" w:rsidRDefault="00F00667" w:rsidP="00F00667">
      <w:pPr>
        <w:tabs>
          <w:tab w:val="left" w:pos="0"/>
        </w:tabs>
        <w:suppressAutoHyphens/>
        <w:spacing w:after="0" w:line="240" w:lineRule="auto"/>
        <w:jc w:val="both"/>
        <w:rPr>
          <w:rFonts w:ascii="Times New Roman" w:hAnsi="Times New Roman" w:cs="Times New Roman"/>
          <w:sz w:val="24"/>
          <w:szCs w:val="24"/>
          <w:lang w:val="kk-KZ" w:eastAsia="ar-SA"/>
        </w:rPr>
      </w:pPr>
    </w:p>
    <w:p w:rsidR="00F00667" w:rsidRPr="00DC2FBF" w:rsidRDefault="00F00667" w:rsidP="00F00667">
      <w:pPr>
        <w:pStyle w:val="ac"/>
        <w:spacing w:after="0"/>
        <w:ind w:left="0" w:firstLine="708"/>
        <w:jc w:val="both"/>
        <w:rPr>
          <w:b/>
          <w:sz w:val="28"/>
          <w:szCs w:val="28"/>
        </w:rPr>
      </w:pPr>
    </w:p>
    <w:p w:rsidR="00F00667" w:rsidRDefault="00F00667" w:rsidP="00F00667">
      <w:pPr>
        <w:pStyle w:val="ac"/>
        <w:spacing w:after="0"/>
        <w:ind w:left="0" w:firstLine="708"/>
        <w:jc w:val="both"/>
        <w:rPr>
          <w:b/>
          <w:sz w:val="28"/>
          <w:szCs w:val="28"/>
          <w:lang w:val="kk-KZ"/>
        </w:rPr>
      </w:pPr>
    </w:p>
    <w:p w:rsidR="00F00667" w:rsidRDefault="00F00667" w:rsidP="00F00667">
      <w:pPr>
        <w:pStyle w:val="ac"/>
        <w:spacing w:after="0"/>
        <w:ind w:left="0" w:firstLine="708"/>
        <w:jc w:val="both"/>
        <w:rPr>
          <w:b/>
          <w:sz w:val="28"/>
          <w:szCs w:val="28"/>
          <w:lang w:val="kk-KZ"/>
        </w:rPr>
      </w:pPr>
    </w:p>
    <w:p w:rsidR="00F00667" w:rsidRDefault="00F00667" w:rsidP="00F00667">
      <w:pPr>
        <w:pStyle w:val="ac"/>
        <w:spacing w:after="0"/>
        <w:ind w:left="0" w:firstLine="708"/>
        <w:jc w:val="both"/>
        <w:rPr>
          <w:b/>
          <w:sz w:val="28"/>
          <w:szCs w:val="28"/>
          <w:lang w:val="kk-KZ"/>
        </w:rPr>
      </w:pPr>
    </w:p>
    <w:p w:rsidR="00F00667" w:rsidRDefault="00F00667" w:rsidP="00F00667">
      <w:pPr>
        <w:pStyle w:val="ac"/>
        <w:spacing w:after="0"/>
        <w:ind w:left="0" w:firstLine="708"/>
        <w:jc w:val="both"/>
        <w:rPr>
          <w:b/>
          <w:sz w:val="28"/>
          <w:szCs w:val="28"/>
          <w:lang w:val="kk-KZ"/>
        </w:rPr>
      </w:pPr>
    </w:p>
    <w:p w:rsidR="00B05840" w:rsidRPr="00B05840" w:rsidRDefault="00F00667" w:rsidP="00B05840">
      <w:pPr>
        <w:snapToGrid w:val="0"/>
        <w:jc w:val="both"/>
        <w:rPr>
          <w:rFonts w:ascii="Times New Roman" w:hAnsi="Times New Roman" w:cs="Times New Roman"/>
          <w:b/>
          <w:noProof/>
          <w:sz w:val="28"/>
          <w:szCs w:val="28"/>
          <w:lang w:val="kk-KZ"/>
        </w:rPr>
      </w:pPr>
      <w:r w:rsidRPr="00B05840">
        <w:rPr>
          <w:rFonts w:ascii="Times New Roman" w:hAnsi="Times New Roman" w:cs="Times New Roman"/>
          <w:b/>
          <w:sz w:val="28"/>
          <w:szCs w:val="28"/>
          <w:lang w:val="kk-KZ"/>
        </w:rPr>
        <w:t xml:space="preserve"> 11-дәріс. Тақырыбы: «</w:t>
      </w:r>
      <w:r w:rsidR="00B05840" w:rsidRPr="00B05840">
        <w:rPr>
          <w:rFonts w:ascii="Times New Roman" w:hAnsi="Times New Roman" w:cs="Times New Roman"/>
          <w:b/>
          <w:bCs/>
          <w:noProof/>
          <w:color w:val="000000"/>
          <w:sz w:val="28"/>
          <w:szCs w:val="28"/>
          <w:lang w:val="kk-KZ"/>
        </w:rPr>
        <w:t xml:space="preserve">Ғылыми-педагогикалық зерттеудің нәтижелері: мәні, түрлері, мазмұны </w:t>
      </w:r>
      <w:r w:rsidR="00B05840" w:rsidRPr="00B05840">
        <w:rPr>
          <w:rFonts w:ascii="Times New Roman" w:hAnsi="Times New Roman" w:cs="Times New Roman"/>
          <w:b/>
          <w:sz w:val="28"/>
          <w:szCs w:val="28"/>
          <w:lang w:val="kk-KZ"/>
        </w:rPr>
        <w:t>(шолу дәрісі).</w:t>
      </w:r>
    </w:p>
    <w:p w:rsidR="00F00667" w:rsidRPr="00D734AC" w:rsidRDefault="00F00667" w:rsidP="00F00667">
      <w:pPr>
        <w:pStyle w:val="ac"/>
        <w:spacing w:after="0"/>
        <w:ind w:left="0" w:firstLine="708"/>
        <w:rPr>
          <w:b/>
          <w:sz w:val="24"/>
          <w:szCs w:val="24"/>
          <w:lang w:val="kk-KZ" w:eastAsia="ko-KR"/>
        </w:rPr>
      </w:pPr>
      <w:r>
        <w:rPr>
          <w:b/>
          <w:sz w:val="24"/>
          <w:szCs w:val="24"/>
          <w:lang w:val="kk-KZ" w:eastAsia="ko-KR"/>
        </w:rPr>
        <w:t xml:space="preserve">Дәрістің мақсаты: </w:t>
      </w:r>
      <w:r w:rsidRPr="00D734AC">
        <w:rPr>
          <w:sz w:val="24"/>
          <w:szCs w:val="24"/>
          <w:lang w:val="kk-KZ"/>
        </w:rPr>
        <w:t>Студенттердің зе</w:t>
      </w:r>
      <w:r>
        <w:rPr>
          <w:sz w:val="24"/>
          <w:szCs w:val="24"/>
          <w:lang w:val="kk-KZ"/>
        </w:rPr>
        <w:t>рттеу нәтижелерін ба5алай алу</w:t>
      </w:r>
      <w:r w:rsidRPr="00D734AC">
        <w:rPr>
          <w:sz w:val="24"/>
          <w:szCs w:val="24"/>
          <w:lang w:val="kk-KZ"/>
        </w:rPr>
        <w:t xml:space="preserve"> біліктіліктерін қалыптастыру</w:t>
      </w:r>
      <w:r>
        <w:rPr>
          <w:sz w:val="24"/>
          <w:szCs w:val="24"/>
          <w:lang w:val="kk-KZ"/>
        </w:rPr>
        <w:t xml:space="preserve">. </w:t>
      </w:r>
    </w:p>
    <w:p w:rsidR="00F00667" w:rsidRPr="00136BB4" w:rsidRDefault="00F00667" w:rsidP="00F00667">
      <w:pPr>
        <w:pStyle w:val="ac"/>
        <w:spacing w:after="0"/>
        <w:ind w:left="0" w:firstLine="708"/>
        <w:rPr>
          <w:sz w:val="24"/>
          <w:szCs w:val="24"/>
          <w:lang w:val="kk-KZ" w:eastAsia="ko-KR"/>
        </w:rPr>
      </w:pPr>
      <w:r>
        <w:rPr>
          <w:b/>
          <w:sz w:val="24"/>
          <w:szCs w:val="24"/>
          <w:lang w:val="kk-KZ" w:eastAsia="ko-KR"/>
        </w:rPr>
        <w:t>Дәрістің негізгі терминдері:</w:t>
      </w:r>
      <w:r w:rsidRPr="00DC2FBF">
        <w:rPr>
          <w:b/>
          <w:sz w:val="28"/>
          <w:szCs w:val="28"/>
          <w:lang w:val="kk-KZ"/>
        </w:rPr>
        <w:t xml:space="preserve"> </w:t>
      </w:r>
      <w:r w:rsidRPr="00136BB4">
        <w:rPr>
          <w:sz w:val="24"/>
          <w:szCs w:val="24"/>
          <w:lang w:val="kk-KZ"/>
        </w:rPr>
        <w:t>з</w:t>
      </w:r>
      <w:r w:rsidRPr="00DC2FBF">
        <w:rPr>
          <w:sz w:val="24"/>
          <w:szCs w:val="24"/>
          <w:lang w:val="kk-KZ"/>
        </w:rPr>
        <w:t>ерттеудің нәтижелері</w:t>
      </w:r>
      <w:r w:rsidRPr="00136BB4">
        <w:rPr>
          <w:sz w:val="24"/>
          <w:szCs w:val="24"/>
          <w:lang w:val="kk-KZ"/>
        </w:rPr>
        <w:t xml:space="preserve">, </w:t>
      </w:r>
      <w:r w:rsidRPr="00DC2FBF">
        <w:rPr>
          <w:sz w:val="24"/>
          <w:szCs w:val="24"/>
          <w:lang w:val="kk-KZ"/>
        </w:rPr>
        <w:t xml:space="preserve"> </w:t>
      </w:r>
      <w:r w:rsidRPr="00136BB4">
        <w:rPr>
          <w:sz w:val="24"/>
          <w:szCs w:val="24"/>
          <w:lang w:val="kk-KZ"/>
        </w:rPr>
        <w:t>з</w:t>
      </w:r>
      <w:r w:rsidRPr="00DC2FBF">
        <w:rPr>
          <w:sz w:val="24"/>
          <w:szCs w:val="24"/>
          <w:lang w:val="kk-KZ"/>
        </w:rPr>
        <w:t>ерттеудің нәтижелерін бағалау</w:t>
      </w:r>
      <w:r w:rsidRPr="00136BB4">
        <w:rPr>
          <w:sz w:val="24"/>
          <w:szCs w:val="24"/>
          <w:lang w:val="kk-KZ"/>
        </w:rPr>
        <w:t>.</w:t>
      </w:r>
    </w:p>
    <w:p w:rsidR="00F00667" w:rsidRDefault="00F00667" w:rsidP="00F00667">
      <w:pPr>
        <w:pStyle w:val="ac"/>
        <w:spacing w:after="0"/>
        <w:ind w:left="0" w:firstLine="708"/>
        <w:rPr>
          <w:b/>
          <w:sz w:val="24"/>
          <w:szCs w:val="24"/>
          <w:lang w:val="kk-KZ" w:eastAsia="ko-KR"/>
        </w:rPr>
      </w:pPr>
    </w:p>
    <w:p w:rsidR="00F00667" w:rsidRDefault="00F00667" w:rsidP="00F00667">
      <w:pPr>
        <w:pStyle w:val="ac"/>
        <w:spacing w:after="0"/>
        <w:ind w:left="0" w:firstLine="708"/>
        <w:rPr>
          <w:b/>
          <w:sz w:val="24"/>
          <w:szCs w:val="24"/>
          <w:lang w:val="kk-KZ" w:eastAsia="ko-KR"/>
        </w:rPr>
      </w:pPr>
      <w:r>
        <w:rPr>
          <w:b/>
          <w:sz w:val="24"/>
          <w:szCs w:val="24"/>
          <w:lang w:val="kk-KZ" w:eastAsia="ko-KR"/>
        </w:rPr>
        <w:t>Дәрістің негізгі сұрақтары:</w:t>
      </w:r>
    </w:p>
    <w:p w:rsidR="00F00667" w:rsidRPr="003F69FE" w:rsidRDefault="00F00667" w:rsidP="00F00667">
      <w:pPr>
        <w:pStyle w:val="ac"/>
        <w:spacing w:after="0"/>
        <w:ind w:left="0" w:firstLine="708"/>
        <w:jc w:val="both"/>
        <w:rPr>
          <w:b/>
          <w:sz w:val="24"/>
          <w:szCs w:val="24"/>
          <w:lang w:val="kk-KZ"/>
        </w:rPr>
      </w:pPr>
      <w:r w:rsidRPr="003F69FE">
        <w:rPr>
          <w:b/>
          <w:sz w:val="24"/>
          <w:szCs w:val="24"/>
          <w:lang w:val="kk-KZ"/>
        </w:rPr>
        <w:t xml:space="preserve">1. </w:t>
      </w:r>
      <w:r w:rsidRPr="00DC2FBF">
        <w:rPr>
          <w:b/>
          <w:sz w:val="24"/>
          <w:szCs w:val="24"/>
          <w:lang w:val="kk-KZ"/>
        </w:rPr>
        <w:t>Зерттеудің нәтижелерін бағалау</w:t>
      </w:r>
      <w:r w:rsidRPr="003F69FE">
        <w:rPr>
          <w:b/>
          <w:sz w:val="24"/>
          <w:szCs w:val="24"/>
          <w:lang w:val="kk-KZ"/>
        </w:rPr>
        <w:t xml:space="preserve"> өлшемдері</w:t>
      </w:r>
      <w:r w:rsidRPr="00DC2FBF">
        <w:rPr>
          <w:b/>
          <w:sz w:val="24"/>
          <w:szCs w:val="24"/>
          <w:lang w:val="kk-KZ"/>
        </w:rPr>
        <w:t xml:space="preserve">. </w:t>
      </w:r>
    </w:p>
    <w:p w:rsidR="00F00667" w:rsidRPr="003F69FE" w:rsidRDefault="00F00667" w:rsidP="00F00667">
      <w:pPr>
        <w:pStyle w:val="ac"/>
        <w:spacing w:after="0"/>
        <w:ind w:left="0" w:firstLine="708"/>
        <w:jc w:val="both"/>
        <w:rPr>
          <w:b/>
          <w:sz w:val="24"/>
          <w:szCs w:val="24"/>
          <w:lang w:val="kk-KZ"/>
        </w:rPr>
      </w:pPr>
      <w:r w:rsidRPr="003F69FE">
        <w:rPr>
          <w:b/>
          <w:sz w:val="24"/>
          <w:szCs w:val="24"/>
          <w:lang w:val="kk-KZ"/>
        </w:rPr>
        <w:t xml:space="preserve">2.  </w:t>
      </w:r>
      <w:r w:rsidRPr="00DC2FBF">
        <w:rPr>
          <w:b/>
          <w:sz w:val="24"/>
          <w:szCs w:val="24"/>
          <w:lang w:val="kk-KZ"/>
        </w:rPr>
        <w:t>Зерттеудің нәтижелерін бағалау</w:t>
      </w:r>
      <w:r w:rsidRPr="003F69FE">
        <w:rPr>
          <w:b/>
          <w:sz w:val="24"/>
          <w:szCs w:val="24"/>
          <w:lang w:val="kk-KZ"/>
        </w:rPr>
        <w:t xml:space="preserve">  әдістері</w:t>
      </w:r>
      <w:r w:rsidRPr="00DC2FBF">
        <w:rPr>
          <w:b/>
          <w:sz w:val="24"/>
          <w:szCs w:val="24"/>
          <w:lang w:val="kk-KZ"/>
        </w:rPr>
        <w:t xml:space="preserve">. </w:t>
      </w:r>
    </w:p>
    <w:p w:rsidR="00F00667" w:rsidRPr="003F69FE" w:rsidRDefault="00F00667" w:rsidP="00F00667">
      <w:pPr>
        <w:pStyle w:val="ac"/>
        <w:spacing w:after="0"/>
        <w:ind w:left="0" w:firstLine="708"/>
        <w:jc w:val="both"/>
        <w:rPr>
          <w:b/>
          <w:sz w:val="24"/>
          <w:szCs w:val="24"/>
          <w:lang w:val="kk-KZ"/>
        </w:rPr>
      </w:pPr>
      <w:r w:rsidRPr="003F69FE">
        <w:rPr>
          <w:b/>
          <w:sz w:val="24"/>
          <w:szCs w:val="24"/>
          <w:lang w:val="kk-KZ"/>
        </w:rPr>
        <w:t xml:space="preserve">3. </w:t>
      </w:r>
      <w:r w:rsidRPr="00DC2FBF">
        <w:rPr>
          <w:b/>
          <w:sz w:val="24"/>
          <w:szCs w:val="24"/>
          <w:lang w:val="kk-KZ"/>
        </w:rPr>
        <w:t>Зерттеудің математикалық әдістері</w:t>
      </w:r>
      <w:r w:rsidRPr="003F69FE">
        <w:rPr>
          <w:b/>
          <w:sz w:val="24"/>
          <w:szCs w:val="24"/>
          <w:lang w:val="kk-KZ"/>
        </w:rPr>
        <w:t>.</w:t>
      </w:r>
    </w:p>
    <w:p w:rsidR="00F00667" w:rsidRPr="003F69FE" w:rsidRDefault="00F00667" w:rsidP="00F00667">
      <w:pPr>
        <w:pStyle w:val="ac"/>
        <w:spacing w:after="0"/>
        <w:ind w:left="0" w:firstLine="708"/>
        <w:jc w:val="both"/>
        <w:rPr>
          <w:b/>
          <w:sz w:val="24"/>
          <w:szCs w:val="24"/>
          <w:lang w:val="kk-KZ"/>
        </w:rPr>
      </w:pPr>
    </w:p>
    <w:p w:rsidR="00F00667" w:rsidRPr="00623771" w:rsidRDefault="00F00667" w:rsidP="00F00667">
      <w:pPr>
        <w:pStyle w:val="af"/>
        <w:widowControl w:val="0"/>
        <w:tabs>
          <w:tab w:val="left" w:pos="1134"/>
        </w:tabs>
        <w:spacing w:after="0" w:line="240" w:lineRule="auto"/>
        <w:ind w:left="0"/>
        <w:jc w:val="both"/>
        <w:rPr>
          <w:rFonts w:ascii="Times New Roman" w:hAnsi="Times New Roman"/>
        </w:rPr>
      </w:pPr>
      <w:r>
        <w:rPr>
          <w:rFonts w:ascii="Times New Roman" w:hAnsi="Times New Roman"/>
          <w:b/>
          <w:sz w:val="24"/>
          <w:szCs w:val="24"/>
        </w:rPr>
        <w:tab/>
      </w:r>
      <w:r w:rsidRPr="00623771">
        <w:rPr>
          <w:rFonts w:ascii="Times New Roman" w:hAnsi="Times New Roman"/>
          <w:b/>
          <w:sz w:val="24"/>
          <w:szCs w:val="24"/>
        </w:rPr>
        <w:t xml:space="preserve">Ғылыми-педагогикалық зерттеудің </w:t>
      </w:r>
      <w:r>
        <w:rPr>
          <w:rFonts w:ascii="Times New Roman" w:hAnsi="Times New Roman"/>
          <w:b/>
          <w:sz w:val="24"/>
          <w:szCs w:val="24"/>
        </w:rPr>
        <w:t xml:space="preserve"> нәтижелері және оның </w:t>
      </w:r>
      <w:r w:rsidRPr="00623771">
        <w:rPr>
          <w:rFonts w:ascii="Times New Roman" w:hAnsi="Times New Roman"/>
          <w:b/>
          <w:sz w:val="24"/>
          <w:szCs w:val="24"/>
        </w:rPr>
        <w:t>сапасын бағалау өлшемдері</w:t>
      </w:r>
      <w:r>
        <w:rPr>
          <w:rFonts w:ascii="Times New Roman" w:hAnsi="Times New Roman"/>
          <w:b/>
          <w:sz w:val="24"/>
          <w:szCs w:val="24"/>
        </w:rPr>
        <w:t xml:space="preserve">. </w:t>
      </w:r>
      <w:r w:rsidRPr="00623771">
        <w:rPr>
          <w:rFonts w:ascii="Times New Roman" w:hAnsi="Times New Roman"/>
        </w:rPr>
        <w:t xml:space="preserve">Ғылыми-педагогикалық зерттеулерді оның сапасы мен тиімділігі жағынан сипаттауға болады. Педагогикалық зерттеу  нәтижелерінің мазмұнын ашатын негізгі ұғымдар болып </w:t>
      </w:r>
      <w:r w:rsidRPr="00623771">
        <w:rPr>
          <w:rFonts w:ascii="Times New Roman" w:hAnsi="Times New Roman"/>
          <w:b/>
          <w:i/>
          <w:iCs/>
        </w:rPr>
        <w:t>«зерттеу нәтижелері», «ғылыми-педагогикалық зерттеу сапасы», «зерттеу сапасын бағалау критерийі (өлшемі)»</w:t>
      </w:r>
      <w:r w:rsidRPr="00623771">
        <w:rPr>
          <w:rFonts w:ascii="Times New Roman" w:hAnsi="Times New Roman"/>
          <w:i/>
          <w:iCs/>
        </w:rPr>
        <w:t xml:space="preserve">  </w:t>
      </w:r>
      <w:r w:rsidRPr="00623771">
        <w:rPr>
          <w:rFonts w:ascii="Times New Roman" w:hAnsi="Times New Roman"/>
        </w:rPr>
        <w:t xml:space="preserve">түсініктері </w:t>
      </w:r>
      <w:r w:rsidRPr="00623771">
        <w:rPr>
          <w:rFonts w:ascii="Times New Roman" w:hAnsi="Times New Roman"/>
        </w:rPr>
        <w:lastRenderedPageBreak/>
        <w:t>болып табылады. Зерттеу нәтижесі білім беру саласында жаңа білімге немесе шешімге ие, ақпараттық тасымалдауда бар ғылыми немесе ғылыми-әдістемелік іс-әрекеттің өнімі ретінде сипатталады. В.М. Полонский педагогикалық зерттеудің нәтижелері мен тақырыбын сипаттайтын негізгі құраушыларын былайша бөледі:</w:t>
      </w:r>
    </w:p>
    <w:p w:rsidR="00F00667" w:rsidRPr="00623771" w:rsidRDefault="00F00667" w:rsidP="00F00667">
      <w:pPr>
        <w:spacing w:after="0" w:line="240" w:lineRule="auto"/>
        <w:ind w:firstLine="450"/>
        <w:jc w:val="both"/>
        <w:rPr>
          <w:rFonts w:ascii="Times New Roman" w:hAnsi="Times New Roman" w:cs="Times New Roman"/>
          <w:lang w:val="kk-KZ"/>
        </w:rPr>
      </w:pPr>
      <w:r w:rsidRPr="00623771">
        <w:rPr>
          <w:rFonts w:ascii="Times New Roman" w:hAnsi="Times New Roman" w:cs="Times New Roman"/>
          <w:b/>
          <w:i/>
          <w:lang w:val="kk-KZ"/>
        </w:rPr>
        <w:t>Объектілік құрауыш</w:t>
      </w:r>
      <w:r w:rsidRPr="00623771">
        <w:rPr>
          <w:rFonts w:ascii="Times New Roman" w:hAnsi="Times New Roman" w:cs="Times New Roman"/>
          <w:lang w:val="kk-KZ"/>
        </w:rPr>
        <w:t xml:space="preserve"> зерттеу өнімін заттай-категориялық жағынан сипаттайды, яғни, жұмыстың нәтижесінде алынған тұжырымдаманы, әдісті, жіктеуді, қағиданы, ұсынысты, алгоритмді т. б. көрсетеді. Ғылымның бағыты мен ауқымына байланысты объектілік құрауыш  жалпы ғылыми, жалпы педагогикалық немесе түрлі білім типтерінің нақты педагогикалық деңгейінде көрініс табуы мүмкін. </w:t>
      </w:r>
      <w:r w:rsidRPr="00623771">
        <w:rPr>
          <w:rFonts w:ascii="Times New Roman" w:hAnsi="Times New Roman" w:cs="Times New Roman"/>
          <w:b/>
          <w:i/>
          <w:lang w:val="kk-KZ"/>
        </w:rPr>
        <w:t xml:space="preserve">Қайта қалыптастырушы құрауыш </w:t>
      </w:r>
      <w:r w:rsidRPr="00623771">
        <w:rPr>
          <w:rFonts w:ascii="Times New Roman" w:hAnsi="Times New Roman" w:cs="Times New Roman"/>
          <w:lang w:val="kk-KZ"/>
        </w:rPr>
        <w:t xml:space="preserve">объектіге не болғанын: нақтылау, анықтау, өңдеу және т.б. көрсетеді. </w:t>
      </w:r>
    </w:p>
    <w:p w:rsidR="00F00667" w:rsidRPr="00623771" w:rsidRDefault="00F00667" w:rsidP="00F00667">
      <w:pPr>
        <w:spacing w:after="0" w:line="240" w:lineRule="auto"/>
        <w:jc w:val="both"/>
        <w:rPr>
          <w:rFonts w:ascii="Times New Roman" w:hAnsi="Times New Roman" w:cs="Times New Roman"/>
          <w:lang w:val="kk-KZ"/>
        </w:rPr>
      </w:pPr>
      <w:r w:rsidRPr="00623771">
        <w:rPr>
          <w:rFonts w:ascii="Times New Roman" w:hAnsi="Times New Roman" w:cs="Times New Roman"/>
          <w:lang w:val="kk-KZ"/>
        </w:rPr>
        <w:t xml:space="preserve">Нәтиженің нақтылаушы </w:t>
      </w:r>
      <w:r w:rsidRPr="00623771">
        <w:rPr>
          <w:rFonts w:ascii="Times New Roman" w:hAnsi="Times New Roman" w:cs="Times New Roman"/>
          <w:b/>
          <w:i/>
          <w:lang w:val="kk-KZ"/>
        </w:rPr>
        <w:t>құрауышы</w:t>
      </w:r>
      <w:r w:rsidRPr="00623771">
        <w:rPr>
          <w:rFonts w:ascii="Times New Roman" w:hAnsi="Times New Roman" w:cs="Times New Roman"/>
          <w:lang w:val="kk-KZ"/>
        </w:rPr>
        <w:t xml:space="preserve"> педагогикалық зерттеу нәтижелерінің объектілік бөлігінде қайта құрулар болып жататын түрлі жағдаяттарды, факторлар мен шарттарды нақтылайды.</w:t>
      </w:r>
    </w:p>
    <w:p w:rsidR="00F00667" w:rsidRPr="00623771" w:rsidRDefault="00F00667" w:rsidP="00F00667">
      <w:pPr>
        <w:spacing w:after="0" w:line="240" w:lineRule="auto"/>
        <w:ind w:firstLine="708"/>
        <w:jc w:val="both"/>
        <w:rPr>
          <w:rFonts w:ascii="Times New Roman" w:hAnsi="Times New Roman" w:cs="Times New Roman"/>
          <w:lang w:val="kk-KZ"/>
        </w:rPr>
      </w:pPr>
      <w:r w:rsidRPr="00623771">
        <w:rPr>
          <w:rFonts w:ascii="Times New Roman" w:hAnsi="Times New Roman" w:cs="Times New Roman"/>
          <w:lang w:val="kk-KZ"/>
        </w:rPr>
        <w:t xml:space="preserve">Зерттеу нәтижелері ретінде мыналар ұсынылады: </w:t>
      </w:r>
      <w:r w:rsidRPr="00623771">
        <w:rPr>
          <w:rFonts w:ascii="Times New Roman" w:hAnsi="Times New Roman" w:cs="Times New Roman"/>
          <w:b/>
          <w:i/>
          <w:lang w:val="kk-KZ"/>
        </w:rPr>
        <w:t>«алгоритм», «мүмкіндік», «болжам», «доктрина», «заң», «заңдылық», «идея», «жіктеме», «тұжырымдама», «өлшем», «әдіс», «модель», «бағыт», «жалпылау», «түсіндіру», «сипаттау», «анықтама», «бекіту», «көрсеткіш», «түзету», «постулат», «алғышарт», «ереже», «ұсыныс», «тәсіл», «қағида», «мәселе», «жоба», «процедура», «үрдіс», «ұсыныс», «қасиет», «жүйе», «құрал», «қарқын», «теория», «термин», «терминология», «түсіндірме», «талап», «мәлімет», «сипат», «эмпирикалық білім».</w:t>
      </w:r>
      <w:r w:rsidRPr="00623771">
        <w:rPr>
          <w:rFonts w:ascii="Times New Roman" w:hAnsi="Times New Roman" w:cs="Times New Roman"/>
          <w:lang w:val="kk-KZ"/>
        </w:rPr>
        <w:t xml:space="preserve"> Осы ұғымдардың ішінде «</w:t>
      </w:r>
      <w:r w:rsidRPr="00623771">
        <w:rPr>
          <w:rFonts w:ascii="Times New Roman" w:hAnsi="Times New Roman" w:cs="Times New Roman"/>
          <w:b/>
          <w:i/>
          <w:lang w:val="kk-KZ"/>
        </w:rPr>
        <w:t>ғылыми-педагогикалық зерттеулердің сапасы»</w:t>
      </w:r>
      <w:r w:rsidRPr="00623771">
        <w:rPr>
          <w:rFonts w:ascii="Times New Roman" w:hAnsi="Times New Roman" w:cs="Times New Roman"/>
          <w:lang w:val="kk-KZ"/>
        </w:rPr>
        <w:t xml:space="preserve"> ғылым өнімін тұтыну бағасының мәнін түсіндіретін, оның қоғамға пайдалы қасиеттерін анықтайтын түрлі деңгейдегі тұтынушылар көрсеткішінің кешенін сипаттайтын ортақ ұғым болып табылады. Педагогикалық зерттеулер сапасы жаңалығымен, барлық тұтынушылар үшін теориялық және тәжірибелік мәнімен өлшенеді. </w:t>
      </w:r>
    </w:p>
    <w:p w:rsidR="00F00667" w:rsidRPr="00623771" w:rsidRDefault="00F00667" w:rsidP="00F00667">
      <w:pPr>
        <w:spacing w:after="0" w:line="240" w:lineRule="auto"/>
        <w:ind w:firstLine="708"/>
        <w:jc w:val="both"/>
        <w:rPr>
          <w:rFonts w:ascii="Times New Roman" w:hAnsi="Times New Roman" w:cs="Times New Roman"/>
          <w:lang w:val="kk-KZ"/>
        </w:rPr>
      </w:pPr>
      <w:r w:rsidRPr="00623771">
        <w:rPr>
          <w:rFonts w:ascii="Times New Roman" w:hAnsi="Times New Roman" w:cs="Times New Roman"/>
          <w:lang w:val="kk-KZ"/>
        </w:rPr>
        <w:t xml:space="preserve">Жалпы алғанда, </w:t>
      </w:r>
      <w:r w:rsidRPr="00623771">
        <w:rPr>
          <w:rFonts w:ascii="Times New Roman" w:hAnsi="Times New Roman" w:cs="Times New Roman"/>
          <w:b/>
          <w:i/>
          <w:lang w:val="kk-KZ"/>
        </w:rPr>
        <w:t>зерттеу нәтижелері</w:t>
      </w:r>
      <w:r w:rsidRPr="00623771">
        <w:rPr>
          <w:rFonts w:ascii="Times New Roman" w:hAnsi="Times New Roman" w:cs="Times New Roman"/>
          <w:lang w:val="kk-KZ"/>
        </w:rPr>
        <w:t xml:space="preserve"> – жұмыстың мақсаттары мен міндеттеріне сәйкес теориялық және тәжірибелік, жаңа идеялардың жиынтығы болып табылады. Бұл теориялық жаңа тұжырымдамалар, алғы шарттар, бағыттар, идеялар, болжамдар, заңдылықтар, жіктемелер, оқыту мен тәрбиелеу қағидалары,, оларды нақтылау, дамыту, толықтыру, тексеру, бекіту, жоққа шығару; тәжірибелік ұсыныстар (жаңа әдістемелер, ережелер, алгоритмдер, ұсыныстар, нормативті құжаттар, бағдарламалар, бағдарламаларға арналған түсініктеме жазбалар).</w:t>
      </w:r>
    </w:p>
    <w:p w:rsidR="00F00667" w:rsidRPr="00623771" w:rsidRDefault="00F00667" w:rsidP="00F00667">
      <w:pPr>
        <w:pStyle w:val="21"/>
        <w:spacing w:after="0" w:line="240" w:lineRule="auto"/>
        <w:ind w:left="0" w:firstLine="709"/>
        <w:jc w:val="both"/>
        <w:rPr>
          <w:noProof/>
          <w:spacing w:val="2"/>
          <w:sz w:val="22"/>
          <w:szCs w:val="22"/>
          <w:lang w:val="kk-KZ"/>
        </w:rPr>
      </w:pPr>
      <w:r w:rsidRPr="00623771">
        <w:rPr>
          <w:b/>
          <w:i/>
          <w:noProof/>
          <w:spacing w:val="2"/>
          <w:sz w:val="22"/>
          <w:szCs w:val="22"/>
          <w:lang w:val="kk-KZ"/>
        </w:rPr>
        <w:t>Қорғауға ұсынылатын қағидалар</w:t>
      </w:r>
      <w:r w:rsidRPr="00623771">
        <w:rPr>
          <w:noProof/>
          <w:spacing w:val="2"/>
          <w:sz w:val="22"/>
          <w:szCs w:val="22"/>
          <w:lang w:val="kk-KZ"/>
        </w:rPr>
        <w:t xml:space="preserve"> - бұл зерттеушінің қорғауды қажет ететін зерттеуінің нәтижесін дәлелдеуі.  Онда зерттеудің мәніне қарай автордың болжамда ұсынған  идеясы ашып көрсетіледі. Басқаша айтқанда, ізденуші болжамда көрсетілген идеясын қорғап шығуға тиісті. Қорғауға шығарылған қағиданың мазмұны да дәл осыны сипаттауы керек. </w:t>
      </w:r>
      <w:r w:rsidRPr="00623771">
        <w:rPr>
          <w:sz w:val="22"/>
          <w:szCs w:val="22"/>
          <w:lang w:val="kk-KZ"/>
        </w:rPr>
        <w:t xml:space="preserve">Қорғауға ұсынылған қағидалар номерленген тезистер ретінде тұжырымдалады. Әрбір тезис мазмұндағы ең маңызды мәселелерді қысқаша баяндауға арналады.  </w:t>
      </w:r>
      <w:r w:rsidRPr="00623771">
        <w:rPr>
          <w:noProof/>
          <w:spacing w:val="2"/>
          <w:sz w:val="22"/>
          <w:szCs w:val="22"/>
          <w:lang w:val="kk-KZ"/>
        </w:rPr>
        <w:t xml:space="preserve">Диссертацияда </w:t>
      </w:r>
      <w:r w:rsidRPr="00623771">
        <w:rPr>
          <w:sz w:val="22"/>
          <w:szCs w:val="22"/>
          <w:lang w:val="kk-KZ"/>
        </w:rPr>
        <w:t xml:space="preserve"> мұндай қағидалар үш-төрт, ал кейде одан да көп болуы мүмкін.</w:t>
      </w:r>
    </w:p>
    <w:p w:rsidR="00F00667" w:rsidRPr="00623771" w:rsidRDefault="00F00667" w:rsidP="00F00667">
      <w:pPr>
        <w:pStyle w:val="21"/>
        <w:spacing w:after="0" w:line="240" w:lineRule="auto"/>
        <w:ind w:left="0" w:firstLine="709"/>
        <w:jc w:val="both"/>
        <w:rPr>
          <w:noProof/>
          <w:spacing w:val="2"/>
          <w:sz w:val="22"/>
          <w:szCs w:val="22"/>
          <w:lang w:val="kk-KZ"/>
        </w:rPr>
      </w:pPr>
      <w:r w:rsidRPr="00623771">
        <w:rPr>
          <w:noProof/>
          <w:spacing w:val="2"/>
          <w:sz w:val="22"/>
          <w:szCs w:val="22"/>
          <w:lang w:val="kk-KZ"/>
        </w:rPr>
        <w:t xml:space="preserve">Қорғауға ұсынылатын қағидалар - бұл зерттеушінің қорғауды қажет ететін зерттеуінің нәтижесін дәлелдеуі.  Онда зерттеудің мәніне қарай автордың болжамда ұсынған  идеясы ашып көрсетіледі. Басқаша айтқанда, ізденуші болжамда көрсетілген идеясын қорғап шығуға тиісті. Қорғауға шығарылған қағиданың мазмұны да дәл осыны сипаттауы керек. </w:t>
      </w:r>
      <w:r w:rsidRPr="00623771">
        <w:rPr>
          <w:sz w:val="22"/>
          <w:szCs w:val="22"/>
          <w:lang w:val="kk-KZ"/>
        </w:rPr>
        <w:t xml:space="preserve">Қорғауға ұсынылған қағидалар номерленген тезистер ретінде тұжырымдалады. Әрбір тезис мазмұндағы ең маңызды мәселелерді қысқаша баяндауға арналады.  </w:t>
      </w:r>
      <w:r w:rsidRPr="00623771">
        <w:rPr>
          <w:noProof/>
          <w:spacing w:val="2"/>
          <w:sz w:val="22"/>
          <w:szCs w:val="22"/>
          <w:lang w:val="kk-KZ"/>
        </w:rPr>
        <w:t xml:space="preserve">Диссертацияда </w:t>
      </w:r>
      <w:r w:rsidRPr="00623771">
        <w:rPr>
          <w:sz w:val="22"/>
          <w:szCs w:val="22"/>
          <w:lang w:val="kk-KZ"/>
        </w:rPr>
        <w:t xml:space="preserve"> мұндай қағидалар үш-төрт, ал кейде одан да көп болуы мүмкін.</w:t>
      </w:r>
    </w:p>
    <w:p w:rsidR="00F00667" w:rsidRPr="00623771" w:rsidRDefault="00F00667" w:rsidP="00F00667">
      <w:pPr>
        <w:shd w:val="clear" w:color="auto" w:fill="FFFFFF"/>
        <w:tabs>
          <w:tab w:val="left" w:pos="0"/>
        </w:tabs>
        <w:suppressAutoHyphens/>
        <w:spacing w:after="0" w:line="240" w:lineRule="auto"/>
        <w:ind w:firstLine="426"/>
        <w:jc w:val="both"/>
        <w:rPr>
          <w:rFonts w:ascii="Times New Roman" w:hAnsi="Times New Roman" w:cs="Times New Roman"/>
          <w:noProof/>
          <w:spacing w:val="2"/>
          <w:lang w:val="kk-KZ"/>
        </w:rPr>
      </w:pPr>
      <w:r w:rsidRPr="00623771">
        <w:rPr>
          <w:rFonts w:ascii="Times New Roman" w:hAnsi="Times New Roman" w:cs="Times New Roman"/>
          <w:noProof/>
          <w:spacing w:val="2"/>
          <w:lang w:val="kk-KZ"/>
        </w:rPr>
        <w:t>Қорғауға ұсынылатын қағидалар  зерттеу жұмысының маңызды бөлігі болып табылады. Қорғауға ұсынылатын қағидаларға қойылатын талаптар:</w:t>
      </w:r>
    </w:p>
    <w:p w:rsidR="00F00667" w:rsidRPr="00623771" w:rsidRDefault="00F00667" w:rsidP="00F00667">
      <w:pPr>
        <w:widowControl w:val="0"/>
        <w:numPr>
          <w:ilvl w:val="0"/>
          <w:numId w:val="36"/>
        </w:numPr>
        <w:shd w:val="clear" w:color="auto" w:fill="FFFFFF"/>
        <w:tabs>
          <w:tab w:val="left" w:pos="540"/>
        </w:tabs>
        <w:suppressAutoHyphens/>
        <w:spacing w:after="0" w:line="240" w:lineRule="auto"/>
        <w:ind w:firstLine="426"/>
        <w:jc w:val="both"/>
        <w:rPr>
          <w:rFonts w:ascii="Times New Roman" w:hAnsi="Times New Roman" w:cs="Times New Roman"/>
          <w:b/>
          <w:lang w:val="kk-KZ" w:eastAsia="ar-SA"/>
        </w:rPr>
      </w:pPr>
      <w:r w:rsidRPr="00623771">
        <w:rPr>
          <w:rFonts w:ascii="Times New Roman" w:hAnsi="Times New Roman" w:cs="Times New Roman"/>
          <w:lang w:val="kk-KZ" w:eastAsia="ar-SA"/>
        </w:rPr>
        <w:t xml:space="preserve"> зерттеу мен оның нәтижелерінің маңыздылығын, көкейкестілігін және алынған бағыттың өміршеідігін дәлелдеу;</w:t>
      </w:r>
    </w:p>
    <w:p w:rsidR="00F00667" w:rsidRPr="00623771" w:rsidRDefault="00F00667" w:rsidP="00F00667">
      <w:pPr>
        <w:widowControl w:val="0"/>
        <w:numPr>
          <w:ilvl w:val="0"/>
          <w:numId w:val="36"/>
        </w:numPr>
        <w:shd w:val="clear" w:color="auto" w:fill="FFFFFF"/>
        <w:tabs>
          <w:tab w:val="left" w:pos="540"/>
        </w:tabs>
        <w:suppressAutoHyphens/>
        <w:spacing w:after="0" w:line="240" w:lineRule="auto"/>
        <w:ind w:firstLine="426"/>
        <w:jc w:val="both"/>
        <w:rPr>
          <w:rFonts w:ascii="Times New Roman" w:hAnsi="Times New Roman" w:cs="Times New Roman"/>
          <w:b/>
          <w:lang w:val="kk-KZ" w:eastAsia="ar-SA"/>
        </w:rPr>
      </w:pPr>
      <w:r w:rsidRPr="00623771">
        <w:rPr>
          <w:rFonts w:ascii="Times New Roman" w:hAnsi="Times New Roman" w:cs="Times New Roman"/>
          <w:lang w:val="kk-KZ" w:eastAsia="ar-SA"/>
        </w:rPr>
        <w:t xml:space="preserve"> ізденістің аса мәнді нәтижелерін, олардың өзіндік ерекшеліктерін, түпнұсқалығын, жаңалығын сипаттау;</w:t>
      </w:r>
    </w:p>
    <w:p w:rsidR="00F00667" w:rsidRPr="00623771" w:rsidRDefault="00F00667" w:rsidP="00F00667">
      <w:pPr>
        <w:widowControl w:val="0"/>
        <w:numPr>
          <w:ilvl w:val="0"/>
          <w:numId w:val="36"/>
        </w:numPr>
        <w:shd w:val="clear" w:color="auto" w:fill="FFFFFF"/>
        <w:tabs>
          <w:tab w:val="left" w:pos="540"/>
        </w:tabs>
        <w:suppressAutoHyphens/>
        <w:spacing w:after="0" w:line="240" w:lineRule="auto"/>
        <w:ind w:firstLine="426"/>
        <w:jc w:val="both"/>
        <w:rPr>
          <w:rFonts w:ascii="Times New Roman" w:hAnsi="Times New Roman" w:cs="Times New Roman"/>
          <w:b/>
          <w:lang w:val="kk-KZ" w:eastAsia="ar-SA"/>
        </w:rPr>
      </w:pPr>
      <w:r w:rsidRPr="00623771">
        <w:rPr>
          <w:rFonts w:ascii="Times New Roman" w:hAnsi="Times New Roman" w:cs="Times New Roman"/>
          <w:lang w:val="kk-KZ" w:eastAsia="ar-SA"/>
        </w:rPr>
        <w:t xml:space="preserve"> зерттеудің нақты дәләлдеуге болатын тиімділігін көрсету (әлеуметтік, экономикалық; тікелей, кейін, жанама);</w:t>
      </w:r>
    </w:p>
    <w:p w:rsidR="00F00667" w:rsidRPr="00623771" w:rsidRDefault="00F00667" w:rsidP="00F00667">
      <w:pPr>
        <w:widowControl w:val="0"/>
        <w:numPr>
          <w:ilvl w:val="0"/>
          <w:numId w:val="36"/>
        </w:numPr>
        <w:shd w:val="clear" w:color="auto" w:fill="FFFFFF"/>
        <w:tabs>
          <w:tab w:val="left" w:pos="540"/>
        </w:tabs>
        <w:suppressAutoHyphens/>
        <w:spacing w:after="0" w:line="240" w:lineRule="auto"/>
        <w:ind w:firstLine="426"/>
        <w:jc w:val="both"/>
        <w:rPr>
          <w:rFonts w:ascii="Times New Roman" w:hAnsi="Times New Roman" w:cs="Times New Roman"/>
          <w:b/>
          <w:lang w:val="kk-KZ" w:eastAsia="ar-SA"/>
        </w:rPr>
      </w:pPr>
      <w:r w:rsidRPr="00623771">
        <w:rPr>
          <w:rFonts w:ascii="Times New Roman" w:hAnsi="Times New Roman" w:cs="Times New Roman"/>
          <w:lang w:val="kk-KZ" w:eastAsia="ar-SA"/>
        </w:rPr>
        <w:t xml:space="preserve"> нәтижелердің сипатталуының нақты болмауы, талас тудыруы.</w:t>
      </w:r>
    </w:p>
    <w:p w:rsidR="00F00667" w:rsidRPr="00623771" w:rsidRDefault="00F00667" w:rsidP="00F00667">
      <w:pPr>
        <w:spacing w:after="0" w:line="240" w:lineRule="auto"/>
        <w:ind w:firstLine="426"/>
        <w:jc w:val="both"/>
        <w:rPr>
          <w:rFonts w:ascii="Times New Roman" w:hAnsi="Times New Roman" w:cs="Times New Roman"/>
          <w:lang w:val="kk-KZ"/>
        </w:rPr>
      </w:pPr>
      <w:r w:rsidRPr="00623771">
        <w:rPr>
          <w:rFonts w:ascii="Times New Roman" w:hAnsi="Times New Roman" w:cs="Times New Roman"/>
          <w:lang w:val="kk-KZ"/>
        </w:rPr>
        <w:t xml:space="preserve">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w:t>
      </w:r>
      <w:r w:rsidRPr="00623771">
        <w:rPr>
          <w:rFonts w:ascii="Times New Roman" w:hAnsi="Times New Roman" w:cs="Times New Roman"/>
          <w:b/>
          <w:lang w:val="kk-KZ"/>
        </w:rPr>
        <w:t>қажетті және жеткілікті</w:t>
      </w:r>
      <w:r w:rsidRPr="00623771">
        <w:rPr>
          <w:rFonts w:ascii="Times New Roman" w:hAnsi="Times New Roman" w:cs="Times New Roman"/>
          <w:lang w:val="kk-KZ"/>
        </w:rPr>
        <w:t xml:space="preserve">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 (А.Н. Ходусов). Бұл мысалда қажетті және жеткілікті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F00667" w:rsidRPr="00623771" w:rsidRDefault="00F00667" w:rsidP="00F00667">
      <w:pPr>
        <w:spacing w:after="0" w:line="240" w:lineRule="auto"/>
        <w:ind w:firstLine="709"/>
        <w:jc w:val="both"/>
        <w:rPr>
          <w:rFonts w:ascii="Times New Roman" w:hAnsi="Times New Roman" w:cs="Times New Roman"/>
          <w:lang w:val="fr-FR"/>
        </w:rPr>
      </w:pPr>
      <w:r w:rsidRPr="00623771">
        <w:rPr>
          <w:rFonts w:ascii="Times New Roman" w:hAnsi="Times New Roman" w:cs="Times New Roman"/>
          <w:b/>
          <w:lang w:val="kk-KZ"/>
        </w:rPr>
        <w:lastRenderedPageBreak/>
        <w:t>Профессор Б.Т. Барсайдың «Болашақ бастауыш сынып мұғалімдерінің кәсіби–дидактикалық құзыреттілігін қалыптастыру»  т</w:t>
      </w:r>
      <w:r w:rsidRPr="00623771">
        <w:rPr>
          <w:rFonts w:ascii="Times New Roman" w:hAnsi="Times New Roman" w:cs="Times New Roman"/>
          <w:lang w:val="kk-KZ"/>
        </w:rPr>
        <w:t xml:space="preserve">ақырыбындағы докторлық диссертациясы бойынша </w:t>
      </w:r>
      <w:r w:rsidRPr="00623771">
        <w:rPr>
          <w:rFonts w:ascii="Times New Roman" w:hAnsi="Times New Roman" w:cs="Times New Roman"/>
          <w:b/>
          <w:lang w:val="kk-KZ"/>
        </w:rPr>
        <w:t>қ</w:t>
      </w:r>
      <w:r w:rsidRPr="00623771">
        <w:rPr>
          <w:rFonts w:ascii="Times New Roman" w:hAnsi="Times New Roman" w:cs="Times New Roman"/>
          <w:b/>
          <w:lang w:val="fr-FR"/>
        </w:rPr>
        <w:t>орғауға  ұсыныла</w:t>
      </w:r>
      <w:r w:rsidRPr="00623771">
        <w:rPr>
          <w:rFonts w:ascii="Times New Roman" w:hAnsi="Times New Roman" w:cs="Times New Roman"/>
          <w:b/>
          <w:lang w:val="kk-KZ"/>
        </w:rPr>
        <w:t xml:space="preserve">тын негізгі </w:t>
      </w:r>
      <w:r w:rsidRPr="00623771">
        <w:rPr>
          <w:rFonts w:ascii="Times New Roman" w:hAnsi="Times New Roman" w:cs="Times New Roman"/>
          <w:b/>
          <w:lang w:val="fr-FR"/>
        </w:rPr>
        <w:t>қағидалар</w:t>
      </w:r>
      <w:r w:rsidRPr="00623771">
        <w:rPr>
          <w:rFonts w:ascii="Times New Roman" w:hAnsi="Times New Roman" w:cs="Times New Roman"/>
          <w:b/>
          <w:lang w:val="kk-KZ"/>
        </w:rPr>
        <w:t xml:space="preserve">ға </w:t>
      </w:r>
      <w:r w:rsidRPr="00623771">
        <w:rPr>
          <w:rFonts w:ascii="Times New Roman" w:hAnsi="Times New Roman" w:cs="Times New Roman"/>
          <w:lang w:val="kk-KZ"/>
        </w:rPr>
        <w:t xml:space="preserve">тоқталайық.  </w:t>
      </w:r>
      <w:r w:rsidRPr="00623771">
        <w:rPr>
          <w:rFonts w:ascii="Times New Roman" w:hAnsi="Times New Roman" w:cs="Times New Roman"/>
          <w:b/>
          <w:lang w:val="kk-KZ"/>
        </w:rPr>
        <w:t>Олар:</w:t>
      </w:r>
      <w:r w:rsidRPr="00623771">
        <w:rPr>
          <w:rFonts w:ascii="Times New Roman" w:hAnsi="Times New Roman" w:cs="Times New Roman"/>
          <w:b/>
          <w:lang w:val="fr-FR"/>
        </w:rPr>
        <w:t> </w:t>
      </w:r>
      <w:r w:rsidRPr="00623771">
        <w:rPr>
          <w:rFonts w:ascii="Times New Roman" w:hAnsi="Times New Roman" w:cs="Times New Roman"/>
          <w:lang w:val="fr-FR"/>
        </w:rPr>
        <w:t xml:space="preserve"> </w:t>
      </w:r>
    </w:p>
    <w:p w:rsidR="00F00667" w:rsidRPr="00623771" w:rsidRDefault="00F00667" w:rsidP="00F00667">
      <w:pPr>
        <w:spacing w:after="0" w:line="240" w:lineRule="auto"/>
        <w:ind w:firstLine="709"/>
        <w:jc w:val="both"/>
        <w:rPr>
          <w:rFonts w:ascii="Times New Roman" w:hAnsi="Times New Roman" w:cs="Times New Roman"/>
          <w:lang w:val="kk-KZ"/>
        </w:rPr>
      </w:pPr>
      <w:r w:rsidRPr="00623771">
        <w:rPr>
          <w:rFonts w:ascii="Times New Roman" w:hAnsi="Times New Roman" w:cs="Times New Roman"/>
          <w:lang w:val="kk-KZ"/>
        </w:rPr>
        <w:t xml:space="preserve">1. Болашақ бастауыш сынып мұғалімдерінің кәсіби–дидактикалық құзыреттілігін қалыптастырудың әдіснамалық тұғырлары: </w:t>
      </w:r>
      <w:r w:rsidRPr="00623771">
        <w:rPr>
          <w:rFonts w:ascii="Times New Roman" w:hAnsi="Times New Roman" w:cs="Times New Roman"/>
          <w:i/>
          <w:lang w:val="kk-KZ"/>
        </w:rPr>
        <w:t>тұлғалық тұғыр</w:t>
      </w:r>
      <w:r w:rsidRPr="00623771">
        <w:rPr>
          <w:rFonts w:ascii="Times New Roman" w:hAnsi="Times New Roman" w:cs="Times New Roman"/>
          <w:lang w:val="kk-KZ"/>
        </w:rPr>
        <w:t xml:space="preserve"> – студенттердің өздерін субъект ретінде сезінуіне көмектеседі; </w:t>
      </w:r>
      <w:r w:rsidRPr="00623771">
        <w:rPr>
          <w:rFonts w:ascii="Times New Roman" w:hAnsi="Times New Roman" w:cs="Times New Roman"/>
          <w:i/>
          <w:lang w:val="kk-KZ"/>
        </w:rPr>
        <w:t>әрекеттік тұғыр</w:t>
      </w:r>
      <w:r w:rsidRPr="00623771">
        <w:rPr>
          <w:rFonts w:ascii="Times New Roman" w:hAnsi="Times New Roman" w:cs="Times New Roman"/>
          <w:lang w:val="kk-KZ"/>
        </w:rPr>
        <w:t xml:space="preserve"> – болашақ мұғалімнің кәсіби-дидактикалық құзыреттілігінің құрылымын және мазмұнын меңгеру тетігін айқындауға мүмкіндік жасайды; </w:t>
      </w:r>
      <w:r w:rsidRPr="00623771">
        <w:rPr>
          <w:rFonts w:ascii="Times New Roman" w:hAnsi="Times New Roman" w:cs="Times New Roman"/>
          <w:i/>
          <w:lang w:val="kk-KZ"/>
        </w:rPr>
        <w:t>жүйелілік тұғыр</w:t>
      </w:r>
      <w:r w:rsidRPr="00623771">
        <w:rPr>
          <w:rFonts w:ascii="Times New Roman" w:hAnsi="Times New Roman" w:cs="Times New Roman"/>
          <w:lang w:val="kk-KZ"/>
        </w:rPr>
        <w:t xml:space="preserve"> – кәсіби әрекет барысында студенттерде кәсіби-дидактикалық құзыреттілікті әдіснамалық, теориялық, әдістемелік және технологиялық компоненттер бірлігінде қарастырады; </w:t>
      </w:r>
      <w:r w:rsidRPr="00623771">
        <w:rPr>
          <w:rFonts w:ascii="Times New Roman" w:hAnsi="Times New Roman" w:cs="Times New Roman"/>
          <w:i/>
          <w:lang w:val="kk-KZ"/>
        </w:rPr>
        <w:t>ақпараттық тұғыр</w:t>
      </w:r>
      <w:r w:rsidRPr="00623771">
        <w:rPr>
          <w:rFonts w:ascii="Times New Roman" w:hAnsi="Times New Roman" w:cs="Times New Roman"/>
          <w:lang w:val="kk-KZ"/>
        </w:rPr>
        <w:t xml:space="preserve"> – болашақ мұғалімнің ақпараттар кеңістігінде еркін жұмыс жасай алуына бағыттайды; </w:t>
      </w:r>
      <w:r w:rsidRPr="00623771">
        <w:rPr>
          <w:rFonts w:ascii="Times New Roman" w:hAnsi="Times New Roman" w:cs="Times New Roman"/>
          <w:i/>
          <w:lang w:val="kk-KZ"/>
        </w:rPr>
        <w:t>мәдениетнамалық тұғыр</w:t>
      </w:r>
      <w:r w:rsidRPr="00623771">
        <w:rPr>
          <w:rFonts w:ascii="Times New Roman" w:hAnsi="Times New Roman" w:cs="Times New Roman"/>
          <w:lang w:val="kk-KZ"/>
        </w:rPr>
        <w:t xml:space="preserve"> – студенттердің қоғаммен, адамдармен қарым қатынастағы өркениеттілігінің, мәдениетінің негізі.</w:t>
      </w:r>
    </w:p>
    <w:p w:rsidR="00F00667" w:rsidRPr="00623771" w:rsidRDefault="00F00667" w:rsidP="00F00667">
      <w:pPr>
        <w:spacing w:after="0" w:line="240" w:lineRule="auto"/>
        <w:ind w:firstLine="709"/>
        <w:jc w:val="both"/>
        <w:rPr>
          <w:rFonts w:ascii="Times New Roman" w:hAnsi="Times New Roman" w:cs="Times New Roman"/>
          <w:lang w:val="fr-FR"/>
        </w:rPr>
      </w:pPr>
      <w:r w:rsidRPr="00623771">
        <w:rPr>
          <w:rFonts w:ascii="Times New Roman" w:hAnsi="Times New Roman" w:cs="Times New Roman"/>
          <w:lang w:val="kk-KZ"/>
        </w:rPr>
        <w:t xml:space="preserve">2. </w:t>
      </w:r>
      <w:r w:rsidRPr="00623771">
        <w:rPr>
          <w:rFonts w:ascii="Times New Roman" w:hAnsi="Times New Roman" w:cs="Times New Roman"/>
          <w:lang w:val="fr-FR"/>
        </w:rPr>
        <w:t xml:space="preserve">Бастауыш сыныптың болашақ мұғалімдерін дайындауда олардың </w:t>
      </w:r>
      <w:r w:rsidRPr="00623771">
        <w:rPr>
          <w:rFonts w:ascii="Times New Roman" w:hAnsi="Times New Roman" w:cs="Times New Roman"/>
          <w:lang w:val="kk-KZ"/>
        </w:rPr>
        <w:t>кәсіби-дидактикалық құзыреттілігін</w:t>
      </w:r>
      <w:r w:rsidRPr="00623771">
        <w:rPr>
          <w:rFonts w:ascii="Times New Roman" w:hAnsi="Times New Roman" w:cs="Times New Roman"/>
          <w:lang w:val="fr-FR"/>
        </w:rPr>
        <w:t xml:space="preserve"> қалыптастыру  жүйесін құрудың теориялық негіздері</w:t>
      </w:r>
      <w:r w:rsidRPr="00623771">
        <w:rPr>
          <w:rFonts w:ascii="Times New Roman" w:hAnsi="Times New Roman" w:cs="Times New Roman"/>
          <w:lang w:val="kk-KZ"/>
        </w:rPr>
        <w:t xml:space="preserve"> - тұлғалық-бағдарлы білім беру теориясы болашақ бастауыш сынып мұғалімінің кәсіби - дидактикалық құзыреттілігін</w:t>
      </w:r>
      <w:r w:rsidRPr="00623771">
        <w:rPr>
          <w:rFonts w:ascii="Times New Roman" w:hAnsi="Times New Roman" w:cs="Times New Roman"/>
          <w:lang w:val="fr-FR"/>
        </w:rPr>
        <w:t xml:space="preserve"> қалыптастыру</w:t>
      </w:r>
      <w:r w:rsidRPr="00623771">
        <w:rPr>
          <w:rFonts w:ascii="Times New Roman" w:hAnsi="Times New Roman" w:cs="Times New Roman"/>
          <w:lang w:val="kk-KZ"/>
        </w:rPr>
        <w:t>дың басты бағдары, педагогикалық үдеріс теориясы - болашақ мұғалімнің кәсіби - дидактикалық құзыреттілігін</w:t>
      </w:r>
      <w:r w:rsidRPr="00623771">
        <w:rPr>
          <w:rFonts w:ascii="Times New Roman" w:hAnsi="Times New Roman" w:cs="Times New Roman"/>
          <w:lang w:val="fr-FR"/>
        </w:rPr>
        <w:t xml:space="preserve"> қалыптастыру</w:t>
      </w:r>
      <w:r w:rsidRPr="00623771">
        <w:rPr>
          <w:rFonts w:ascii="Times New Roman" w:hAnsi="Times New Roman" w:cs="Times New Roman"/>
          <w:lang w:val="kk-KZ"/>
        </w:rPr>
        <w:t>дың объектісі, іс-әрекет теориясы болашақ бастауыш сынып мұғалімінің кәсіби-дидактикалық құзыреттілігін</w:t>
      </w:r>
      <w:r w:rsidRPr="00623771">
        <w:rPr>
          <w:rFonts w:ascii="Times New Roman" w:hAnsi="Times New Roman" w:cs="Times New Roman"/>
          <w:lang w:val="fr-FR"/>
        </w:rPr>
        <w:t xml:space="preserve"> қалыптастыру</w:t>
      </w:r>
      <w:r w:rsidRPr="00623771">
        <w:rPr>
          <w:rFonts w:ascii="Times New Roman" w:hAnsi="Times New Roman" w:cs="Times New Roman"/>
          <w:lang w:val="kk-KZ"/>
        </w:rPr>
        <w:t>дың әдіснамалық тұғыры, пәндердің интеграциясы туралы теориялар - болашақ бастауыш сынып мұғалімінің кәсіби-дидактикалық құзыреттілігін</w:t>
      </w:r>
      <w:r w:rsidRPr="00623771">
        <w:rPr>
          <w:rFonts w:ascii="Times New Roman" w:hAnsi="Times New Roman" w:cs="Times New Roman"/>
          <w:lang w:val="fr-FR"/>
        </w:rPr>
        <w:t xml:space="preserve"> қалыптастыру</w:t>
      </w:r>
      <w:r w:rsidRPr="00623771">
        <w:rPr>
          <w:rFonts w:ascii="Times New Roman" w:hAnsi="Times New Roman" w:cs="Times New Roman"/>
          <w:lang w:val="kk-KZ"/>
        </w:rPr>
        <w:t>дың негізі ретінде қарастырылады</w:t>
      </w:r>
      <w:r w:rsidRPr="00623771">
        <w:rPr>
          <w:rFonts w:ascii="Times New Roman" w:hAnsi="Times New Roman" w:cs="Times New Roman"/>
          <w:lang w:val="fr-FR"/>
        </w:rPr>
        <w:t>;</w:t>
      </w:r>
    </w:p>
    <w:p w:rsidR="00F00667" w:rsidRPr="00623771" w:rsidRDefault="00F00667" w:rsidP="00F00667">
      <w:pPr>
        <w:pStyle w:val="a6"/>
        <w:ind w:firstLine="709"/>
        <w:jc w:val="both"/>
        <w:rPr>
          <w:sz w:val="22"/>
          <w:szCs w:val="22"/>
          <w:lang w:val="fr-FR"/>
        </w:rPr>
      </w:pPr>
      <w:r w:rsidRPr="00623771">
        <w:rPr>
          <w:sz w:val="22"/>
          <w:szCs w:val="22"/>
          <w:lang w:val="fr-FR"/>
        </w:rPr>
        <w:t xml:space="preserve">3. «Бастауыш сыныптың болашақ мұғалімдерінің </w:t>
      </w:r>
      <w:r w:rsidRPr="00623771">
        <w:rPr>
          <w:sz w:val="22"/>
          <w:szCs w:val="22"/>
        </w:rPr>
        <w:t>кәсіби</w:t>
      </w:r>
      <w:r w:rsidRPr="00623771">
        <w:rPr>
          <w:sz w:val="22"/>
          <w:szCs w:val="22"/>
          <w:lang w:val="fr-FR"/>
        </w:rPr>
        <w:t>-</w:t>
      </w:r>
      <w:r w:rsidRPr="00623771">
        <w:rPr>
          <w:sz w:val="22"/>
          <w:szCs w:val="22"/>
        </w:rPr>
        <w:t>дидактикалық</w:t>
      </w:r>
      <w:r w:rsidRPr="00623771">
        <w:rPr>
          <w:sz w:val="22"/>
          <w:szCs w:val="22"/>
          <w:lang w:val="fr-FR"/>
        </w:rPr>
        <w:t xml:space="preserve"> </w:t>
      </w:r>
      <w:r w:rsidRPr="00623771">
        <w:rPr>
          <w:sz w:val="22"/>
          <w:szCs w:val="22"/>
        </w:rPr>
        <w:t>құзыреттілігінің</w:t>
      </w:r>
      <w:r w:rsidRPr="00623771">
        <w:rPr>
          <w:sz w:val="22"/>
          <w:szCs w:val="22"/>
          <w:lang w:val="fr-FR"/>
        </w:rPr>
        <w:t xml:space="preserve"> - </w:t>
      </w:r>
      <w:r w:rsidRPr="00623771">
        <w:rPr>
          <w:sz w:val="22"/>
          <w:szCs w:val="22"/>
        </w:rPr>
        <w:t>педагогтың</w:t>
      </w:r>
      <w:r w:rsidRPr="00623771">
        <w:rPr>
          <w:sz w:val="22"/>
          <w:szCs w:val="22"/>
          <w:lang w:val="fr-FR"/>
        </w:rPr>
        <w:t xml:space="preserve"> </w:t>
      </w:r>
      <w:r w:rsidRPr="00623771">
        <w:rPr>
          <w:sz w:val="22"/>
          <w:szCs w:val="22"/>
        </w:rPr>
        <w:t>жеке</w:t>
      </w:r>
      <w:r w:rsidRPr="00623771">
        <w:rPr>
          <w:sz w:val="22"/>
          <w:szCs w:val="22"/>
          <w:lang w:val="fr-FR"/>
        </w:rPr>
        <w:t xml:space="preserve"> </w:t>
      </w:r>
      <w:r w:rsidRPr="00623771">
        <w:rPr>
          <w:sz w:val="22"/>
          <w:szCs w:val="22"/>
        </w:rPr>
        <w:t>бас</w:t>
      </w:r>
      <w:r w:rsidRPr="00623771">
        <w:rPr>
          <w:sz w:val="22"/>
          <w:szCs w:val="22"/>
          <w:lang w:val="fr-FR"/>
        </w:rPr>
        <w:t xml:space="preserve"> </w:t>
      </w:r>
      <w:r w:rsidRPr="00623771">
        <w:rPr>
          <w:sz w:val="22"/>
          <w:szCs w:val="22"/>
        </w:rPr>
        <w:t>сапалары</w:t>
      </w:r>
      <w:r w:rsidRPr="00623771">
        <w:rPr>
          <w:sz w:val="22"/>
          <w:szCs w:val="22"/>
          <w:lang w:val="fr-FR"/>
        </w:rPr>
        <w:t xml:space="preserve"> </w:t>
      </w:r>
      <w:r w:rsidRPr="00623771">
        <w:rPr>
          <w:sz w:val="22"/>
          <w:szCs w:val="22"/>
        </w:rPr>
        <w:t>мен</w:t>
      </w:r>
      <w:r w:rsidRPr="00623771">
        <w:rPr>
          <w:sz w:val="22"/>
          <w:szCs w:val="22"/>
          <w:lang w:val="fr-FR"/>
        </w:rPr>
        <w:t xml:space="preserve"> </w:t>
      </w:r>
      <w:r w:rsidRPr="00623771">
        <w:rPr>
          <w:sz w:val="22"/>
          <w:szCs w:val="22"/>
        </w:rPr>
        <w:t>оның</w:t>
      </w:r>
      <w:r w:rsidRPr="00623771">
        <w:rPr>
          <w:sz w:val="22"/>
          <w:szCs w:val="22"/>
          <w:lang w:val="fr-FR"/>
        </w:rPr>
        <w:t xml:space="preserve"> </w:t>
      </w:r>
      <w:r w:rsidRPr="00623771">
        <w:rPr>
          <w:sz w:val="22"/>
          <w:szCs w:val="22"/>
        </w:rPr>
        <w:t>психологиялық</w:t>
      </w:r>
      <w:r w:rsidRPr="00623771">
        <w:rPr>
          <w:sz w:val="22"/>
          <w:szCs w:val="22"/>
          <w:lang w:val="fr-FR"/>
        </w:rPr>
        <w:t>–</w:t>
      </w:r>
      <w:r w:rsidRPr="00623771">
        <w:rPr>
          <w:sz w:val="22"/>
          <w:szCs w:val="22"/>
        </w:rPr>
        <w:t>педагогикалық</w:t>
      </w:r>
      <w:r w:rsidRPr="00623771">
        <w:rPr>
          <w:sz w:val="22"/>
          <w:szCs w:val="22"/>
          <w:lang w:val="fr-FR"/>
        </w:rPr>
        <w:t xml:space="preserve"> </w:t>
      </w:r>
      <w:r w:rsidRPr="00623771">
        <w:rPr>
          <w:sz w:val="22"/>
          <w:szCs w:val="22"/>
        </w:rPr>
        <w:t>және</w:t>
      </w:r>
      <w:r w:rsidRPr="00623771">
        <w:rPr>
          <w:sz w:val="22"/>
          <w:szCs w:val="22"/>
          <w:lang w:val="fr-FR"/>
        </w:rPr>
        <w:t xml:space="preserve"> </w:t>
      </w:r>
      <w:r w:rsidRPr="00623771">
        <w:rPr>
          <w:sz w:val="22"/>
          <w:szCs w:val="22"/>
        </w:rPr>
        <w:t>теориялық</w:t>
      </w:r>
      <w:r w:rsidRPr="00623771">
        <w:rPr>
          <w:sz w:val="22"/>
          <w:szCs w:val="22"/>
          <w:lang w:val="fr-FR"/>
        </w:rPr>
        <w:t xml:space="preserve"> </w:t>
      </w:r>
      <w:r w:rsidRPr="00623771">
        <w:rPr>
          <w:sz w:val="22"/>
          <w:szCs w:val="22"/>
        </w:rPr>
        <w:t>білімінің</w:t>
      </w:r>
      <w:r w:rsidRPr="00623771">
        <w:rPr>
          <w:sz w:val="22"/>
          <w:szCs w:val="22"/>
          <w:lang w:val="fr-FR"/>
        </w:rPr>
        <w:t xml:space="preserve">, </w:t>
      </w:r>
      <w:r w:rsidRPr="00623771">
        <w:rPr>
          <w:sz w:val="22"/>
          <w:szCs w:val="22"/>
        </w:rPr>
        <w:t>кәсіби</w:t>
      </w:r>
      <w:r w:rsidRPr="00623771">
        <w:rPr>
          <w:sz w:val="22"/>
          <w:szCs w:val="22"/>
          <w:lang w:val="fr-FR"/>
        </w:rPr>
        <w:t xml:space="preserve"> </w:t>
      </w:r>
      <w:r w:rsidRPr="00623771">
        <w:rPr>
          <w:sz w:val="22"/>
          <w:szCs w:val="22"/>
        </w:rPr>
        <w:t>және</w:t>
      </w:r>
      <w:r w:rsidRPr="00623771">
        <w:rPr>
          <w:sz w:val="22"/>
          <w:szCs w:val="22"/>
          <w:lang w:val="fr-FR"/>
        </w:rPr>
        <w:t xml:space="preserve"> </w:t>
      </w:r>
      <w:r w:rsidRPr="00623771">
        <w:rPr>
          <w:sz w:val="22"/>
          <w:szCs w:val="22"/>
        </w:rPr>
        <w:t>дидактикалық</w:t>
      </w:r>
      <w:r w:rsidRPr="00623771">
        <w:rPr>
          <w:sz w:val="22"/>
          <w:szCs w:val="22"/>
          <w:lang w:val="fr-FR"/>
        </w:rPr>
        <w:t xml:space="preserve"> </w:t>
      </w:r>
      <w:r w:rsidRPr="00623771">
        <w:rPr>
          <w:sz w:val="22"/>
          <w:szCs w:val="22"/>
        </w:rPr>
        <w:t>құзыреттілігінің</w:t>
      </w:r>
      <w:r w:rsidRPr="00623771">
        <w:rPr>
          <w:sz w:val="22"/>
          <w:szCs w:val="22"/>
          <w:lang w:val="fr-FR"/>
        </w:rPr>
        <w:t xml:space="preserve"> </w:t>
      </w:r>
      <w:r w:rsidRPr="00623771">
        <w:rPr>
          <w:sz w:val="22"/>
          <w:szCs w:val="22"/>
        </w:rPr>
        <w:t>үйлесімділігі</w:t>
      </w:r>
      <w:r w:rsidRPr="00623771">
        <w:rPr>
          <w:sz w:val="22"/>
          <w:szCs w:val="22"/>
          <w:lang w:val="fr-FR"/>
        </w:rPr>
        <w:t xml:space="preserve">, </w:t>
      </w:r>
      <w:r w:rsidRPr="00623771">
        <w:rPr>
          <w:sz w:val="22"/>
          <w:szCs w:val="22"/>
        </w:rPr>
        <w:t>тұлғалық</w:t>
      </w:r>
      <w:r w:rsidRPr="00623771">
        <w:rPr>
          <w:sz w:val="22"/>
          <w:szCs w:val="22"/>
          <w:lang w:val="fr-FR"/>
        </w:rPr>
        <w:t xml:space="preserve"> </w:t>
      </w:r>
      <w:r w:rsidRPr="00623771">
        <w:rPr>
          <w:sz w:val="22"/>
          <w:szCs w:val="22"/>
        </w:rPr>
        <w:t>кәсіби</w:t>
      </w:r>
      <w:r w:rsidRPr="00623771">
        <w:rPr>
          <w:sz w:val="22"/>
          <w:szCs w:val="22"/>
          <w:lang w:val="fr-FR"/>
        </w:rPr>
        <w:t xml:space="preserve"> </w:t>
      </w:r>
      <w:r w:rsidRPr="00623771">
        <w:rPr>
          <w:sz w:val="22"/>
          <w:szCs w:val="22"/>
        </w:rPr>
        <w:t>сапаларын</w:t>
      </w:r>
      <w:r w:rsidRPr="00623771">
        <w:rPr>
          <w:sz w:val="22"/>
          <w:szCs w:val="22"/>
          <w:lang w:val="fr-FR"/>
        </w:rPr>
        <w:t xml:space="preserve"> </w:t>
      </w:r>
      <w:r w:rsidRPr="00623771">
        <w:rPr>
          <w:sz w:val="22"/>
          <w:szCs w:val="22"/>
        </w:rPr>
        <w:t>үздіксіз</w:t>
      </w:r>
      <w:r w:rsidRPr="00623771">
        <w:rPr>
          <w:sz w:val="22"/>
          <w:szCs w:val="22"/>
          <w:lang w:val="fr-FR"/>
        </w:rPr>
        <w:t xml:space="preserve"> </w:t>
      </w:r>
      <w:r w:rsidRPr="00623771">
        <w:rPr>
          <w:sz w:val="22"/>
          <w:szCs w:val="22"/>
        </w:rPr>
        <w:t>дамыта</w:t>
      </w:r>
      <w:r w:rsidRPr="00623771">
        <w:rPr>
          <w:sz w:val="22"/>
          <w:szCs w:val="22"/>
          <w:lang w:val="fr-FR"/>
        </w:rPr>
        <w:t xml:space="preserve"> </w:t>
      </w:r>
      <w:r w:rsidRPr="00623771">
        <w:rPr>
          <w:sz w:val="22"/>
          <w:szCs w:val="22"/>
        </w:rPr>
        <w:t>білу</w:t>
      </w:r>
      <w:r w:rsidRPr="00623771">
        <w:rPr>
          <w:sz w:val="22"/>
          <w:szCs w:val="22"/>
          <w:lang w:val="fr-FR"/>
        </w:rPr>
        <w:t xml:space="preserve"> </w:t>
      </w:r>
      <w:r w:rsidRPr="00623771">
        <w:rPr>
          <w:sz w:val="22"/>
          <w:szCs w:val="22"/>
        </w:rPr>
        <w:t>қабілеті</w:t>
      </w:r>
      <w:r w:rsidRPr="00623771">
        <w:rPr>
          <w:sz w:val="22"/>
          <w:szCs w:val="22"/>
          <w:lang w:val="fr-FR"/>
        </w:rPr>
        <w:t xml:space="preserve">» </w:t>
      </w:r>
      <w:r w:rsidRPr="00623771">
        <w:rPr>
          <w:sz w:val="22"/>
          <w:szCs w:val="22"/>
        </w:rPr>
        <w:t>деп</w:t>
      </w:r>
      <w:r w:rsidRPr="00623771">
        <w:rPr>
          <w:sz w:val="22"/>
          <w:szCs w:val="22"/>
          <w:lang w:val="fr-FR"/>
        </w:rPr>
        <w:t xml:space="preserve"> </w:t>
      </w:r>
      <w:r w:rsidRPr="00623771">
        <w:rPr>
          <w:sz w:val="22"/>
          <w:szCs w:val="22"/>
        </w:rPr>
        <w:t>айқындалуы</w:t>
      </w:r>
      <w:r w:rsidRPr="00623771">
        <w:rPr>
          <w:sz w:val="22"/>
          <w:szCs w:val="22"/>
          <w:lang w:val="fr-FR"/>
        </w:rPr>
        <w:t xml:space="preserve"> «</w:t>
      </w:r>
      <w:r w:rsidRPr="00623771">
        <w:rPr>
          <w:sz w:val="22"/>
          <w:szCs w:val="22"/>
        </w:rPr>
        <w:t>бастауышта</w:t>
      </w:r>
      <w:r w:rsidRPr="00623771">
        <w:rPr>
          <w:sz w:val="22"/>
          <w:szCs w:val="22"/>
          <w:lang w:val="fr-FR"/>
        </w:rPr>
        <w:t xml:space="preserve"> </w:t>
      </w:r>
      <w:r w:rsidRPr="00623771">
        <w:rPr>
          <w:sz w:val="22"/>
          <w:szCs w:val="22"/>
        </w:rPr>
        <w:t>оқытылатын</w:t>
      </w:r>
      <w:r w:rsidRPr="00623771">
        <w:rPr>
          <w:sz w:val="22"/>
          <w:szCs w:val="22"/>
          <w:lang w:val="fr-FR"/>
        </w:rPr>
        <w:t xml:space="preserve"> </w:t>
      </w:r>
      <w:r w:rsidRPr="00623771">
        <w:rPr>
          <w:sz w:val="22"/>
          <w:szCs w:val="22"/>
        </w:rPr>
        <w:t>барлық</w:t>
      </w:r>
      <w:r w:rsidRPr="00623771">
        <w:rPr>
          <w:sz w:val="22"/>
          <w:szCs w:val="22"/>
          <w:lang w:val="fr-FR"/>
        </w:rPr>
        <w:t xml:space="preserve"> </w:t>
      </w:r>
      <w:r w:rsidRPr="00623771">
        <w:rPr>
          <w:sz w:val="22"/>
          <w:szCs w:val="22"/>
        </w:rPr>
        <w:t>пәннің</w:t>
      </w:r>
      <w:r w:rsidRPr="00623771">
        <w:rPr>
          <w:sz w:val="22"/>
          <w:szCs w:val="22"/>
          <w:lang w:val="fr-FR"/>
        </w:rPr>
        <w:t xml:space="preserve"> </w:t>
      </w:r>
      <w:r w:rsidRPr="00623771">
        <w:rPr>
          <w:sz w:val="22"/>
          <w:szCs w:val="22"/>
        </w:rPr>
        <w:t>ғылыми</w:t>
      </w:r>
      <w:r w:rsidRPr="00623771">
        <w:rPr>
          <w:sz w:val="22"/>
          <w:szCs w:val="22"/>
          <w:lang w:val="fr-FR"/>
        </w:rPr>
        <w:t xml:space="preserve"> </w:t>
      </w:r>
      <w:r w:rsidRPr="00623771">
        <w:rPr>
          <w:sz w:val="22"/>
          <w:szCs w:val="22"/>
        </w:rPr>
        <w:t>негіздерін</w:t>
      </w:r>
      <w:r w:rsidRPr="00623771">
        <w:rPr>
          <w:sz w:val="22"/>
          <w:szCs w:val="22"/>
          <w:lang w:val="fr-FR"/>
        </w:rPr>
        <w:t xml:space="preserve">, </w:t>
      </w:r>
      <w:r w:rsidRPr="00623771">
        <w:rPr>
          <w:sz w:val="22"/>
          <w:szCs w:val="22"/>
        </w:rPr>
        <w:t>мазмұнын</w:t>
      </w:r>
      <w:r w:rsidRPr="00623771">
        <w:rPr>
          <w:sz w:val="22"/>
          <w:szCs w:val="22"/>
          <w:lang w:val="fr-FR"/>
        </w:rPr>
        <w:t xml:space="preserve">, </w:t>
      </w:r>
      <w:r w:rsidRPr="00623771">
        <w:rPr>
          <w:sz w:val="22"/>
          <w:szCs w:val="22"/>
        </w:rPr>
        <w:t>оларды</w:t>
      </w:r>
      <w:r w:rsidRPr="00623771">
        <w:rPr>
          <w:sz w:val="22"/>
          <w:szCs w:val="22"/>
          <w:lang w:val="fr-FR"/>
        </w:rPr>
        <w:t xml:space="preserve"> </w:t>
      </w:r>
      <w:r w:rsidRPr="00623771">
        <w:rPr>
          <w:sz w:val="22"/>
          <w:szCs w:val="22"/>
        </w:rPr>
        <w:t>оқытудың</w:t>
      </w:r>
      <w:r w:rsidRPr="00623771">
        <w:rPr>
          <w:sz w:val="22"/>
          <w:szCs w:val="22"/>
          <w:lang w:val="fr-FR"/>
        </w:rPr>
        <w:t xml:space="preserve"> </w:t>
      </w:r>
      <w:r w:rsidRPr="00623771">
        <w:rPr>
          <w:sz w:val="22"/>
          <w:szCs w:val="22"/>
        </w:rPr>
        <w:t>ортақ</w:t>
      </w:r>
      <w:r w:rsidRPr="00623771">
        <w:rPr>
          <w:sz w:val="22"/>
          <w:szCs w:val="22"/>
          <w:lang w:val="fr-FR"/>
        </w:rPr>
        <w:t xml:space="preserve"> </w:t>
      </w:r>
      <w:r w:rsidRPr="00623771">
        <w:rPr>
          <w:sz w:val="22"/>
          <w:szCs w:val="22"/>
        </w:rPr>
        <w:t>және</w:t>
      </w:r>
      <w:r w:rsidRPr="00623771">
        <w:rPr>
          <w:sz w:val="22"/>
          <w:szCs w:val="22"/>
          <w:lang w:val="fr-FR"/>
        </w:rPr>
        <w:t xml:space="preserve"> </w:t>
      </w:r>
      <w:r w:rsidRPr="00623771">
        <w:rPr>
          <w:sz w:val="22"/>
          <w:szCs w:val="22"/>
        </w:rPr>
        <w:t>кейбір</w:t>
      </w:r>
      <w:r w:rsidRPr="00623771">
        <w:rPr>
          <w:sz w:val="22"/>
          <w:szCs w:val="22"/>
          <w:lang w:val="fr-FR"/>
        </w:rPr>
        <w:t xml:space="preserve"> </w:t>
      </w:r>
      <w:r w:rsidRPr="00623771">
        <w:rPr>
          <w:sz w:val="22"/>
          <w:szCs w:val="22"/>
        </w:rPr>
        <w:t>пәндердің</w:t>
      </w:r>
      <w:r w:rsidRPr="00623771">
        <w:rPr>
          <w:sz w:val="22"/>
          <w:szCs w:val="22"/>
          <w:lang w:val="fr-FR"/>
        </w:rPr>
        <w:t xml:space="preserve"> </w:t>
      </w:r>
      <w:r w:rsidRPr="00623771">
        <w:rPr>
          <w:sz w:val="22"/>
          <w:szCs w:val="22"/>
        </w:rPr>
        <w:t>жеке</w:t>
      </w:r>
      <w:r w:rsidRPr="00623771">
        <w:rPr>
          <w:sz w:val="22"/>
          <w:szCs w:val="22"/>
          <w:lang w:val="fr-FR"/>
        </w:rPr>
        <w:t xml:space="preserve"> </w:t>
      </w:r>
      <w:r w:rsidRPr="00623771">
        <w:rPr>
          <w:sz w:val="22"/>
          <w:szCs w:val="22"/>
        </w:rPr>
        <w:t>ерекшелігіне</w:t>
      </w:r>
      <w:r w:rsidRPr="00623771">
        <w:rPr>
          <w:sz w:val="22"/>
          <w:szCs w:val="22"/>
          <w:lang w:val="fr-FR"/>
        </w:rPr>
        <w:t xml:space="preserve"> </w:t>
      </w:r>
      <w:r w:rsidRPr="00623771">
        <w:rPr>
          <w:sz w:val="22"/>
          <w:szCs w:val="22"/>
        </w:rPr>
        <w:t>байланысты</w:t>
      </w:r>
      <w:r w:rsidRPr="00623771">
        <w:rPr>
          <w:sz w:val="22"/>
          <w:szCs w:val="22"/>
          <w:lang w:val="fr-FR"/>
        </w:rPr>
        <w:t xml:space="preserve"> </w:t>
      </w:r>
      <w:r w:rsidRPr="00623771">
        <w:rPr>
          <w:sz w:val="22"/>
          <w:szCs w:val="22"/>
        </w:rPr>
        <w:t>әдістемелерін</w:t>
      </w:r>
      <w:r w:rsidRPr="00623771">
        <w:rPr>
          <w:sz w:val="22"/>
          <w:szCs w:val="22"/>
          <w:lang w:val="fr-FR"/>
        </w:rPr>
        <w:t xml:space="preserve">, </w:t>
      </w:r>
      <w:r w:rsidRPr="00623771">
        <w:rPr>
          <w:sz w:val="22"/>
          <w:szCs w:val="22"/>
        </w:rPr>
        <w:t>оқытуда</w:t>
      </w:r>
      <w:r w:rsidRPr="00623771">
        <w:rPr>
          <w:sz w:val="22"/>
          <w:szCs w:val="22"/>
          <w:lang w:val="fr-FR"/>
        </w:rPr>
        <w:t xml:space="preserve"> </w:t>
      </w:r>
      <w:r w:rsidRPr="00623771">
        <w:rPr>
          <w:sz w:val="22"/>
          <w:szCs w:val="22"/>
        </w:rPr>
        <w:t>қолданылатын</w:t>
      </w:r>
      <w:r w:rsidRPr="00623771">
        <w:rPr>
          <w:sz w:val="22"/>
          <w:szCs w:val="22"/>
          <w:lang w:val="fr-FR"/>
        </w:rPr>
        <w:t xml:space="preserve"> </w:t>
      </w:r>
      <w:r w:rsidRPr="00623771">
        <w:rPr>
          <w:sz w:val="22"/>
          <w:szCs w:val="22"/>
        </w:rPr>
        <w:t>технологияларды</w:t>
      </w:r>
      <w:r w:rsidRPr="00623771">
        <w:rPr>
          <w:sz w:val="22"/>
          <w:szCs w:val="22"/>
          <w:lang w:val="fr-FR"/>
        </w:rPr>
        <w:t xml:space="preserve"> </w:t>
      </w:r>
      <w:r w:rsidRPr="00623771">
        <w:rPr>
          <w:sz w:val="22"/>
          <w:szCs w:val="22"/>
        </w:rPr>
        <w:t>толық</w:t>
      </w:r>
      <w:r w:rsidRPr="00623771">
        <w:rPr>
          <w:sz w:val="22"/>
          <w:szCs w:val="22"/>
          <w:lang w:val="fr-FR"/>
        </w:rPr>
        <w:t xml:space="preserve"> </w:t>
      </w:r>
      <w:r w:rsidRPr="00623771">
        <w:rPr>
          <w:sz w:val="22"/>
          <w:szCs w:val="22"/>
        </w:rPr>
        <w:t>меңгеруімен</w:t>
      </w:r>
      <w:r w:rsidRPr="00623771">
        <w:rPr>
          <w:sz w:val="22"/>
          <w:szCs w:val="22"/>
          <w:lang w:val="fr-FR"/>
        </w:rPr>
        <w:t xml:space="preserve">, </w:t>
      </w:r>
      <w:r w:rsidRPr="00623771">
        <w:rPr>
          <w:sz w:val="22"/>
          <w:szCs w:val="22"/>
        </w:rPr>
        <w:t>сабақ</w:t>
      </w:r>
      <w:r w:rsidRPr="00623771">
        <w:rPr>
          <w:sz w:val="22"/>
          <w:szCs w:val="22"/>
          <w:lang w:val="fr-FR"/>
        </w:rPr>
        <w:t xml:space="preserve"> </w:t>
      </w:r>
      <w:r w:rsidRPr="00623771">
        <w:rPr>
          <w:sz w:val="22"/>
          <w:szCs w:val="22"/>
        </w:rPr>
        <w:t>үдерісінде</w:t>
      </w:r>
      <w:r w:rsidRPr="00623771">
        <w:rPr>
          <w:sz w:val="22"/>
          <w:szCs w:val="22"/>
          <w:lang w:val="fr-FR"/>
        </w:rPr>
        <w:t xml:space="preserve"> </w:t>
      </w:r>
      <w:r w:rsidRPr="00623771">
        <w:rPr>
          <w:sz w:val="22"/>
          <w:szCs w:val="22"/>
        </w:rPr>
        <w:t>дидактикалық</w:t>
      </w:r>
      <w:r w:rsidRPr="00623771">
        <w:rPr>
          <w:sz w:val="22"/>
          <w:szCs w:val="22"/>
          <w:lang w:val="fr-FR"/>
        </w:rPr>
        <w:t xml:space="preserve"> </w:t>
      </w:r>
      <w:r w:rsidRPr="00623771">
        <w:rPr>
          <w:sz w:val="22"/>
          <w:szCs w:val="22"/>
        </w:rPr>
        <w:t>талаптарды</w:t>
      </w:r>
      <w:r w:rsidRPr="00623771">
        <w:rPr>
          <w:sz w:val="22"/>
          <w:szCs w:val="22"/>
          <w:lang w:val="fr-FR"/>
        </w:rPr>
        <w:t xml:space="preserve"> (</w:t>
      </w:r>
      <w:r w:rsidRPr="00623771">
        <w:rPr>
          <w:sz w:val="22"/>
          <w:szCs w:val="22"/>
        </w:rPr>
        <w:t>оқытудың</w:t>
      </w:r>
      <w:r w:rsidRPr="00623771">
        <w:rPr>
          <w:sz w:val="22"/>
          <w:szCs w:val="22"/>
          <w:lang w:val="fr-FR"/>
        </w:rPr>
        <w:t xml:space="preserve"> </w:t>
      </w:r>
      <w:r w:rsidRPr="00623771">
        <w:rPr>
          <w:sz w:val="22"/>
          <w:szCs w:val="22"/>
        </w:rPr>
        <w:t>ұстанымдары</w:t>
      </w:r>
      <w:r w:rsidRPr="00623771">
        <w:rPr>
          <w:sz w:val="22"/>
          <w:szCs w:val="22"/>
          <w:lang w:val="fr-FR"/>
        </w:rPr>
        <w:t xml:space="preserve"> </w:t>
      </w:r>
      <w:r w:rsidRPr="00623771">
        <w:rPr>
          <w:sz w:val="22"/>
          <w:szCs w:val="22"/>
        </w:rPr>
        <w:t>мен</w:t>
      </w:r>
      <w:r w:rsidRPr="00623771">
        <w:rPr>
          <w:sz w:val="22"/>
          <w:szCs w:val="22"/>
          <w:lang w:val="fr-FR"/>
        </w:rPr>
        <w:t xml:space="preserve"> </w:t>
      </w:r>
      <w:r w:rsidRPr="00623771">
        <w:rPr>
          <w:sz w:val="22"/>
          <w:szCs w:val="22"/>
        </w:rPr>
        <w:t>заңдылықтарын</w:t>
      </w:r>
      <w:r w:rsidRPr="00623771">
        <w:rPr>
          <w:sz w:val="22"/>
          <w:szCs w:val="22"/>
          <w:lang w:val="fr-FR"/>
        </w:rPr>
        <w:t xml:space="preserve">, </w:t>
      </w:r>
      <w:r w:rsidRPr="00623771">
        <w:rPr>
          <w:sz w:val="22"/>
          <w:szCs w:val="22"/>
        </w:rPr>
        <w:t>оқыту</w:t>
      </w:r>
      <w:r w:rsidRPr="00623771">
        <w:rPr>
          <w:sz w:val="22"/>
          <w:szCs w:val="22"/>
          <w:lang w:val="fr-FR"/>
        </w:rPr>
        <w:t xml:space="preserve"> </w:t>
      </w:r>
      <w:r w:rsidRPr="00623771">
        <w:rPr>
          <w:sz w:val="22"/>
          <w:szCs w:val="22"/>
        </w:rPr>
        <w:t>формаларын</w:t>
      </w:r>
      <w:r w:rsidRPr="00623771">
        <w:rPr>
          <w:sz w:val="22"/>
          <w:szCs w:val="22"/>
          <w:lang w:val="fr-FR"/>
        </w:rPr>
        <w:t xml:space="preserve">, </w:t>
      </w:r>
      <w:r w:rsidRPr="00623771">
        <w:rPr>
          <w:sz w:val="22"/>
          <w:szCs w:val="22"/>
        </w:rPr>
        <w:t>құралдарын</w:t>
      </w:r>
      <w:r w:rsidRPr="00623771">
        <w:rPr>
          <w:sz w:val="22"/>
          <w:szCs w:val="22"/>
          <w:lang w:val="fr-FR"/>
        </w:rPr>
        <w:t xml:space="preserve">, </w:t>
      </w:r>
      <w:r w:rsidRPr="00623771">
        <w:rPr>
          <w:sz w:val="22"/>
          <w:szCs w:val="22"/>
        </w:rPr>
        <w:t>нәтижені</w:t>
      </w:r>
      <w:r w:rsidRPr="00623771">
        <w:rPr>
          <w:sz w:val="22"/>
          <w:szCs w:val="22"/>
          <w:lang w:val="fr-FR"/>
        </w:rPr>
        <w:t xml:space="preserve"> </w:t>
      </w:r>
      <w:r w:rsidRPr="00623771">
        <w:rPr>
          <w:sz w:val="22"/>
          <w:szCs w:val="22"/>
        </w:rPr>
        <w:t>бағалау</w:t>
      </w:r>
      <w:r w:rsidRPr="00623771">
        <w:rPr>
          <w:sz w:val="22"/>
          <w:szCs w:val="22"/>
          <w:lang w:val="fr-FR"/>
        </w:rPr>
        <w:t xml:space="preserve"> </w:t>
      </w:r>
      <w:r w:rsidRPr="00623771">
        <w:rPr>
          <w:sz w:val="22"/>
          <w:szCs w:val="22"/>
        </w:rPr>
        <w:t>әдістерін</w:t>
      </w:r>
      <w:r w:rsidRPr="00623771">
        <w:rPr>
          <w:sz w:val="22"/>
          <w:szCs w:val="22"/>
          <w:lang w:val="fr-FR"/>
        </w:rPr>
        <w:t xml:space="preserve"> </w:t>
      </w:r>
      <w:r w:rsidRPr="00623771">
        <w:rPr>
          <w:sz w:val="22"/>
          <w:szCs w:val="22"/>
        </w:rPr>
        <w:t>т</w:t>
      </w:r>
      <w:r w:rsidRPr="00623771">
        <w:rPr>
          <w:sz w:val="22"/>
          <w:szCs w:val="22"/>
          <w:lang w:val="fr-FR"/>
        </w:rPr>
        <w:t>.</w:t>
      </w:r>
      <w:r w:rsidRPr="00623771">
        <w:rPr>
          <w:sz w:val="22"/>
          <w:szCs w:val="22"/>
        </w:rPr>
        <w:t>б</w:t>
      </w:r>
      <w:r w:rsidRPr="00623771">
        <w:rPr>
          <w:sz w:val="22"/>
          <w:szCs w:val="22"/>
          <w:lang w:val="fr-FR"/>
        </w:rPr>
        <w:t xml:space="preserve">.) </w:t>
      </w:r>
      <w:r w:rsidRPr="00623771">
        <w:rPr>
          <w:sz w:val="22"/>
          <w:szCs w:val="22"/>
        </w:rPr>
        <w:t>жүзеге</w:t>
      </w:r>
      <w:r w:rsidRPr="00623771">
        <w:rPr>
          <w:sz w:val="22"/>
          <w:szCs w:val="22"/>
          <w:lang w:val="fr-FR"/>
        </w:rPr>
        <w:t xml:space="preserve"> </w:t>
      </w:r>
      <w:r w:rsidRPr="00623771">
        <w:rPr>
          <w:sz w:val="22"/>
          <w:szCs w:val="22"/>
        </w:rPr>
        <w:t>асыруға</w:t>
      </w:r>
      <w:r w:rsidRPr="00623771">
        <w:rPr>
          <w:sz w:val="22"/>
          <w:szCs w:val="22"/>
          <w:lang w:val="fr-FR"/>
        </w:rPr>
        <w:t xml:space="preserve"> </w:t>
      </w:r>
      <w:r w:rsidRPr="00623771">
        <w:rPr>
          <w:sz w:val="22"/>
          <w:szCs w:val="22"/>
        </w:rPr>
        <w:t>қажетті</w:t>
      </w:r>
      <w:r w:rsidRPr="00623771">
        <w:rPr>
          <w:sz w:val="22"/>
          <w:szCs w:val="22"/>
          <w:lang w:val="fr-FR"/>
        </w:rPr>
        <w:t xml:space="preserve"> </w:t>
      </w:r>
      <w:r w:rsidRPr="00623771">
        <w:rPr>
          <w:sz w:val="22"/>
          <w:szCs w:val="22"/>
        </w:rPr>
        <w:t>білім</w:t>
      </w:r>
      <w:r w:rsidRPr="00623771">
        <w:rPr>
          <w:sz w:val="22"/>
          <w:szCs w:val="22"/>
          <w:lang w:val="fr-FR"/>
        </w:rPr>
        <w:t xml:space="preserve">, </w:t>
      </w:r>
      <w:r w:rsidRPr="00623771">
        <w:rPr>
          <w:sz w:val="22"/>
          <w:szCs w:val="22"/>
        </w:rPr>
        <w:t>білік</w:t>
      </w:r>
      <w:r w:rsidRPr="00623771">
        <w:rPr>
          <w:sz w:val="22"/>
          <w:szCs w:val="22"/>
          <w:lang w:val="fr-FR"/>
        </w:rPr>
        <w:t xml:space="preserve">, </w:t>
      </w:r>
      <w:r w:rsidRPr="00623771">
        <w:rPr>
          <w:sz w:val="22"/>
          <w:szCs w:val="22"/>
        </w:rPr>
        <w:t>қабілет</w:t>
      </w:r>
      <w:r w:rsidRPr="00623771">
        <w:rPr>
          <w:sz w:val="22"/>
          <w:szCs w:val="22"/>
          <w:lang w:val="fr-FR"/>
        </w:rPr>
        <w:t xml:space="preserve">, </w:t>
      </w:r>
      <w:r w:rsidRPr="00623771">
        <w:rPr>
          <w:sz w:val="22"/>
          <w:szCs w:val="22"/>
        </w:rPr>
        <w:t>дағдысы</w:t>
      </w:r>
      <w:r w:rsidRPr="00623771">
        <w:rPr>
          <w:sz w:val="22"/>
          <w:szCs w:val="22"/>
          <w:lang w:val="fr-FR"/>
        </w:rPr>
        <w:t xml:space="preserve"> </w:t>
      </w:r>
      <w:r w:rsidRPr="00623771">
        <w:rPr>
          <w:sz w:val="22"/>
          <w:szCs w:val="22"/>
        </w:rPr>
        <w:t>және</w:t>
      </w:r>
      <w:r w:rsidRPr="00623771">
        <w:rPr>
          <w:sz w:val="22"/>
          <w:szCs w:val="22"/>
          <w:lang w:val="fr-FR"/>
        </w:rPr>
        <w:t xml:space="preserve"> </w:t>
      </w:r>
      <w:r w:rsidRPr="00623771">
        <w:rPr>
          <w:sz w:val="22"/>
          <w:szCs w:val="22"/>
        </w:rPr>
        <w:t>тәжірибесінің</w:t>
      </w:r>
      <w:r w:rsidRPr="00623771">
        <w:rPr>
          <w:sz w:val="22"/>
          <w:szCs w:val="22"/>
          <w:lang w:val="fr-FR"/>
        </w:rPr>
        <w:t xml:space="preserve"> </w:t>
      </w:r>
      <w:r w:rsidRPr="00623771">
        <w:rPr>
          <w:sz w:val="22"/>
          <w:szCs w:val="22"/>
        </w:rPr>
        <w:t>болуымен</w:t>
      </w:r>
      <w:r w:rsidRPr="00623771">
        <w:rPr>
          <w:sz w:val="22"/>
          <w:szCs w:val="22"/>
          <w:lang w:val="fr-FR"/>
        </w:rPr>
        <w:t xml:space="preserve"> </w:t>
      </w:r>
      <w:r w:rsidRPr="00623771">
        <w:rPr>
          <w:sz w:val="22"/>
          <w:szCs w:val="22"/>
        </w:rPr>
        <w:t>анықталатын</w:t>
      </w:r>
      <w:r w:rsidRPr="00623771">
        <w:rPr>
          <w:sz w:val="22"/>
          <w:szCs w:val="22"/>
          <w:lang w:val="fr-FR"/>
        </w:rPr>
        <w:t xml:space="preserve"> </w:t>
      </w:r>
      <w:r w:rsidRPr="00623771">
        <w:rPr>
          <w:sz w:val="22"/>
          <w:szCs w:val="22"/>
        </w:rPr>
        <w:t>кәсіби</w:t>
      </w:r>
      <w:r w:rsidRPr="00623771">
        <w:rPr>
          <w:sz w:val="22"/>
          <w:szCs w:val="22"/>
          <w:lang w:val="fr-FR"/>
        </w:rPr>
        <w:t xml:space="preserve"> </w:t>
      </w:r>
      <w:r w:rsidRPr="00623771">
        <w:rPr>
          <w:sz w:val="22"/>
          <w:szCs w:val="22"/>
        </w:rPr>
        <w:t>сапасы</w:t>
      </w:r>
      <w:r w:rsidRPr="00623771">
        <w:rPr>
          <w:sz w:val="22"/>
          <w:szCs w:val="22"/>
          <w:lang w:val="fr-FR"/>
        </w:rPr>
        <w:t xml:space="preserve">» </w:t>
      </w:r>
      <w:r w:rsidRPr="00623771">
        <w:rPr>
          <w:sz w:val="22"/>
          <w:szCs w:val="22"/>
        </w:rPr>
        <w:t>деп</w:t>
      </w:r>
      <w:r w:rsidRPr="00623771">
        <w:rPr>
          <w:sz w:val="22"/>
          <w:szCs w:val="22"/>
          <w:lang w:val="fr-FR"/>
        </w:rPr>
        <w:t xml:space="preserve"> </w:t>
      </w:r>
      <w:r w:rsidRPr="00623771">
        <w:rPr>
          <w:sz w:val="22"/>
          <w:szCs w:val="22"/>
        </w:rPr>
        <w:t>нақтыланған</w:t>
      </w:r>
      <w:r w:rsidRPr="00623771">
        <w:rPr>
          <w:sz w:val="22"/>
          <w:szCs w:val="22"/>
          <w:lang w:val="fr-FR"/>
        </w:rPr>
        <w:t xml:space="preserve"> </w:t>
      </w:r>
      <w:r w:rsidRPr="00623771">
        <w:rPr>
          <w:sz w:val="22"/>
          <w:szCs w:val="22"/>
        </w:rPr>
        <w:t>бастауыш</w:t>
      </w:r>
      <w:r w:rsidRPr="00623771">
        <w:rPr>
          <w:sz w:val="22"/>
          <w:szCs w:val="22"/>
          <w:lang w:val="fr-FR"/>
        </w:rPr>
        <w:t xml:space="preserve"> </w:t>
      </w:r>
      <w:r w:rsidRPr="00623771">
        <w:rPr>
          <w:sz w:val="22"/>
          <w:szCs w:val="22"/>
        </w:rPr>
        <w:t>сынып</w:t>
      </w:r>
      <w:r w:rsidRPr="00623771">
        <w:rPr>
          <w:sz w:val="22"/>
          <w:szCs w:val="22"/>
          <w:lang w:val="fr-FR"/>
        </w:rPr>
        <w:t xml:space="preserve"> </w:t>
      </w:r>
      <w:r w:rsidRPr="00623771">
        <w:rPr>
          <w:sz w:val="22"/>
          <w:szCs w:val="22"/>
        </w:rPr>
        <w:t>мұғалімінің</w:t>
      </w:r>
      <w:r w:rsidRPr="00623771">
        <w:rPr>
          <w:sz w:val="22"/>
          <w:szCs w:val="22"/>
          <w:lang w:val="fr-FR"/>
        </w:rPr>
        <w:t xml:space="preserve"> </w:t>
      </w:r>
      <w:r w:rsidRPr="00623771">
        <w:rPr>
          <w:sz w:val="22"/>
          <w:szCs w:val="22"/>
        </w:rPr>
        <w:t>дидактикалық</w:t>
      </w:r>
      <w:r w:rsidRPr="00623771">
        <w:rPr>
          <w:sz w:val="22"/>
          <w:szCs w:val="22"/>
          <w:lang w:val="fr-FR"/>
        </w:rPr>
        <w:t xml:space="preserve"> </w:t>
      </w:r>
      <w:r w:rsidRPr="00623771">
        <w:rPr>
          <w:sz w:val="22"/>
          <w:szCs w:val="22"/>
        </w:rPr>
        <w:t>құзыреттілігінің</w:t>
      </w:r>
      <w:r w:rsidRPr="00623771">
        <w:rPr>
          <w:sz w:val="22"/>
          <w:szCs w:val="22"/>
          <w:lang w:val="fr-FR"/>
        </w:rPr>
        <w:t xml:space="preserve"> </w:t>
      </w:r>
      <w:r w:rsidRPr="00623771">
        <w:rPr>
          <w:sz w:val="22"/>
          <w:szCs w:val="22"/>
        </w:rPr>
        <w:t>анықтамасы</w:t>
      </w:r>
      <w:r w:rsidRPr="00623771">
        <w:rPr>
          <w:sz w:val="22"/>
          <w:szCs w:val="22"/>
          <w:lang w:val="fr-FR"/>
        </w:rPr>
        <w:t xml:space="preserve"> </w:t>
      </w:r>
      <w:r w:rsidRPr="00623771">
        <w:rPr>
          <w:sz w:val="22"/>
          <w:szCs w:val="22"/>
        </w:rPr>
        <w:t>негізінде</w:t>
      </w:r>
      <w:r w:rsidRPr="00623771">
        <w:rPr>
          <w:sz w:val="22"/>
          <w:szCs w:val="22"/>
          <w:lang w:val="fr-FR"/>
        </w:rPr>
        <w:t xml:space="preserve"> </w:t>
      </w:r>
      <w:r w:rsidRPr="00623771">
        <w:rPr>
          <w:sz w:val="22"/>
          <w:szCs w:val="22"/>
        </w:rPr>
        <w:t>ұсынылады</w:t>
      </w:r>
      <w:r w:rsidRPr="00623771">
        <w:rPr>
          <w:sz w:val="22"/>
          <w:szCs w:val="22"/>
          <w:lang w:val="fr-FR"/>
        </w:rPr>
        <w:t>.</w:t>
      </w:r>
    </w:p>
    <w:p w:rsidR="00F00667" w:rsidRPr="00623771" w:rsidRDefault="00F00667" w:rsidP="00F00667">
      <w:pPr>
        <w:tabs>
          <w:tab w:val="left" w:pos="900"/>
        </w:tabs>
        <w:spacing w:after="0" w:line="240" w:lineRule="auto"/>
        <w:ind w:firstLine="709"/>
        <w:jc w:val="both"/>
        <w:rPr>
          <w:rFonts w:ascii="Times New Roman" w:hAnsi="Times New Roman" w:cs="Times New Roman"/>
          <w:lang w:val="kk-KZ"/>
        </w:rPr>
      </w:pPr>
      <w:r w:rsidRPr="00623771">
        <w:rPr>
          <w:rFonts w:ascii="Times New Roman" w:hAnsi="Times New Roman" w:cs="Times New Roman"/>
          <w:lang w:val="fr-FR"/>
        </w:rPr>
        <w:t>4.</w:t>
      </w:r>
      <w:r w:rsidRPr="00623771">
        <w:rPr>
          <w:rFonts w:ascii="Times New Roman" w:hAnsi="Times New Roman" w:cs="Times New Roman"/>
          <w:lang w:val="kk-KZ"/>
        </w:rPr>
        <w:t xml:space="preserve"> Болашақ бастауыш сынып мұғалімінің кәсіби – дидактикалық құзыреттілігін қалыптастырудың ғылыми-әдістемелік жүйесі жалпыдан жекеге логикасы бойынша әдіснамалық, теориялық, оқу-әдістемелік және ақпараттық технологиялық қамтамасыз ету түрінде ұсынылады.</w:t>
      </w:r>
    </w:p>
    <w:p w:rsidR="00F00667" w:rsidRPr="00623771" w:rsidRDefault="00F00667" w:rsidP="00F00667">
      <w:pPr>
        <w:spacing w:after="0" w:line="240" w:lineRule="auto"/>
        <w:ind w:firstLine="709"/>
        <w:jc w:val="both"/>
        <w:rPr>
          <w:rFonts w:ascii="Times New Roman" w:hAnsi="Times New Roman" w:cs="Times New Roman"/>
          <w:lang w:val="kk-KZ"/>
        </w:rPr>
      </w:pPr>
      <w:r w:rsidRPr="00623771">
        <w:rPr>
          <w:rFonts w:ascii="Times New Roman" w:hAnsi="Times New Roman" w:cs="Times New Roman"/>
          <w:lang w:val="kk-KZ"/>
        </w:rPr>
        <w:t>5. Әдіснамалық, теориялық, әдістемелік және технологиялық компоненттерге сәйкес өлшемдері мен көрсеткіштері және деңгейлеріне негізделіп түзілген болашақ бастауыш сынып мұғалімінің кәсіби - дидактикалық құзыреттілігін қалыптастыру моделі.</w:t>
      </w:r>
    </w:p>
    <w:p w:rsidR="00F00667" w:rsidRPr="00623771" w:rsidRDefault="00F00667" w:rsidP="00F00667">
      <w:pPr>
        <w:spacing w:after="0" w:line="240" w:lineRule="auto"/>
        <w:ind w:firstLine="709"/>
        <w:jc w:val="both"/>
        <w:rPr>
          <w:rFonts w:ascii="Times New Roman" w:hAnsi="Times New Roman" w:cs="Times New Roman"/>
          <w:lang w:val="fr-FR"/>
        </w:rPr>
      </w:pPr>
      <w:r w:rsidRPr="00623771">
        <w:rPr>
          <w:rFonts w:ascii="Times New Roman" w:hAnsi="Times New Roman" w:cs="Times New Roman"/>
          <w:lang w:val="kk-KZ"/>
        </w:rPr>
        <w:t xml:space="preserve">6. </w:t>
      </w:r>
      <w:r w:rsidRPr="00623771">
        <w:rPr>
          <w:rFonts w:ascii="Times New Roman" w:hAnsi="Times New Roman" w:cs="Times New Roman"/>
          <w:lang w:val="fr-FR"/>
        </w:rPr>
        <w:t>Болашақ бастауыш сынып мұғалімдерін</w:t>
      </w:r>
      <w:r w:rsidRPr="00623771">
        <w:rPr>
          <w:rFonts w:ascii="Times New Roman" w:hAnsi="Times New Roman" w:cs="Times New Roman"/>
          <w:lang w:val="kk-KZ"/>
        </w:rPr>
        <w:t>ің</w:t>
      </w:r>
      <w:r w:rsidRPr="00623771">
        <w:rPr>
          <w:rFonts w:ascii="Times New Roman" w:hAnsi="Times New Roman" w:cs="Times New Roman"/>
          <w:lang w:val="fr-FR"/>
        </w:rPr>
        <w:t xml:space="preserve"> </w:t>
      </w:r>
      <w:r w:rsidRPr="00623771">
        <w:rPr>
          <w:rFonts w:ascii="Times New Roman" w:hAnsi="Times New Roman" w:cs="Times New Roman"/>
          <w:lang w:val="kk-KZ"/>
        </w:rPr>
        <w:t>кәсіби-дидактикалық құзыреттілігі</w:t>
      </w:r>
      <w:r w:rsidRPr="00623771">
        <w:rPr>
          <w:rFonts w:ascii="Times New Roman" w:hAnsi="Times New Roman" w:cs="Times New Roman"/>
          <w:lang w:val="fr-FR"/>
        </w:rPr>
        <w:t xml:space="preserve"> олардың </w:t>
      </w:r>
      <w:r w:rsidRPr="00623771">
        <w:rPr>
          <w:rFonts w:ascii="Times New Roman" w:hAnsi="Times New Roman" w:cs="Times New Roman"/>
          <w:lang w:val="kk-KZ"/>
        </w:rPr>
        <w:t xml:space="preserve"> бастауыш сынып оқушыларына білімді дүниенің ғылыми бейнесі негізінде меңгертетін сапалы білім беруге </w:t>
      </w:r>
      <w:r w:rsidRPr="00623771">
        <w:rPr>
          <w:rFonts w:ascii="Times New Roman" w:hAnsi="Times New Roman" w:cs="Times New Roman"/>
          <w:lang w:val="fr-FR"/>
        </w:rPr>
        <w:t>мүмкіндік жасайды.</w:t>
      </w:r>
    </w:p>
    <w:p w:rsidR="00F00667" w:rsidRPr="00623771" w:rsidRDefault="00F00667" w:rsidP="00F00667">
      <w:pPr>
        <w:spacing w:after="0" w:line="240" w:lineRule="auto"/>
        <w:ind w:firstLine="426"/>
        <w:jc w:val="both"/>
        <w:rPr>
          <w:rFonts w:ascii="Times New Roman" w:hAnsi="Times New Roman" w:cs="Times New Roman"/>
          <w:lang w:val="kk-KZ"/>
        </w:rPr>
      </w:pPr>
      <w:r w:rsidRPr="00623771">
        <w:rPr>
          <w:rFonts w:ascii="Times New Roman" w:hAnsi="Times New Roman" w:cs="Times New Roman"/>
          <w:lang w:val="kk-KZ"/>
        </w:rPr>
        <w:t xml:space="preserve">Тағы бір мысал үшін </w:t>
      </w:r>
      <w:r w:rsidRPr="00623771">
        <w:rPr>
          <w:rFonts w:ascii="Times New Roman" w:hAnsi="Times New Roman" w:cs="Times New Roman"/>
          <w:b/>
          <w:lang w:val="kk-KZ"/>
        </w:rPr>
        <w:t xml:space="preserve">П.Ш. Маханованың </w:t>
      </w:r>
      <w:r w:rsidRPr="00623771">
        <w:rPr>
          <w:rFonts w:ascii="Times New Roman" w:hAnsi="Times New Roman" w:cs="Times New Roman"/>
          <w:b/>
          <w:lang w:val="fr-FR"/>
        </w:rPr>
        <w:t>«</w:t>
      </w:r>
      <w:r w:rsidRPr="00623771">
        <w:rPr>
          <w:rFonts w:ascii="Times New Roman" w:hAnsi="Times New Roman" w:cs="Times New Roman"/>
          <w:b/>
        </w:rPr>
        <w:t>Оқушылардың</w:t>
      </w:r>
      <w:r w:rsidRPr="00623771">
        <w:rPr>
          <w:rFonts w:ascii="Times New Roman" w:hAnsi="Times New Roman" w:cs="Times New Roman"/>
          <w:b/>
          <w:lang w:val="fr-FR"/>
        </w:rPr>
        <w:t xml:space="preserve"> </w:t>
      </w:r>
      <w:r w:rsidRPr="00623771">
        <w:rPr>
          <w:rFonts w:ascii="Times New Roman" w:hAnsi="Times New Roman" w:cs="Times New Roman"/>
          <w:b/>
        </w:rPr>
        <w:t>оқығандығының</w:t>
      </w:r>
      <w:r w:rsidRPr="00623771">
        <w:rPr>
          <w:rFonts w:ascii="Times New Roman" w:hAnsi="Times New Roman" w:cs="Times New Roman"/>
          <w:b/>
          <w:lang w:val="fr-FR"/>
        </w:rPr>
        <w:t xml:space="preserve"> </w:t>
      </w:r>
      <w:r w:rsidRPr="00623771">
        <w:rPr>
          <w:rFonts w:ascii="Times New Roman" w:hAnsi="Times New Roman" w:cs="Times New Roman"/>
          <w:b/>
        </w:rPr>
        <w:t>диагностикасы</w:t>
      </w:r>
      <w:r w:rsidRPr="00623771">
        <w:rPr>
          <w:rFonts w:ascii="Times New Roman" w:hAnsi="Times New Roman" w:cs="Times New Roman"/>
          <w:b/>
          <w:lang w:val="fr-FR"/>
        </w:rPr>
        <w:t xml:space="preserve">» </w:t>
      </w:r>
      <w:r w:rsidRPr="00623771">
        <w:rPr>
          <w:rFonts w:ascii="Times New Roman" w:hAnsi="Times New Roman" w:cs="Times New Roman"/>
        </w:rPr>
        <w:t>тақырыбындағы</w:t>
      </w:r>
      <w:r w:rsidRPr="00623771">
        <w:rPr>
          <w:rFonts w:ascii="Times New Roman" w:hAnsi="Times New Roman" w:cs="Times New Roman"/>
          <w:lang w:val="fr-FR"/>
        </w:rPr>
        <w:t xml:space="preserve"> </w:t>
      </w:r>
      <w:r w:rsidRPr="00623771">
        <w:rPr>
          <w:rFonts w:ascii="Times New Roman" w:hAnsi="Times New Roman" w:cs="Times New Roman"/>
        </w:rPr>
        <w:t>кандидаттық</w:t>
      </w:r>
      <w:r w:rsidRPr="00623771">
        <w:rPr>
          <w:rFonts w:ascii="Times New Roman" w:hAnsi="Times New Roman" w:cs="Times New Roman"/>
          <w:lang w:val="fr-FR"/>
        </w:rPr>
        <w:t xml:space="preserve"> </w:t>
      </w:r>
      <w:r w:rsidRPr="00623771">
        <w:rPr>
          <w:rFonts w:ascii="Times New Roman" w:hAnsi="Times New Roman" w:cs="Times New Roman"/>
        </w:rPr>
        <w:t>диссертациясы</w:t>
      </w:r>
      <w:r w:rsidRPr="00623771">
        <w:rPr>
          <w:rFonts w:ascii="Times New Roman" w:hAnsi="Times New Roman" w:cs="Times New Roman"/>
          <w:lang w:val="fr-FR"/>
        </w:rPr>
        <w:t xml:space="preserve"> </w:t>
      </w:r>
      <w:r w:rsidRPr="00623771">
        <w:rPr>
          <w:rFonts w:ascii="Times New Roman" w:hAnsi="Times New Roman" w:cs="Times New Roman"/>
        </w:rPr>
        <w:t>бойынша</w:t>
      </w:r>
      <w:r w:rsidRPr="00623771">
        <w:rPr>
          <w:rFonts w:ascii="Times New Roman" w:hAnsi="Times New Roman" w:cs="Times New Roman"/>
          <w:lang w:val="fr-FR"/>
        </w:rPr>
        <w:t xml:space="preserve"> </w:t>
      </w:r>
      <w:r w:rsidRPr="00623771">
        <w:rPr>
          <w:rFonts w:ascii="Times New Roman" w:hAnsi="Times New Roman" w:cs="Times New Roman"/>
        </w:rPr>
        <w:t>қорғауға</w:t>
      </w:r>
      <w:r w:rsidRPr="00623771">
        <w:rPr>
          <w:rFonts w:ascii="Times New Roman" w:hAnsi="Times New Roman" w:cs="Times New Roman"/>
          <w:lang w:val="fr-FR"/>
        </w:rPr>
        <w:t xml:space="preserve"> </w:t>
      </w:r>
      <w:r w:rsidRPr="00623771">
        <w:rPr>
          <w:rFonts w:ascii="Times New Roman" w:hAnsi="Times New Roman" w:cs="Times New Roman"/>
        </w:rPr>
        <w:t>ұсынылатын</w:t>
      </w:r>
      <w:r w:rsidRPr="00623771">
        <w:rPr>
          <w:rFonts w:ascii="Times New Roman" w:hAnsi="Times New Roman" w:cs="Times New Roman"/>
          <w:lang w:val="fr-FR"/>
        </w:rPr>
        <w:t xml:space="preserve"> </w:t>
      </w:r>
      <w:r w:rsidRPr="00623771">
        <w:rPr>
          <w:rFonts w:ascii="Times New Roman" w:hAnsi="Times New Roman" w:cs="Times New Roman"/>
        </w:rPr>
        <w:t>қағидаларды</w:t>
      </w:r>
      <w:r w:rsidRPr="00623771">
        <w:rPr>
          <w:rFonts w:ascii="Times New Roman" w:hAnsi="Times New Roman" w:cs="Times New Roman"/>
          <w:lang w:val="fr-FR"/>
        </w:rPr>
        <w:t xml:space="preserve"> </w:t>
      </w:r>
      <w:r w:rsidRPr="00623771">
        <w:rPr>
          <w:rFonts w:ascii="Times New Roman" w:hAnsi="Times New Roman" w:cs="Times New Roman"/>
        </w:rPr>
        <w:t>тұтастымен</w:t>
      </w:r>
      <w:r w:rsidRPr="00623771">
        <w:rPr>
          <w:rFonts w:ascii="Times New Roman" w:hAnsi="Times New Roman" w:cs="Times New Roman"/>
          <w:lang w:val="fr-FR"/>
        </w:rPr>
        <w:t xml:space="preserve"> </w:t>
      </w:r>
      <w:r w:rsidRPr="00623771">
        <w:rPr>
          <w:rFonts w:ascii="Times New Roman" w:hAnsi="Times New Roman" w:cs="Times New Roman"/>
        </w:rPr>
        <w:t>қарастырамыз</w:t>
      </w:r>
      <w:r w:rsidRPr="00623771">
        <w:rPr>
          <w:rFonts w:ascii="Times New Roman" w:hAnsi="Times New Roman" w:cs="Times New Roman"/>
          <w:lang w:val="fr-FR"/>
        </w:rPr>
        <w:t>.</w:t>
      </w:r>
    </w:p>
    <w:p w:rsidR="00F00667" w:rsidRPr="0033754C" w:rsidRDefault="00F00667" w:rsidP="00F00667">
      <w:pPr>
        <w:spacing w:after="0" w:line="240" w:lineRule="auto"/>
        <w:ind w:firstLine="426"/>
        <w:jc w:val="both"/>
        <w:rPr>
          <w:rFonts w:ascii="Times New Roman" w:hAnsi="Times New Roman" w:cs="Times New Roman"/>
          <w:b/>
          <w:color w:val="000000"/>
          <w:sz w:val="24"/>
          <w:szCs w:val="24"/>
          <w:lang w:val="kk-KZ"/>
        </w:rPr>
      </w:pPr>
      <w:r w:rsidRPr="0033754C">
        <w:rPr>
          <w:rFonts w:ascii="Times New Roman" w:hAnsi="Times New Roman" w:cs="Times New Roman"/>
          <w:b/>
          <w:color w:val="000000"/>
          <w:sz w:val="24"/>
          <w:szCs w:val="24"/>
          <w:lang w:val="kk-KZ"/>
        </w:rPr>
        <w:t>Қорғауға ұсынылатын қағидалар:</w:t>
      </w:r>
    </w:p>
    <w:p w:rsidR="00F00667" w:rsidRPr="0033754C" w:rsidRDefault="00F00667" w:rsidP="00F00667">
      <w:pPr>
        <w:shd w:val="clear" w:color="auto" w:fill="FFFFFF"/>
        <w:spacing w:after="0" w:line="240" w:lineRule="auto"/>
        <w:ind w:firstLine="426"/>
        <w:jc w:val="both"/>
        <w:rPr>
          <w:rFonts w:ascii="Times New Roman" w:hAnsi="Times New Roman" w:cs="Times New Roman"/>
          <w:color w:val="000000"/>
          <w:sz w:val="24"/>
          <w:szCs w:val="24"/>
          <w:lang w:val="kk-KZ"/>
        </w:rPr>
      </w:pPr>
      <w:r w:rsidRPr="0033754C">
        <w:rPr>
          <w:rFonts w:ascii="Times New Roman" w:hAnsi="Times New Roman" w:cs="Times New Roman"/>
          <w:color w:val="000000"/>
          <w:sz w:val="24"/>
          <w:szCs w:val="24"/>
          <w:lang w:val="kk-KZ"/>
        </w:rPr>
        <w:t xml:space="preserve">- оқушылардың оқығандығының педагогикалық диагностикасын жүргізу пәндік білімнің құрылымымен негізделеді, оқушы дайындығының сапасын және білім беру үдерісінің тиімділігін тексеру мен бағалаудың құралы және мұғалімнің педагогикалық іс-әрекетінің құрамдас бөлігі болып келеді; </w:t>
      </w:r>
    </w:p>
    <w:p w:rsidR="00F00667" w:rsidRPr="0033754C" w:rsidRDefault="00F00667" w:rsidP="00F00667">
      <w:pPr>
        <w:shd w:val="clear" w:color="auto" w:fill="FFFFFF"/>
        <w:spacing w:after="0" w:line="240" w:lineRule="auto"/>
        <w:ind w:firstLine="426"/>
        <w:jc w:val="both"/>
        <w:rPr>
          <w:rFonts w:ascii="Times New Roman" w:hAnsi="Times New Roman" w:cs="Times New Roman"/>
          <w:color w:val="000000"/>
          <w:sz w:val="24"/>
          <w:szCs w:val="24"/>
          <w:lang w:val="kk-KZ"/>
        </w:rPr>
      </w:pPr>
      <w:r w:rsidRPr="0033754C">
        <w:rPr>
          <w:rFonts w:ascii="Times New Roman" w:hAnsi="Times New Roman" w:cs="Times New Roman"/>
          <w:color w:val="000000"/>
          <w:sz w:val="24"/>
          <w:szCs w:val="24"/>
          <w:lang w:val="kk-KZ"/>
        </w:rPr>
        <w:t xml:space="preserve">- «оқығандық», «оқығандықтың педагогикалық диагностикасы» ұғымдарының анықтамасы; – мақсатты-тұжырымдамалық, ұйымдастырушылық-әрекеттік, мазмұндық-құралдық блоктардан тұратын, оқушылардың оқығандығының педагогикалық диагностикасының үдерістік моделі; </w:t>
      </w:r>
    </w:p>
    <w:p w:rsidR="00F00667" w:rsidRPr="0033754C" w:rsidRDefault="00F00667" w:rsidP="00F00667">
      <w:pPr>
        <w:shd w:val="clear" w:color="auto" w:fill="FFFFFF"/>
        <w:spacing w:after="0" w:line="240" w:lineRule="auto"/>
        <w:ind w:firstLine="426"/>
        <w:jc w:val="both"/>
        <w:rPr>
          <w:rFonts w:ascii="Times New Roman" w:hAnsi="Times New Roman" w:cs="Times New Roman"/>
          <w:color w:val="000000"/>
          <w:sz w:val="24"/>
          <w:szCs w:val="24"/>
          <w:lang w:val="kk-KZ"/>
        </w:rPr>
      </w:pPr>
      <w:r w:rsidRPr="0033754C">
        <w:rPr>
          <w:rFonts w:ascii="Times New Roman" w:hAnsi="Times New Roman" w:cs="Times New Roman"/>
          <w:color w:val="000000"/>
          <w:sz w:val="24"/>
          <w:szCs w:val="24"/>
          <w:lang w:val="kk-KZ"/>
        </w:rPr>
        <w:t xml:space="preserve">-оқығандықтың өлшемдері, көрсеткіштері, деңгейлері; </w:t>
      </w:r>
    </w:p>
    <w:p w:rsidR="00F00667" w:rsidRPr="0033754C" w:rsidRDefault="00F00667" w:rsidP="00F00667">
      <w:pPr>
        <w:shd w:val="clear" w:color="auto" w:fill="FFFFFF"/>
        <w:spacing w:after="0" w:line="240" w:lineRule="auto"/>
        <w:ind w:firstLine="426"/>
        <w:jc w:val="both"/>
        <w:rPr>
          <w:rFonts w:ascii="Times New Roman" w:hAnsi="Times New Roman" w:cs="Times New Roman"/>
          <w:color w:val="000000"/>
          <w:sz w:val="24"/>
          <w:szCs w:val="24"/>
          <w:lang w:val="kk-KZ"/>
        </w:rPr>
      </w:pPr>
      <w:r w:rsidRPr="0033754C">
        <w:rPr>
          <w:rFonts w:ascii="Times New Roman" w:hAnsi="Times New Roman" w:cs="Times New Roman"/>
          <w:color w:val="000000"/>
          <w:sz w:val="24"/>
          <w:szCs w:val="24"/>
          <w:lang w:val="kk-KZ"/>
        </w:rPr>
        <w:t>- оқушылардың оқығандығының педагогикалық диагностикасын ұйымдастыру технологиясы, тарих пәндері бойынша оқығандықты диагностикалауға арналған тестілік және деңгейлік тапсырмалардан тұратын бақылау-өлшеу материалдары;</w:t>
      </w:r>
    </w:p>
    <w:p w:rsidR="00F00667" w:rsidRPr="0033754C" w:rsidRDefault="00F00667" w:rsidP="00F00667">
      <w:pPr>
        <w:shd w:val="clear" w:color="auto" w:fill="FFFFFF"/>
        <w:spacing w:after="0" w:line="240" w:lineRule="auto"/>
        <w:ind w:firstLine="426"/>
        <w:jc w:val="both"/>
        <w:rPr>
          <w:rFonts w:ascii="Times New Roman" w:hAnsi="Times New Roman" w:cs="Times New Roman"/>
          <w:color w:val="000000"/>
          <w:sz w:val="24"/>
          <w:szCs w:val="24"/>
          <w:lang w:val="kk-KZ"/>
        </w:rPr>
      </w:pPr>
      <w:r w:rsidRPr="0033754C">
        <w:rPr>
          <w:rFonts w:ascii="Times New Roman" w:hAnsi="Times New Roman" w:cs="Times New Roman"/>
          <w:color w:val="000000"/>
          <w:sz w:val="24"/>
          <w:szCs w:val="24"/>
          <w:lang w:val="kk-KZ"/>
        </w:rPr>
        <w:t>– орта мектептің білім беру үдерісіндегі тәжірибелік-эксперименттік жұмыстың нәтижелері, оқушылардың оқығандығын диагностикалау барысында ғылыми негізделген ұсыныстар.</w:t>
      </w:r>
    </w:p>
    <w:p w:rsidR="00F00667" w:rsidRPr="0033754C" w:rsidRDefault="00F00667" w:rsidP="00F00667">
      <w:pPr>
        <w:suppressAutoHyphens/>
        <w:spacing w:after="0" w:line="240" w:lineRule="auto"/>
        <w:ind w:firstLine="426"/>
        <w:jc w:val="both"/>
        <w:rPr>
          <w:rFonts w:ascii="Times New Roman" w:hAnsi="Times New Roman" w:cs="Times New Roman"/>
          <w:sz w:val="24"/>
          <w:szCs w:val="24"/>
          <w:lang w:val="kk-KZ" w:eastAsia="ar-SA"/>
        </w:rPr>
      </w:pPr>
      <w:r w:rsidRPr="0033754C">
        <w:rPr>
          <w:rFonts w:ascii="Times New Roman" w:hAnsi="Times New Roman" w:cs="Times New Roman"/>
          <w:noProof/>
          <w:spacing w:val="2"/>
          <w:sz w:val="24"/>
          <w:szCs w:val="24"/>
          <w:lang w:val="kk-KZ"/>
        </w:rPr>
        <w:t>Қорғауға ұсынылатын қағидалар   - зерттеушінің алған нәтижесі болғандықта</w:t>
      </w:r>
      <w:r w:rsidRPr="0033754C">
        <w:rPr>
          <w:rFonts w:ascii="Times New Roman" w:hAnsi="Times New Roman" w:cs="Times New Roman"/>
          <w:noProof/>
          <w:color w:val="C00000"/>
          <w:spacing w:val="2"/>
          <w:sz w:val="24"/>
          <w:szCs w:val="24"/>
          <w:lang w:val="kk-KZ"/>
        </w:rPr>
        <w:t>н,</w:t>
      </w:r>
      <w:r w:rsidRPr="0033754C">
        <w:rPr>
          <w:rFonts w:ascii="Times New Roman" w:hAnsi="Times New Roman" w:cs="Times New Roman"/>
          <w:noProof/>
          <w:spacing w:val="2"/>
          <w:sz w:val="24"/>
          <w:szCs w:val="24"/>
          <w:lang w:val="kk-KZ"/>
        </w:rPr>
        <w:t xml:space="preserve"> оны қорғау керек. Мәні жағынан олар болжамдағы  бейнеленген авторлық идеялар.</w:t>
      </w:r>
      <w:r w:rsidRPr="0033754C">
        <w:rPr>
          <w:rFonts w:ascii="Times New Roman" w:hAnsi="Times New Roman" w:cs="Times New Roman"/>
          <w:color w:val="FF0000"/>
          <w:sz w:val="24"/>
          <w:szCs w:val="24"/>
          <w:lang w:val="kk-KZ" w:eastAsia="ar-SA"/>
        </w:rPr>
        <w:t xml:space="preserve">  </w:t>
      </w:r>
      <w:r w:rsidRPr="0033754C">
        <w:rPr>
          <w:rFonts w:ascii="Times New Roman" w:hAnsi="Times New Roman" w:cs="Times New Roman"/>
          <w:sz w:val="24"/>
          <w:szCs w:val="24"/>
          <w:lang w:val="kk-KZ" w:eastAsia="ar-SA"/>
        </w:rPr>
        <w:t>Мазмұны қорғалуға тиісті қағидалар болып табылады.</w:t>
      </w:r>
    </w:p>
    <w:p w:rsidR="00F00667" w:rsidRPr="0033754C" w:rsidRDefault="00F00667" w:rsidP="00F00667">
      <w:pPr>
        <w:shd w:val="clear" w:color="auto" w:fill="FFFFFF"/>
        <w:tabs>
          <w:tab w:val="left" w:pos="540"/>
        </w:tabs>
        <w:suppressAutoHyphens/>
        <w:spacing w:after="0" w:line="240" w:lineRule="auto"/>
        <w:ind w:firstLine="426"/>
        <w:jc w:val="both"/>
        <w:rPr>
          <w:rFonts w:ascii="Times New Roman" w:hAnsi="Times New Roman" w:cs="Times New Roman"/>
          <w:sz w:val="24"/>
          <w:szCs w:val="24"/>
          <w:lang w:val="kk-KZ" w:eastAsia="ar-SA"/>
        </w:rPr>
      </w:pPr>
      <w:r w:rsidRPr="0033754C">
        <w:rPr>
          <w:rFonts w:ascii="Times New Roman" w:hAnsi="Times New Roman" w:cs="Times New Roman"/>
          <w:noProof/>
          <w:spacing w:val="2"/>
          <w:sz w:val="24"/>
          <w:szCs w:val="24"/>
          <w:lang w:val="kk-KZ"/>
        </w:rPr>
        <w:lastRenderedPageBreak/>
        <w:t>Қорғауға ұсынылатын қағидалар   реттелген тезистер түрінде беріледі. Әрбір тезис қорытынды тұжырым реінде көрсетіледі.</w:t>
      </w:r>
      <w:r w:rsidRPr="0033754C">
        <w:rPr>
          <w:rFonts w:ascii="Times New Roman" w:hAnsi="Times New Roman" w:cs="Times New Roman"/>
          <w:sz w:val="24"/>
          <w:szCs w:val="24"/>
          <w:lang w:val="kk-KZ" w:eastAsia="ar-SA"/>
        </w:rPr>
        <w:t xml:space="preserve"> Диссертацияда 3-4 немесе кейде одан да көп қағидалар қорғалады.</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be-BY"/>
        </w:rPr>
        <w:t>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 бойынша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33754C">
        <w:rPr>
          <w:rFonts w:ascii="Times New Roman" w:hAnsi="Times New Roman" w:cs="Times New Roman"/>
          <w:sz w:val="24"/>
          <w:szCs w:val="24"/>
          <w:lang w:val="kk-KZ"/>
        </w:rPr>
        <w:t>мент қойылса, ақпараттың соңғы жаңа ағымы пайдаланылса да, нәтиже өзекті болмауы мүмкін.</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Демек, зерттеудің көкейкестілігін одан ары ойластыру қажет. Бұл жағдайда біз В. 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w:t>
      </w:r>
      <w:r w:rsidRPr="0033754C">
        <w:rPr>
          <w:rFonts w:ascii="Times New Roman" w:hAnsi="Times New Roman" w:cs="Times New Roman"/>
          <w:b/>
          <w:i/>
          <w:sz w:val="24"/>
          <w:szCs w:val="24"/>
          <w:lang w:val="kk-KZ"/>
        </w:rPr>
        <w:t xml:space="preserve">«зерттеулердің көкейкестілігін бағалау өлшемі» </w:t>
      </w:r>
      <w:r w:rsidRPr="0033754C">
        <w:rPr>
          <w:rFonts w:ascii="Times New Roman" w:hAnsi="Times New Roman" w:cs="Times New Roman"/>
          <w:sz w:val="24"/>
          <w:szCs w:val="24"/>
          <w:lang w:val="kk-KZ"/>
        </w:rPr>
        <w:t>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w:t>
      </w:r>
      <w:r w:rsidRPr="0033754C">
        <w:rPr>
          <w:rFonts w:ascii="Times New Roman" w:hAnsi="Times New Roman" w:cs="Times New Roman"/>
          <w:b/>
          <w:i/>
          <w:sz w:val="24"/>
          <w:szCs w:val="24"/>
          <w:lang w:val="kk-KZ"/>
        </w:rPr>
        <w:t>Іргелі зерттеулердің көкейкестілігін бағалау өлшемдеріне</w:t>
      </w:r>
      <w:r w:rsidRPr="0033754C">
        <w:rPr>
          <w:rFonts w:ascii="Times New Roman" w:hAnsi="Times New Roman" w:cs="Times New Roman"/>
          <w:sz w:val="24"/>
          <w:szCs w:val="24"/>
          <w:lang w:val="kk-KZ"/>
        </w:rPr>
        <w:t xml:space="preserve"> тақырыптың теориялық маңыздылығы, мәселенің ғылымда зерделену дәрежесі, күтілетін нәтиженің осы саладағы теориялық пайымдауларға сәйкестігі жатады. </w:t>
      </w:r>
      <w:r w:rsidRPr="0033754C">
        <w:rPr>
          <w:rFonts w:ascii="Times New Roman" w:hAnsi="Times New Roman" w:cs="Times New Roman"/>
          <w:b/>
          <w:i/>
          <w:sz w:val="24"/>
          <w:szCs w:val="24"/>
          <w:lang w:val="kk-KZ"/>
        </w:rPr>
        <w:t xml:space="preserve">Қолданбалы зерттеудің көкейкестілігінің өлшемдері: </w:t>
      </w:r>
      <w:r w:rsidRPr="0033754C">
        <w:rPr>
          <w:rFonts w:ascii="Times New Roman" w:hAnsi="Times New Roman" w:cs="Times New Roman"/>
          <w:sz w:val="24"/>
          <w:szCs w:val="24"/>
          <w:lang w:val="kk-KZ"/>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 (1-сурет).  Сонымен, зерттеу тақырыбының көкейкестілігінің құрамында өзектендірудің келесі шарттары көрініс табады: объективті дүниенің жүйесі ретіндегі зерттеу нысанын бөліп көрсету; сәйкессіздіктерді, қарама-қайшылықтарды, мәселелерді айқындау; зерттеу тақырыбын нақтылау, зерттеу көкейкестілігін анықтау. </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Зерттеу тақырыбындағы мәселе шешімі қалтқысыз табылуы қажет, өте күрделі де қоғамдық маңызға ие болған мәселелермен ұштасқан әлеуметтік тапсырыс нақты тақырыптың негіздемесін талап етеді.</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Педагогикада зерттеулер дегенде оқыту, оқу-тәрбие үдерісін ұйымдастыру әдістері мен теориялары, оның маңызды ұстанымдары, білім жүйесін басқару нысандарының заңдылықтары жөнінде жаңа білім алуға бағытталған ғылыми іс-әрекеттер нәтижесі қаралады. Ғылыми  зерттеулер бұрыннан танымал теорияларға сүйене отырып,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b/>
          <w:bCs/>
          <w:i/>
          <w:sz w:val="24"/>
          <w:szCs w:val="24"/>
          <w:lang w:val="kk-KZ"/>
        </w:rPr>
        <w:t>Ғылыми педагогикалық зерттеулер нәтижелерінің жаңашылдығын бағалау өлшемдері мен әдістері</w:t>
      </w:r>
      <w:r w:rsidRPr="0033754C">
        <w:rPr>
          <w:rFonts w:ascii="Times New Roman" w:hAnsi="Times New Roman" w:cs="Times New Roman"/>
          <w:b/>
          <w:sz w:val="24"/>
          <w:szCs w:val="24"/>
          <w:lang w:val="kk-KZ"/>
        </w:rPr>
        <w:t xml:space="preserve">. </w:t>
      </w:r>
      <w:r w:rsidRPr="0033754C">
        <w:rPr>
          <w:rFonts w:ascii="Times New Roman" w:hAnsi="Times New Roman" w:cs="Times New Roman"/>
          <w:sz w:val="24"/>
          <w:szCs w:val="24"/>
          <w:lang w:val="kk-KZ"/>
        </w:rPr>
        <w:t xml:space="preserve">Зерттеулердің сапалылығы ғылым өнімінің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жаңалықтарымен, өзектілігімен, теориялық және практикалық маңыздылығымен анықталады. Ғылыми-педагогикалық зерттеу жұмыстарының басты сапасы жаңа тұжырымдамалар, </w:t>
      </w:r>
      <w:r w:rsidRPr="0033754C">
        <w:rPr>
          <w:rFonts w:ascii="Times New Roman" w:hAnsi="Times New Roman" w:cs="Times New Roman"/>
          <w:sz w:val="24"/>
          <w:szCs w:val="24"/>
          <w:lang w:val="kk-KZ"/>
        </w:rPr>
        <w:lastRenderedPageBreak/>
        <w:t>идеялар, оқу-тәрбие саласындағы тәсілдер мен келешекте қолданбалы зерттеулерді дамыту үшін жол көрсететін мәнділігінен көрінеді. Қолданбалы ғылыми-педагогикалық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нақты ғылыми өлшемдер көмегімен бағаланады.</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Ғылыми немесе ғылыми техникалық көрсеткіштер дегенде кез келген ақпарат таратушы айқындаған шешімдер мен жаңа мағлұматтар қамтылған ғылыми-техникалық әрекеттер өнімдері түсіндіріледі. </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Ғылыми құндылықты тек  қоғамдық жаңа хабарламалар алуға болатын зерттеулер ғана білдіреді 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 өлшемдер сипаттаса, құндылығын теориялық және практикалық маңыздылығы мен өзектілігі анықтайды. </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b/>
          <w:i/>
          <w:sz w:val="24"/>
          <w:szCs w:val="24"/>
          <w:lang w:val="kk-KZ"/>
        </w:rPr>
        <w:t>Жаңалық деңгейін анықтайтын өлшемдер</w:t>
      </w:r>
      <w:r w:rsidRPr="0033754C">
        <w:rPr>
          <w:rFonts w:ascii="Times New Roman" w:hAnsi="Times New Roman" w:cs="Times New Roman"/>
          <w:sz w:val="24"/>
          <w:szCs w:val="24"/>
          <w:lang w:val="kk-KZ"/>
        </w:rPr>
        <w:t xml:space="preserve"> бұрын ғылым мен практикада қолданылмаған жаңа теориялық тұжырымдар мен практикалық ұсыныстардан тұрады. Жаңашылдықты суреттеу үшін төмендегідей сипаттамаларды қолдануды ұсынуға болады. Түрлері жағынан оны теориялық (тұжырымдама, болжам, терминология т. б.) және практикалық (ереже, ұсыныс, құралдар, талап, әдістемелік жүйе т. б.) деп бөлуге болады. Жұмыс түрі мен зерттеу саласына байланысты бірінші орынға оның теориялық немесе практикалық жаңалығы қойылады. </w:t>
      </w:r>
      <w:r w:rsidRPr="0033754C">
        <w:rPr>
          <w:rFonts w:ascii="Times New Roman" w:hAnsi="Times New Roman" w:cs="Times New Roman"/>
          <w:i/>
          <w:sz w:val="24"/>
          <w:szCs w:val="24"/>
          <w:lang w:val="kk-KZ"/>
        </w:rPr>
        <w:t>Жаңашылдық деңгейі</w:t>
      </w:r>
      <w:r w:rsidRPr="0033754C">
        <w:rPr>
          <w:rFonts w:ascii="Times New Roman" w:hAnsi="Times New Roman" w:cs="Times New Roman"/>
          <w:sz w:val="24"/>
          <w:szCs w:val="24"/>
          <w:lang w:val="kk-KZ"/>
        </w:rPr>
        <w:t xml:space="preserve"> алған білімдерінің орнын, оның сабақтастығын сипаттайды. Ол нақтылау, толықтыру, жаңару деңгейлерінің көмегімен бағаланады.</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b/>
          <w:i/>
          <w:sz w:val="24"/>
          <w:szCs w:val="24"/>
          <w:lang w:val="kk-KZ"/>
        </w:rPr>
        <w:t>Нақтылау деңгейі</w:t>
      </w:r>
      <w:r w:rsidRPr="0033754C">
        <w:rPr>
          <w:rFonts w:ascii="Times New Roman" w:hAnsi="Times New Roman" w:cs="Times New Roman"/>
          <w:sz w:val="24"/>
          <w:szCs w:val="24"/>
          <w:lang w:val="kk-KZ"/>
        </w:rPr>
        <w:t xml:space="preserve"> – алынған нәтиже белгіліні дәлелдейді, оқыту мен тәрбие, оқыту әдістері, педагогика тарихы, мектеп ісін жүргізуге қатысты кейбір теориялық немесе практикалық жағдайларды нақтылайды. </w:t>
      </w:r>
      <w:r w:rsidRPr="0033754C">
        <w:rPr>
          <w:rFonts w:ascii="Times New Roman" w:hAnsi="Times New Roman" w:cs="Times New Roman"/>
          <w:b/>
          <w:i/>
          <w:sz w:val="24"/>
          <w:szCs w:val="24"/>
          <w:lang w:val="kk-KZ"/>
        </w:rPr>
        <w:t>Толықтыру деңгейі</w:t>
      </w:r>
      <w:r w:rsidRPr="0033754C">
        <w:rPr>
          <w:rFonts w:ascii="Times New Roman" w:hAnsi="Times New Roman" w:cs="Times New Roman"/>
          <w:sz w:val="24"/>
          <w:szCs w:val="24"/>
          <w:lang w:val="kk-KZ"/>
        </w:rPr>
        <w:t xml:space="preserve"> – алынған нәтиже бұрыннан белгілі теориялық және практикалық жағдайларды кеңейтіп, белгілі емес жаңа элементтерді қамтиды. Жалпы, жаңашылдық ештеңені өзгертпейді, оны толықтырады. Мысалы, ғылымилық ұстанымын дидактикада елуінші жылдары М.Н.Скаткин тұжырымдаған, ол төмендегідей жағдайларды қамтыған: оқушыларға берілген мәліметтердің ғылыми растығы, суреттеп отырған құбылыстардың мәнінің ашылуы, оқушыларды маңызды деген материалистік теориялармен таныстыру, дүниені танып-білу туралы оқушылардың дұрыс көзқарастарын қалыптастыру, оларды абсолюттік және салыстырмалы ақиқат және ғылыми таным әдістерімен таныстыру.</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Сексенінші жылдары Л.Я. Зорина жүргізілген зерттеулерді негізге ала отырып, бұл ұстанымды бұрыннан белгілі емес үш жаңа қағидамен толықтырды: білімнің заманауи ғылым деңгейіне сәйкестігі; ғылыми таным әдістері жөнінде оқушылардың дұрыс көзқарастарын қалыптастыру, таным үдерісінің басты заңдылықтарын ашу; </w:t>
      </w:r>
      <w:r w:rsidRPr="0033754C">
        <w:rPr>
          <w:rFonts w:ascii="Times New Roman" w:hAnsi="Times New Roman" w:cs="Times New Roman"/>
          <w:b/>
          <w:i/>
          <w:iCs/>
          <w:sz w:val="24"/>
          <w:szCs w:val="24"/>
          <w:lang w:val="kk-KZ"/>
        </w:rPr>
        <w:t>Жаңару деңгейі</w:t>
      </w:r>
      <w:r w:rsidRPr="0033754C">
        <w:rPr>
          <w:rFonts w:ascii="Times New Roman" w:hAnsi="Times New Roman" w:cs="Times New Roman"/>
          <w:sz w:val="24"/>
          <w:szCs w:val="24"/>
          <w:lang w:val="kk-KZ"/>
        </w:rPr>
        <w:t xml:space="preserve"> теорияда бұрын болмаған оқыту мен тәрбиелеу саласындағы амал-тәсілдер, жаңа идеялармен сипатталады. Аталмыш саладағы белгілі ұғымдардан түбегейлі ерекшеленіп тұратын жаңа көзқарас ұсынылады.</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b/>
          <w:i/>
          <w:sz w:val="24"/>
          <w:szCs w:val="24"/>
          <w:lang w:val="kk-KZ"/>
        </w:rPr>
        <w:t>Ғылыми-педагогкалық зерттеу жұмыстарының жаңашылдығын анықтау әдістері.</w:t>
      </w:r>
      <w:r w:rsidRPr="0033754C">
        <w:rPr>
          <w:rFonts w:ascii="Times New Roman" w:hAnsi="Times New Roman" w:cs="Times New Roman"/>
          <w:b/>
          <w:sz w:val="24"/>
          <w:szCs w:val="24"/>
          <w:lang w:val="kk-KZ"/>
        </w:rPr>
        <w:t xml:space="preserve"> </w:t>
      </w:r>
      <w:r w:rsidRPr="0033754C">
        <w:rPr>
          <w:rFonts w:ascii="Times New Roman" w:hAnsi="Times New Roman" w:cs="Times New Roman"/>
          <w:sz w:val="24"/>
          <w:szCs w:val="24"/>
          <w:lang w:val="kk-KZ"/>
        </w:rPr>
        <w:t xml:space="preserve">Негізгі нұсқаны салыстыру әдісінің қамтитындары: эталонның құрылуы; алынған нәтижелердің талдап, топталуы; талдап отырған жұмыс пен негізгі нұсқаның салыстырылуы. Негізгі нұсқада белгілі кесте бойынша іріктеліп, бейнеленген педагогика саласындағы осы уақытқа дейінгі белгілі теориялық және практикалық білім көрсетіледі. </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Базалық нұсқаның құрылуы ізделіп отырған мәселе бойынша әдебиеттерді анықтауды, түрі мен оларды сипатына қарай бейнелеу арқылы білімдерді топтауды қарастырады. Сөйтіп, іздеп отырған мәселе бойынша негізгі нәтижелердің (тұжырымдамалар, әдістер, идеялар, ұсыныстар т.б.) тізімі алынады. Аталмыш эталон салыстырмалы болады және ол  белгілі бір уақытқа тән.</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Нәтижелерді талдап, топтау кезеңінде сарапшылар бағалап отырған жұмыс нәтижесіне талдау жасап, оны жаңашылдық деңгейі мен мазмұнына қарай білім түрлері бойынша топтастырады. Жаңашылдықты анықтаудың </w:t>
      </w:r>
      <w:r w:rsidRPr="0033754C">
        <w:rPr>
          <w:rFonts w:ascii="Times New Roman" w:hAnsi="Times New Roman" w:cs="Times New Roman"/>
          <w:b/>
          <w:i/>
          <w:sz w:val="24"/>
          <w:szCs w:val="24"/>
          <w:lang w:val="kk-KZ"/>
        </w:rPr>
        <w:t>ақпараттық әдісі</w:t>
      </w:r>
      <w:r w:rsidRPr="0033754C">
        <w:rPr>
          <w:rFonts w:ascii="Times New Roman" w:hAnsi="Times New Roman" w:cs="Times New Roman"/>
          <w:sz w:val="24"/>
          <w:szCs w:val="24"/>
          <w:lang w:val="kk-KZ"/>
        </w:rPr>
        <w:t xml:space="preserve"> – ізденіс жұмыстарынан ұқсас тұжырымдар саналатын құжатты қарауды қамтиды. Сарапшылар құжаттарды оқып, өз тәжірибелеріне сүйене отырып, қорытынды жасайды. Құжаттардың (диссертация, ғылыми есеп, мақала) тек атауы мен негізгі мақсаты ғана тіркеледі. Алынған нәтижелер бейнеленбейді. Жаңашылдықпен оқыту әдістемесі мазмұны неғұрлым түп нұсқаға сай келетін құжат іздеуді қарастырады. Содан кейін сарапшылар құжаттарды іріктеп, жаңалық деңгейін  салыстырады. Бірдей тұжырым жасалған құжаттар кездесіп қалса, онда ол қысқартылады. Кейде мәліметтер базасына енбеген, бірақ ұқсас тұжырымы бар құжат </w:t>
      </w:r>
      <w:r w:rsidRPr="0033754C">
        <w:rPr>
          <w:rFonts w:ascii="Times New Roman" w:hAnsi="Times New Roman" w:cs="Times New Roman"/>
          <w:sz w:val="24"/>
          <w:szCs w:val="24"/>
          <w:lang w:val="kk-KZ"/>
        </w:rPr>
        <w:lastRenderedPageBreak/>
        <w:t xml:space="preserve">болып қалуы ықтимал. Ғылыми-педагогикалық зерттеулер нәтижесінің жаңашылдығын бағалау үшін </w:t>
      </w:r>
      <w:r w:rsidRPr="0033754C">
        <w:rPr>
          <w:rFonts w:ascii="Times New Roman" w:hAnsi="Times New Roman" w:cs="Times New Roman"/>
          <w:b/>
          <w:i/>
          <w:sz w:val="24"/>
          <w:szCs w:val="24"/>
          <w:lang w:val="kk-KZ"/>
        </w:rPr>
        <w:t>антиципация</w:t>
      </w:r>
      <w:r w:rsidRPr="0033754C">
        <w:rPr>
          <w:rFonts w:ascii="Times New Roman" w:hAnsi="Times New Roman" w:cs="Times New Roman"/>
          <w:i/>
          <w:sz w:val="24"/>
          <w:szCs w:val="24"/>
          <w:lang w:val="kk-KZ"/>
        </w:rPr>
        <w:t xml:space="preserve"> </w:t>
      </w:r>
      <w:r w:rsidRPr="0033754C">
        <w:rPr>
          <w:rFonts w:ascii="Times New Roman" w:hAnsi="Times New Roman" w:cs="Times New Roman"/>
          <w:sz w:val="24"/>
          <w:szCs w:val="24"/>
          <w:lang w:val="kk-KZ"/>
        </w:rPr>
        <w:t>(күн ілгері білу) әдісі қолданылады. Бұл әдіс қарапайым ғана болғанымен, сенімді тұжырым жасайды. Ол алдын ала жоспарланған зерттеулерді талдау үшін тиімді. Бұл әдістің мәні: жұмыс нәтижесі сұрақ түрінде көрсетіледі. Сарапшылар сұраққа жауап береді. Жауап сәйкес келіп қалған жағдайда жұмыста көрсетілген нәтижелердің белгілі екені анықталады. Кейде тұжырымның белгілі болып, сарапшылардың жауабы сәйкес келмеуі мүмкін. Мұндай жағдайда жаңа тұжырымдар қосымша дәстүрлі тәсілдермен анықталуы тиіс.</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Соңғы кездері мәтіндік құжаттарды тексеру үшін AntiPlagiat. ru. интернеттік желісі пайдаланылатын болды. Бұл желінің іске қосылуы базадағы мәтіндердің түп нұсқалығын тексеруге үлкен мүмкіндік берді. Жоғары оқу орындарының бірқатары (ҚР Ұлттық кітапханасы) базасының мәліметтері бойынша курстық жұмыстар, рефераттар, диссертацияларды тексеруде. Аталмыш желі зерттеу нәтижелерінің жаңашылдығын тексеру үшін де пайдаланылады. Авторлықты анықтау үшін интернетте бүкіл ақпарат болуы тиіс. Ғылыми мәтіндердің көпшілігі қағазда қалып қоюы сөзсіз. Көптеген авторлар түп деректі заңды түрде дәйектейді. Егер ол оны екінші рет қосымша нұсқасымен жариялайтын болса, автор шығармашылық ұрлығы үшін айыптауы тиіс.</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Ғылымды дамыту үшін жұмыстың жаңашылдығын анықтау, көшірмеден сақтандыру, неғұрлым маңыздырақ болып табылады. Ғылыми-педагогикалық зерттеулер нәтижелерінің жаңашылдығын бағалау әдістерін практикаға енгізу,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Мұндай өзгерістер зерттеу жұмыстарының сапасы мен тиімділігіне, педагогика ғылымы  мен практиканы дамытуға оң көзқарасты танытады.</w:t>
      </w:r>
    </w:p>
    <w:p w:rsidR="00F00667" w:rsidRPr="0033754C" w:rsidRDefault="00F00667" w:rsidP="00F00667">
      <w:pPr>
        <w:spacing w:after="0" w:line="240" w:lineRule="auto"/>
        <w:ind w:firstLine="426"/>
        <w:jc w:val="both"/>
        <w:rPr>
          <w:rFonts w:ascii="Times New Roman" w:hAnsi="Times New Roman" w:cs="Times New Roman"/>
          <w:b/>
          <w:i/>
          <w:sz w:val="24"/>
          <w:szCs w:val="24"/>
          <w:lang w:val="kk-KZ"/>
        </w:rPr>
      </w:pPr>
      <w:r w:rsidRPr="0033754C">
        <w:rPr>
          <w:rFonts w:ascii="Times New Roman" w:hAnsi="Times New Roman" w:cs="Times New Roman"/>
          <w:sz w:val="24"/>
          <w:szCs w:val="24"/>
          <w:lang w:val="kk-KZ"/>
        </w:rPr>
        <w:t>Педагогикалық зерттеудің сапасын бағалауға</w:t>
      </w:r>
      <w:r w:rsidRPr="0033754C">
        <w:rPr>
          <w:rFonts w:ascii="Times New Roman" w:hAnsi="Times New Roman" w:cs="Times New Roman"/>
          <w:sz w:val="24"/>
          <w:szCs w:val="24"/>
          <w:lang w:val="kk-KZ"/>
        </w:rPr>
        <w:tab/>
        <w:t xml:space="preserve"> мүмкіндік жасайтын он бір сипаттамасын бөліп қарауға болады: </w:t>
      </w:r>
      <w:r w:rsidRPr="0033754C">
        <w:rPr>
          <w:rFonts w:ascii="Times New Roman" w:hAnsi="Times New Roman" w:cs="Times New Roman"/>
          <w:b/>
          <w:i/>
          <w:sz w:val="24"/>
          <w:szCs w:val="24"/>
          <w:lang w:val="kk-KZ"/>
        </w:rPr>
        <w:t>мәселе, тақырып, оның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Мәселені қою дегеніміз -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w:t>
      </w:r>
      <w:r w:rsidRPr="0033754C">
        <w:rPr>
          <w:rFonts w:ascii="Times New Roman" w:hAnsi="Times New Roman" w:cs="Times New Roman"/>
          <w:b/>
          <w:sz w:val="24"/>
          <w:szCs w:val="24"/>
          <w:lang w:val="kk-KZ"/>
        </w:rPr>
        <w:t>Зерттеу тақырыбын</w:t>
      </w:r>
      <w:r w:rsidRPr="0033754C">
        <w:rPr>
          <w:rFonts w:ascii="Times New Roman" w:hAnsi="Times New Roman" w:cs="Times New Roman"/>
          <w:sz w:val="24"/>
          <w:szCs w:val="24"/>
          <w:lang w:val="kk-KZ"/>
        </w:rPr>
        <w:t xml:space="preserve"> құрастыра отырып, к</w:t>
      </w:r>
      <w:r w:rsidRPr="0033754C">
        <w:rPr>
          <w:rFonts w:ascii="Times New Roman" w:hAnsi="Times New Roman" w:cs="Times New Roman"/>
          <w:b/>
          <w:i/>
          <w:sz w:val="24"/>
          <w:szCs w:val="24"/>
          <w:lang w:val="kk-KZ"/>
        </w:rPr>
        <w:t xml:space="preserve">елешекте айналысатынымыз қалай аталады? </w:t>
      </w:r>
      <w:r w:rsidRPr="0033754C">
        <w:rPr>
          <w:rFonts w:ascii="Times New Roman" w:hAnsi="Times New Roman" w:cs="Times New Roman"/>
          <w:sz w:val="24"/>
          <w:szCs w:val="24"/>
          <w:lang w:val="kk-KZ"/>
        </w:rPr>
        <w:t xml:space="preserve"> деген сұраққа жауап іздейміз.</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Зерттеудің </w:t>
      </w:r>
      <w:r w:rsidRPr="0033754C">
        <w:rPr>
          <w:rFonts w:ascii="Times New Roman" w:hAnsi="Times New Roman" w:cs="Times New Roman"/>
          <w:b/>
          <w:i/>
          <w:sz w:val="24"/>
          <w:szCs w:val="24"/>
          <w:lang w:val="kk-KZ"/>
        </w:rPr>
        <w:t>көкейкестілігін</w:t>
      </w:r>
      <w:r w:rsidRPr="0033754C">
        <w:rPr>
          <w:rFonts w:ascii="Times New Roman" w:hAnsi="Times New Roman" w:cs="Times New Roman"/>
          <w:i/>
          <w:sz w:val="24"/>
          <w:szCs w:val="24"/>
          <w:lang w:val="kk-KZ"/>
        </w:rPr>
        <w:t xml:space="preserve"> негіздеу, яғни - </w:t>
      </w:r>
      <w:r w:rsidRPr="0033754C">
        <w:rPr>
          <w:rFonts w:ascii="Times New Roman" w:hAnsi="Times New Roman" w:cs="Times New Roman"/>
          <w:b/>
          <w:i/>
          <w:sz w:val="24"/>
          <w:szCs w:val="24"/>
          <w:lang w:val="kk-KZ"/>
        </w:rPr>
        <w:t>бұл мәселені осы кезде неге зерттеу керек екендігін түсіндіру</w:t>
      </w:r>
      <w:r w:rsidRPr="0033754C">
        <w:rPr>
          <w:rFonts w:ascii="Times New Roman" w:hAnsi="Times New Roman" w:cs="Times New Roman"/>
          <w:b/>
          <w:sz w:val="24"/>
          <w:szCs w:val="24"/>
          <w:lang w:val="kk-KZ"/>
        </w:rPr>
        <w:t xml:space="preserve">. </w:t>
      </w:r>
      <w:r w:rsidRPr="0033754C">
        <w:rPr>
          <w:rFonts w:ascii="Times New Roman" w:hAnsi="Times New Roman" w:cs="Times New Roman"/>
          <w:sz w:val="24"/>
          <w:szCs w:val="24"/>
          <w:lang w:val="kk-KZ"/>
        </w:rPr>
        <w:t>Практикалық және ғылыми көкейкестілікті зерттеу керек. Зерттеуді бұлар сәйкестегенде ғана бастаудың мәні болады. Қазіргі ғылымда шешілген, бірақ белгілі себептермен ғылыми  еңбектер практикаға жетпей қалуы ықтимал. Қайта зерттелген мәселеге қайта күшті жұмылдырудың орнына мәселенің ғылыми шешімін практикалық қолдануға жеткізу дұрыс болып табылады.</w:t>
      </w:r>
    </w:p>
    <w:p w:rsidR="00F00667" w:rsidRPr="0033754C" w:rsidRDefault="00F00667" w:rsidP="00F00667">
      <w:pPr>
        <w:spacing w:after="0" w:line="240" w:lineRule="auto"/>
        <w:ind w:firstLine="426"/>
        <w:jc w:val="both"/>
        <w:rPr>
          <w:rFonts w:ascii="Times New Roman" w:hAnsi="Times New Roman" w:cs="Times New Roman"/>
          <w:b/>
          <w:i/>
          <w:sz w:val="24"/>
          <w:szCs w:val="24"/>
          <w:lang w:val="kk-KZ"/>
        </w:rPr>
      </w:pPr>
      <w:r w:rsidRPr="0033754C">
        <w:rPr>
          <w:rFonts w:ascii="Times New Roman" w:hAnsi="Times New Roman" w:cs="Times New Roman"/>
          <w:b/>
          <w:i/>
          <w:sz w:val="24"/>
          <w:szCs w:val="24"/>
          <w:lang w:val="kk-KZ"/>
        </w:rPr>
        <w:t xml:space="preserve">Зерттеу объектісін (нысанын) анықтау дегеніміз - зерттеудің нені қарастырып жатқанын білу, анықтау. </w:t>
      </w:r>
      <w:r w:rsidRPr="0033754C">
        <w:rPr>
          <w:rFonts w:ascii="Times New Roman" w:hAnsi="Times New Roman" w:cs="Times New Roman"/>
          <w:b/>
          <w:sz w:val="24"/>
          <w:szCs w:val="24"/>
          <w:lang w:val="kk-KZ"/>
        </w:rPr>
        <w:t>Болжам мен қорғалатын қағидалар</w:t>
      </w:r>
      <w:r w:rsidRPr="0033754C">
        <w:rPr>
          <w:rFonts w:ascii="Times New Roman" w:hAnsi="Times New Roman" w:cs="Times New Roman"/>
          <w:sz w:val="24"/>
          <w:szCs w:val="24"/>
          <w:lang w:val="kk-KZ"/>
        </w:rPr>
        <w:t xml:space="preserve"> зерттеушінің объектіде анық көрінбейтін, басқалар байқамағанды көргені туралы түсінігін  ашып көрсетеді. </w:t>
      </w:r>
      <w:r w:rsidRPr="0033754C">
        <w:rPr>
          <w:rFonts w:ascii="Times New Roman" w:hAnsi="Times New Roman" w:cs="Times New Roman"/>
          <w:b/>
          <w:i/>
          <w:sz w:val="24"/>
          <w:szCs w:val="24"/>
          <w:lang w:val="kk-KZ"/>
        </w:rPr>
        <w:t xml:space="preserve">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w:t>
      </w:r>
      <w:r w:rsidRPr="0033754C">
        <w:rPr>
          <w:rFonts w:ascii="Times New Roman" w:hAnsi="Times New Roman" w:cs="Times New Roman"/>
          <w:sz w:val="24"/>
          <w:szCs w:val="24"/>
          <w:lang w:val="kk-KZ"/>
        </w:rPr>
        <w:t>Болжам шынайы емес, ықтимал білім. Болжамның шынайылығы немесе шынайы емес екендігін анықтау - таным үдерісі.</w:t>
      </w:r>
    </w:p>
    <w:p w:rsidR="00F00667" w:rsidRPr="0033754C" w:rsidRDefault="00F00667" w:rsidP="00F00667">
      <w:pPr>
        <w:spacing w:after="0" w:line="240" w:lineRule="auto"/>
        <w:ind w:firstLine="426"/>
        <w:jc w:val="both"/>
        <w:rPr>
          <w:rFonts w:ascii="Times New Roman" w:hAnsi="Times New Roman" w:cs="Times New Roman"/>
          <w:b/>
          <w:i/>
          <w:sz w:val="24"/>
          <w:szCs w:val="24"/>
          <w:lang w:val="kk-KZ"/>
        </w:rPr>
      </w:pPr>
      <w:r w:rsidRPr="0033754C">
        <w:rPr>
          <w:rFonts w:ascii="Times New Roman" w:hAnsi="Times New Roman" w:cs="Times New Roman"/>
          <w:sz w:val="24"/>
          <w:szCs w:val="24"/>
          <w:lang w:val="kk-KZ"/>
        </w:rPr>
        <w:t xml:space="preserve">Өз жұмысының қорытындыларын шығара отырып, зерттеуші </w:t>
      </w:r>
      <w:r w:rsidRPr="0033754C">
        <w:rPr>
          <w:rFonts w:ascii="Times New Roman" w:hAnsi="Times New Roman" w:cs="Times New Roman"/>
          <w:b/>
          <w:i/>
          <w:sz w:val="24"/>
          <w:szCs w:val="24"/>
          <w:lang w:val="kk-KZ"/>
        </w:rPr>
        <w:t>алынған нәтижелерінің жаңалығы туралы айту мүмкіндігіне ие болады да, ол, басқалар жасамағанның ішінен не жасалынғанын, қандай нәтижелер алғаш рет алынғанын көрсетеді. Оның үстіне, зерттеу нәтижелерінің жаңалығы мен олардың ғылымдағы</w:t>
      </w:r>
      <w:r w:rsidRPr="0033754C">
        <w:rPr>
          <w:rFonts w:ascii="Times New Roman" w:hAnsi="Times New Roman" w:cs="Times New Roman"/>
          <w:b/>
          <w:sz w:val="24"/>
          <w:szCs w:val="24"/>
          <w:lang w:val="kk-KZ"/>
        </w:rPr>
        <w:t xml:space="preserve"> маңызы арасында мәнді </w:t>
      </w:r>
      <w:r w:rsidRPr="0033754C">
        <w:rPr>
          <w:rFonts w:ascii="Times New Roman" w:hAnsi="Times New Roman" w:cs="Times New Roman"/>
          <w:sz w:val="24"/>
          <w:szCs w:val="24"/>
          <w:lang w:val="kk-KZ"/>
        </w:rPr>
        <w:t>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Дегенмен, кейде зерттеудің жаңалығы мен маңыздылығын ажырата алмай, олардың сипаттамасын  бір нәрсе деп есептейді. Бұл дұрыс емес. Зерттеудің ғылыми маңыздылығын ажырату оны бағалауда үшін шешуші мағынаға ие болады.. Бұл жаңалықтың ғылым мен практика үшін  маңызын арнайы дәлелдеу қажет. Жүргізілген ғылыми жұмыстың </w:t>
      </w:r>
      <w:r w:rsidRPr="0033754C">
        <w:rPr>
          <w:rFonts w:ascii="Times New Roman" w:hAnsi="Times New Roman" w:cs="Times New Roman"/>
          <w:b/>
          <w:sz w:val="24"/>
          <w:szCs w:val="24"/>
          <w:lang w:val="kk-KZ"/>
        </w:rPr>
        <w:t>практика</w:t>
      </w:r>
      <w:r w:rsidRPr="0033754C">
        <w:rPr>
          <w:rFonts w:ascii="Times New Roman" w:hAnsi="Times New Roman" w:cs="Times New Roman"/>
          <w:sz w:val="24"/>
          <w:szCs w:val="24"/>
          <w:lang w:val="kk-KZ"/>
        </w:rPr>
        <w:t xml:space="preserve"> үшін маңыздылығы </w:t>
      </w:r>
      <w:r w:rsidRPr="0033754C">
        <w:rPr>
          <w:rFonts w:ascii="Times New Roman" w:hAnsi="Times New Roman" w:cs="Times New Roman"/>
          <w:sz w:val="24"/>
          <w:szCs w:val="24"/>
          <w:lang w:val="kk-KZ"/>
        </w:rPr>
        <w:lastRenderedPageBreak/>
        <w:t>туралы ойластыра отырып, зерттеуші мына сұраққа жауап береді: "Практикалық педагогикалық әрекеттің қандай нақты кемшіліктерін зерттеу нәтижелері арқылы жоюға болады?"</w:t>
      </w:r>
    </w:p>
    <w:p w:rsidR="00F00667" w:rsidRPr="0033754C" w:rsidRDefault="00F00667" w:rsidP="00F00667">
      <w:pPr>
        <w:suppressLineNumbers/>
        <w:tabs>
          <w:tab w:val="left" w:pos="-180"/>
          <w:tab w:val="left" w:pos="0"/>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Сонымен, зерттеудің барлық әдіснамалық сипаттамалары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Тізілген сипаттамалардың барлық элементтері біріне - бірі сәйкес, бірін-бірі толықтыратын жүйені құрайды. Осы үйлесімдердің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Докторанттар мен магистранттар зерттеу нәтижелерінің келесі түрлерін, атап айтқанда, ғылыми-зерттеу жұмысының есебін, зерттеу тақырыбы бойынша ғылыми мақала,  баяндама, әдістемелік ұсыныстар, монография және т. б. пайдаланады.</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Педагогикалық зерттеудің өзектілігін бағалаудың өлшемдері мен әдістері жасалуда. Психологиялық-педагогикалық жұмыстардың нәтижесінің теориялық және қолданбалы  маңыздылығы, жаңашылдығы, ғылыми жұмыс нәтижелерін қолдануға және енгізуге дайындығы – олардың басты өлшемдері саналады. Зерттеуде ұсынылған өлшемдер жұмыстың өзінің квинтэссенциясын құрауы тиіс. Өлшем - зерттеуге ұсынылған жұмыстың негізгі құралы. Өлшемдерді және оларды негіздеу әдісін талдау аса қажет.</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Нақты зерттеудің өлшемін анықтау үшін, ең басты қырлары қарастырылады. Өлшемнің жеткіліктілігі ұсынылған ақпараттың толықтығына байланысты. Педагогикалық құбылысты бағалау үшін үлкен көлемдегі өлшемдерді ұсынуға болады. Мақсат қоюы мен тиімділігі жағынан таңдап алынған өлшем және оның көрсеткіші мәселені шешуге қол жеткізеді. Өлшемдер жүйесі негізінде талдау нәтижесін түсіндіру – бұл оған деген ерекше талап пен оны қолдану әдісіне жатады, оны нақты объективті мәліметтермен қамтамасыз ету қажет; бақылау жағдайында педагогикалық құбылыстың қандай да бір заңды байланысын анықтау ләзім.</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Өлшемді анықтауда бір ғана әдіс қолданылады. Кең ақпаратты базада сапалы тиімді көрсеткіштер таңдап алынады және оларға статистикалық  тұрғыдан сандық сәйкестік беріледі. Бұндай әдіс сапалы талдау жүргізу үшін тиімді болып табылады. Бұл бағытты құрастырушылар тұғырнамалық аппараттың жағдайы мен диссертациянық зерттеудің сапасын баяндайды. Зерттеудегі нақты емес мәселелерді көрсетеді.Зерттеу сапасын көтеру резерв, қолда бар тұғырнамалық нормативтер бойынша жетілдіріледі. Нормативті тұғырнамада бірнеше ережелер құрастырылған, объекті мен құрал, мақсат пен зерттеу логикасы, экспериментті жүргізу техникасы, нәтижелерді рәсімдеу және т.б.</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i/>
          <w:iCs/>
          <w:sz w:val="24"/>
          <w:szCs w:val="24"/>
          <w:lang w:val="kk-KZ"/>
        </w:rPr>
        <w:t>Зерттеудің маңыздылығы</w:t>
      </w:r>
      <w:r w:rsidRPr="0033754C">
        <w:rPr>
          <w:rFonts w:ascii="Times New Roman" w:hAnsi="Times New Roman" w:cs="Times New Roman"/>
          <w:sz w:val="24"/>
          <w:szCs w:val="24"/>
          <w:lang w:val="kk-KZ"/>
        </w:rPr>
        <w:t xml:space="preserve"> – ғылыми зерттеудің сапасын бағалаудың өлшемдерінде, ғылыми идеялар мен талаптардың арасындағы айырмашылық дейңгейін сипаттауда және тәжірибелік ұсыныстар және қазіргі заманғы ғылым мен тәжірибе беретін нәтижелердің алынуында. Көкейкестілік өлшемі үнемі дамып отырады, ол уақытқа, нақты жағдайға байланысты болады. Бүгінгі өзекті емес мәселе, ертең көкейкесті болуы мүмкін. Зерттеудің маңыздылығын бағалайтын критерийлар түрлерінің тізімінде негізгі жоспарланған жұмыстың өзектілігі немесе ғылыми-педагогикалық зерттеулердің нәтижесі негізге алынады.</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b/>
          <w:i/>
          <w:iCs/>
          <w:sz w:val="24"/>
          <w:szCs w:val="24"/>
          <w:lang w:val="kk-KZ"/>
        </w:rPr>
        <w:t>Тақырыптың көкейкестілік өлшеміне</w:t>
      </w:r>
      <w:r w:rsidRPr="0033754C">
        <w:rPr>
          <w:rFonts w:ascii="Times New Roman" w:hAnsi="Times New Roman" w:cs="Times New Roman"/>
          <w:sz w:val="24"/>
          <w:szCs w:val="24"/>
          <w:lang w:val="kk-KZ"/>
        </w:rPr>
        <w:t xml:space="preserve"> келер болсақ, диссертацияда оны екі </w:t>
      </w:r>
      <w:r w:rsidRPr="0033754C">
        <w:rPr>
          <w:rFonts w:ascii="Times New Roman" w:hAnsi="Times New Roman" w:cs="Times New Roman"/>
          <w:color w:val="C00000"/>
          <w:sz w:val="24"/>
          <w:szCs w:val="24"/>
          <w:lang w:val="kk-KZ"/>
        </w:rPr>
        <w:t xml:space="preserve">аспекті </w:t>
      </w:r>
      <w:r w:rsidRPr="0033754C">
        <w:rPr>
          <w:rFonts w:ascii="Times New Roman" w:hAnsi="Times New Roman" w:cs="Times New Roman"/>
          <w:sz w:val="24"/>
          <w:szCs w:val="24"/>
          <w:lang w:val="kk-KZ"/>
        </w:rPr>
        <w:t>бойынша қарастырады: зерттеу тақырыбының құрастырылуы және оның жұмыс барысында алынған нәтижеге қатынасы. Соңғы жылдардағы зеттеудің өзектілігі оның жаңашылдығымен тығыз байланысы, ал жұмыстың кешенділігі және тәжірибелік маңыздылығы жаңа білімді алуға бағытталуды білдіреді. Педагогика ғылымындағы объектілердің заңды дамуы ғылыми тұрғыдан негізделген жаңа бағыттағы дидактикалық материалдардың, әдістер мен технологиялардың таяу және алыс шетелдерде жүргізілген зерттеулерден айырмашылығын көрсету.</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Ғылымда «алғашқы»деген ұғым оның нәтижесі жарияланғанға дейін бұндай деректердің кездеспейтіндігімен түсіндіріледі. Егер диссертация авторына дейін бұл тақырып зерттелмесе, ол </w:t>
      </w:r>
      <w:r w:rsidRPr="0033754C">
        <w:rPr>
          <w:rFonts w:ascii="Times New Roman" w:hAnsi="Times New Roman" w:cs="Times New Roman"/>
          <w:sz w:val="24"/>
          <w:szCs w:val="24"/>
          <w:lang w:val="kk-KZ"/>
        </w:rPr>
        <w:lastRenderedPageBreak/>
        <w:t>белгілі нәтижелерге қарағанда түбегейлі ерекше болып келеді. Педагогикалық сөздікте бұл зерттеу категориясына төмендегідей анықтама беріледі. «Жаңашылдық»-бұл ақпарат сапасының өлшемі (ғылыми зерттеудің нәтижелері). Жаңашылдықты орнықтыруда «алғашқы» дегенге жауап беретін дәлелденген ерекше мәліметтің алынуы маңызды рөл атқарды. «Алғашқы» және «жаңашыл» сөздері синоним сөздер, егер жаңашылдығы ашылса, онда «алғашқы» сөзін қайталаудың мәні жоқ.</w:t>
      </w:r>
    </w:p>
    <w:p w:rsidR="00F00667" w:rsidRPr="0033754C" w:rsidRDefault="00F00667" w:rsidP="00F00667">
      <w:pPr>
        <w:spacing w:after="0" w:line="240" w:lineRule="auto"/>
        <w:ind w:firstLine="426"/>
        <w:jc w:val="both"/>
        <w:rPr>
          <w:rFonts w:ascii="Times New Roman" w:hAnsi="Times New Roman" w:cs="Times New Roman"/>
          <w:b/>
          <w:i/>
          <w:sz w:val="24"/>
          <w:szCs w:val="24"/>
          <w:lang w:val="kk-KZ"/>
        </w:rPr>
      </w:pPr>
      <w:r w:rsidRPr="0033754C">
        <w:rPr>
          <w:rFonts w:ascii="Times New Roman" w:hAnsi="Times New Roman" w:cs="Times New Roman"/>
          <w:b/>
          <w:i/>
          <w:sz w:val="24"/>
          <w:szCs w:val="24"/>
          <w:lang w:val="kk-KZ"/>
        </w:rPr>
        <w:t>Ғылыми зерттеу нәтижелерінің жаңа түрлері:</w:t>
      </w:r>
    </w:p>
    <w:p w:rsidR="00F00667" w:rsidRPr="0033754C" w:rsidRDefault="00F00667" w:rsidP="00F00667">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орнықтырылған және сипатталған жаңа педагогикалық деректер.</w:t>
      </w:r>
    </w:p>
    <w:p w:rsidR="00F00667" w:rsidRPr="0033754C" w:rsidRDefault="00F00667" w:rsidP="00F00667">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бұған дейін зерттелмеген құбылыстарда кездесетін жаңа түсініктер мазмұнын ашу;</w:t>
      </w:r>
    </w:p>
    <w:p w:rsidR="00F00667" w:rsidRPr="0033754C" w:rsidRDefault="00F00667" w:rsidP="00F00667">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белгілі ғылыми түсініктерде кездесетін жаңа сипаттамалар;</w:t>
      </w:r>
    </w:p>
    <w:p w:rsidR="00F00667" w:rsidRPr="0033754C" w:rsidRDefault="00F00667" w:rsidP="00F00667">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жаңа заңдылықтар ашу;</w:t>
      </w:r>
    </w:p>
    <w:p w:rsidR="00F00667" w:rsidRPr="0033754C" w:rsidRDefault="00F00667" w:rsidP="00F00667">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анықталған педагогикалық әрекеттің жаңа түрлерін негіздеу, зерттеу және т. б ;</w:t>
      </w:r>
    </w:p>
    <w:p w:rsidR="00F00667" w:rsidRPr="0033754C" w:rsidRDefault="00F00667" w:rsidP="00F00667">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теориялық негіз құратын маңызды тәжірибенің міндеттерге негізделген тұжырымдамасы;</w:t>
      </w:r>
    </w:p>
    <w:p w:rsidR="00F00667" w:rsidRPr="0033754C" w:rsidRDefault="00F00667" w:rsidP="00F00667">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 xml:space="preserve">білім беру жүйесіндегі дамуды болжау мен мәнін түсіндіруге мүмкіндік беретін теория. </w:t>
      </w:r>
    </w:p>
    <w:p w:rsidR="00F00667" w:rsidRPr="0033754C" w:rsidRDefault="00F00667" w:rsidP="00F00667">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Ал, </w:t>
      </w:r>
      <w:r w:rsidRPr="0033754C">
        <w:rPr>
          <w:rFonts w:ascii="Times New Roman" w:hAnsi="Times New Roman" w:cs="Times New Roman"/>
          <w:b/>
          <w:i/>
          <w:sz w:val="24"/>
          <w:szCs w:val="24"/>
          <w:lang w:val="kk-KZ"/>
        </w:rPr>
        <w:t>жаңашылдықты бағалау көрсеткіштері</w:t>
      </w:r>
      <w:r w:rsidRPr="0033754C">
        <w:rPr>
          <w:rFonts w:ascii="Times New Roman" w:hAnsi="Times New Roman" w:cs="Times New Roman"/>
          <w:sz w:val="24"/>
          <w:szCs w:val="24"/>
          <w:lang w:val="kk-KZ"/>
        </w:rPr>
        <w:t xml:space="preserve">  мыналар:</w:t>
      </w:r>
    </w:p>
    <w:p w:rsidR="00F00667" w:rsidRPr="0033754C" w:rsidRDefault="00F00667" w:rsidP="00F00667">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ғылыми жаңалық ашу;</w:t>
      </w:r>
    </w:p>
    <w:p w:rsidR="00F00667" w:rsidRPr="0033754C" w:rsidRDefault="00F00667" w:rsidP="00F00667">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тұтас ғылыми тұжырымдама;</w:t>
      </w:r>
    </w:p>
    <w:p w:rsidR="00F00667" w:rsidRPr="0033754C" w:rsidRDefault="00F00667" w:rsidP="00F00667">
      <w:pPr>
        <w:tabs>
          <w:tab w:val="left" w:pos="284"/>
        </w:tabs>
        <w:spacing w:after="0" w:line="240" w:lineRule="auto"/>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      -</w:t>
      </w:r>
      <w:r w:rsidRPr="0033754C">
        <w:rPr>
          <w:rFonts w:ascii="Times New Roman" w:hAnsi="Times New Roman" w:cs="Times New Roman"/>
          <w:sz w:val="24"/>
          <w:szCs w:val="24"/>
          <w:lang w:val="kk-KZ"/>
        </w:rPr>
        <w:tab/>
        <w:t>жаңа ғылыми тұжырымдамаларға толы жаңа ғылыми идея;</w:t>
      </w:r>
    </w:p>
    <w:p w:rsidR="00F00667" w:rsidRPr="0033754C" w:rsidRDefault="00F00667" w:rsidP="00F00667">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белгілі ғылыми тұжырымдамалар көлеміндегі жаңа ғылыми идея;</w:t>
      </w:r>
    </w:p>
    <w:p w:rsidR="00F00667" w:rsidRPr="0033754C" w:rsidRDefault="00F00667" w:rsidP="00F00667">
      <w:pPr>
        <w:tabs>
          <w:tab w:val="left" w:pos="426"/>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қолда бар ғылыми тұжырымдамаларды жаңа дәлелдемелермен, мәліметтермен толықтыру;</w:t>
      </w:r>
    </w:p>
    <w:p w:rsidR="00F00667" w:rsidRPr="0033754C" w:rsidRDefault="00F00667" w:rsidP="00F00667">
      <w:pPr>
        <w:tabs>
          <w:tab w:val="left" w:pos="426"/>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жаңа ғылыми көзқарас, мәселені жаңаша тұрғыдан қарастыратын ерекше ғылыми болжам  ұсыну;</w:t>
      </w:r>
    </w:p>
    <w:p w:rsidR="00F00667" w:rsidRPr="0033754C" w:rsidRDefault="00F00667" w:rsidP="00F00667">
      <w:pPr>
        <w:tabs>
          <w:tab w:val="left" w:pos="426"/>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педагогика ғылымының құрылымын анықтау;</w:t>
      </w:r>
    </w:p>
    <w:p w:rsidR="00F00667" w:rsidRPr="0033754C" w:rsidRDefault="00F00667" w:rsidP="00F00667">
      <w:pPr>
        <w:tabs>
          <w:tab w:val="left" w:pos="426"/>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теориялық білімді түсіндіру;</w:t>
      </w:r>
    </w:p>
    <w:p w:rsidR="00F00667" w:rsidRPr="0033754C" w:rsidRDefault="00F00667" w:rsidP="00F00667">
      <w:pPr>
        <w:tabs>
          <w:tab w:val="left" w:pos="426"/>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жаңа жүйені қалыптастырудың тарихи-педагогикалық және басқа да анықтамалары;</w:t>
      </w:r>
    </w:p>
    <w:p w:rsidR="00F00667" w:rsidRPr="0033754C" w:rsidRDefault="00F00667" w:rsidP="00F00667">
      <w:pPr>
        <w:tabs>
          <w:tab w:val="left" w:pos="426"/>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басты ұғымды ашу және олардың түсіндірілімі (құрылымы, қызметі, мазмұны);</w:t>
      </w:r>
    </w:p>
    <w:p w:rsidR="00F00667" w:rsidRPr="0033754C" w:rsidRDefault="00F00667" w:rsidP="00F00667">
      <w:pPr>
        <w:tabs>
          <w:tab w:val="left" w:pos="426"/>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педагогикалық жүйе мазмұнының негізі;</w:t>
      </w:r>
    </w:p>
    <w:p w:rsidR="00F00667" w:rsidRPr="0033754C" w:rsidRDefault="00F00667" w:rsidP="00F00667">
      <w:pPr>
        <w:tabs>
          <w:tab w:val="left" w:pos="426"/>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ғылыми жұмыстың кіріспесіндегі қазіргі заманғы ғылыми (қайта табылған) деректемелер (мұрағат материалдары, жазбалар және т. б);</w:t>
      </w:r>
    </w:p>
    <w:p w:rsidR="00F00667" w:rsidRPr="0033754C" w:rsidRDefault="00F00667" w:rsidP="00F00667">
      <w:pPr>
        <w:tabs>
          <w:tab w:val="left" w:pos="426"/>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үдерістерді анықтау және педагогикалық феноменнің дамуындағы перспективаларды табу;</w:t>
      </w:r>
    </w:p>
    <w:p w:rsidR="00F00667" w:rsidRPr="0033754C" w:rsidRDefault="00F00667" w:rsidP="00F00667">
      <w:pPr>
        <w:tabs>
          <w:tab w:val="left" w:pos="426"/>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зерттеліп отырған мәселеге байланысты тұжырымдамалар, тұғырнамалық әдістер мен теорияларды анықтау.</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Педагогикалық зерттеудегі сапаны бағалаудың келесі өлшемдері зерттеудің негізділігі мен шынайылығы, сонымен қатар, педагогикалық зерттеулердің қорғауға ұсынылатын негізгі қағидалары. Зерттеудің өзектілігі мен негіздемесіндегі көрсеткіштер төмендегідей:</w:t>
      </w:r>
    </w:p>
    <w:p w:rsidR="00F00667" w:rsidRPr="0033754C" w:rsidRDefault="00F00667" w:rsidP="00F00667">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мәліметтер мен фактілердің  жеткілікті тексерілген теорияларға негізделуі;</w:t>
      </w:r>
    </w:p>
    <w:p w:rsidR="00F00667" w:rsidRPr="0033754C" w:rsidRDefault="00F00667" w:rsidP="00F00667">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тұжырымдаманың  тұғырнамалық және дерекнамалық тұрғыдан негізделуі;</w:t>
      </w:r>
    </w:p>
    <w:p w:rsidR="00F00667" w:rsidRPr="0033754C" w:rsidRDefault="00F00667" w:rsidP="00F00667">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идеяны зерттеудің әртүрлі әдістерінде қолдануға болатындығының мақұлдануы және нақты тұғырнамалық негізге ие болуы;</w:t>
      </w:r>
    </w:p>
    <w:p w:rsidR="00F00667" w:rsidRPr="0033754C" w:rsidRDefault="00F00667" w:rsidP="00F00667">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идея тәжірибелік талдаудан, тәжірибеден шығады (озық педагогикалық тәжірибені тарату);</w:t>
      </w:r>
    </w:p>
    <w:p w:rsidR="00F00667" w:rsidRPr="0033754C" w:rsidRDefault="00F00667" w:rsidP="00F00667">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зерттеудің кешенді әдісінің  қолданылуы, әртүрлі зерттеу әдісі нәтижесін өзара тексеру, мәліметтерді өзара салыстырудың қамтамасыз етілуі;</w:t>
      </w:r>
    </w:p>
    <w:p w:rsidR="00F00667" w:rsidRPr="0033754C" w:rsidRDefault="00F00667" w:rsidP="00F00667">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зерттеу нәтижесінде өзіндік талдау және өзіндік тексерулердің қолданылуы.</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Педагогикадағы зерттеулер дегенде оқыту, оқу-тәрбие үдерісін ұйымдастыру әдістері мен теориялары, оның маңызды ұстанымдары, білім жүйесін басқару формаларының заңдылықтары жөнінде жаңа тағылым алуға бағытталған ғылыми іс-әрекеттер нәтижесі қаралады. Ғылыми зерттеулер бұрыннан танымал теорияларға сүйене отыра,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 Зерттеулердің сапалылығы ғылыми өнімнің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жаңашылдығымен, өзектілігімен, теориялық және практикалық маңыздылығымен анықталады.</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lastRenderedPageBreak/>
        <w:t>Ғылыми-педагогикалық зерттеу жұмысының басты сапасы жаңа тұжырымдамалар, идеялар, оқу-тәрбие саласындағы әдіс-тәсілдер мен келешекте қолданбалы зерттеулерді дамыту үшін жол көрсететін мәнділігінен көрінеді. Қолданбалы ғылыми 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типтік, нақтылы-ғылыми өлшемдер көмегімен бағаланады.</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жаңашыл өлшемдері сипаттаса, құндылығын теориялық және практикалық маңыздылығы мен өзектілігі анықтайды.</w:t>
      </w:r>
    </w:p>
    <w:p w:rsidR="00F00667" w:rsidRPr="0033754C" w:rsidRDefault="00F00667" w:rsidP="00F00667">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 Осы белгілер зерттеудің көкейкестілігін бағалаудың өлшемдері бола алады.</w:t>
      </w:r>
    </w:p>
    <w:p w:rsidR="00F00667" w:rsidRPr="0033754C" w:rsidRDefault="00F00667" w:rsidP="00F00667">
      <w:pPr>
        <w:tabs>
          <w:tab w:val="left" w:pos="0"/>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Іргелі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практиканың қанағаттанарлықсыз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«көкейкестілігі жоғары», «көкейкесті зерттеулер»,  «көкейкестілігі төмен», «көке</w:t>
      </w:r>
      <w:r>
        <w:rPr>
          <w:rFonts w:ascii="Times New Roman" w:hAnsi="Times New Roman" w:cs="Times New Roman"/>
          <w:sz w:val="24"/>
          <w:szCs w:val="24"/>
          <w:lang w:val="kk-KZ"/>
        </w:rPr>
        <w:t>йкесті емес» деп ажыратылады (15</w:t>
      </w:r>
      <w:r w:rsidRPr="0033754C">
        <w:rPr>
          <w:rFonts w:ascii="Times New Roman" w:hAnsi="Times New Roman" w:cs="Times New Roman"/>
          <w:sz w:val="24"/>
          <w:szCs w:val="24"/>
          <w:lang w:val="kk-KZ"/>
        </w:rPr>
        <w:t>-кесте).</w:t>
      </w:r>
    </w:p>
    <w:p w:rsidR="00F00667" w:rsidRPr="00AE4C4F" w:rsidRDefault="00F00667" w:rsidP="00F00667">
      <w:pPr>
        <w:suppressLineNumbers/>
        <w:tabs>
          <w:tab w:val="left" w:pos="-180"/>
          <w:tab w:val="left" w:pos="0"/>
        </w:tabs>
        <w:ind w:firstLine="426"/>
        <w:jc w:val="both"/>
        <w:rPr>
          <w:rFonts w:ascii="Times New Roman" w:hAnsi="Times New Roman" w:cs="Times New Roman"/>
          <w:b/>
          <w:sz w:val="24"/>
          <w:szCs w:val="24"/>
          <w:lang w:val="kk-KZ"/>
        </w:rPr>
      </w:pPr>
      <w:r w:rsidRPr="00AE4C4F">
        <w:rPr>
          <w:rFonts w:ascii="Times New Roman" w:hAnsi="Times New Roman" w:cs="Times New Roman"/>
          <w:b/>
          <w:sz w:val="24"/>
          <w:szCs w:val="24"/>
          <w:lang w:val="kk-KZ"/>
        </w:rPr>
        <w:t>15-кесте. Іргелі және қолданбалы зерттеудің өлшемдік белгілері</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506"/>
        <w:gridCol w:w="3428"/>
      </w:tblGrid>
      <w:tr w:rsidR="00F00667" w:rsidRPr="00623771" w:rsidTr="00DC2FBF">
        <w:tc>
          <w:tcPr>
            <w:tcW w:w="426" w:type="dxa"/>
            <w:tcBorders>
              <w:top w:val="single" w:sz="4" w:space="0" w:color="auto"/>
              <w:left w:val="single" w:sz="4" w:space="0" w:color="auto"/>
              <w:bottom w:val="single" w:sz="4" w:space="0" w:color="auto"/>
              <w:right w:val="single" w:sz="4" w:space="0" w:color="auto"/>
            </w:tcBorders>
            <w:vAlign w:val="bottom"/>
          </w:tcPr>
          <w:p w:rsidR="00F00667" w:rsidRPr="00623771" w:rsidRDefault="00F00667" w:rsidP="00DC2FBF">
            <w:pPr>
              <w:tabs>
                <w:tab w:val="left" w:pos="0"/>
              </w:tabs>
              <w:ind w:firstLine="426"/>
              <w:jc w:val="both"/>
              <w:rPr>
                <w:rFonts w:ascii="Times New Roman" w:eastAsia="Calibri" w:hAnsi="Times New Roman" w:cs="Times New Roman"/>
                <w:b/>
                <w:sz w:val="20"/>
                <w:szCs w:val="20"/>
                <w:lang w:val="kk-KZ" w:eastAsia="en-US"/>
              </w:rPr>
            </w:pPr>
          </w:p>
          <w:p w:rsidR="00F00667" w:rsidRPr="00623771" w:rsidRDefault="00F00667" w:rsidP="00DC2FBF">
            <w:pPr>
              <w:tabs>
                <w:tab w:val="left" w:pos="0"/>
              </w:tabs>
              <w:ind w:firstLine="426"/>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/р</w:t>
            </w:r>
          </w:p>
        </w:tc>
        <w:tc>
          <w:tcPr>
            <w:tcW w:w="5506" w:type="dxa"/>
            <w:tcBorders>
              <w:top w:val="single" w:sz="4" w:space="0" w:color="auto"/>
              <w:left w:val="single" w:sz="4" w:space="0" w:color="auto"/>
              <w:bottom w:val="single" w:sz="4" w:space="0" w:color="auto"/>
              <w:right w:val="single" w:sz="4" w:space="0" w:color="auto"/>
            </w:tcBorders>
            <w:hideMark/>
          </w:tcPr>
          <w:p w:rsidR="00F00667" w:rsidRPr="00623771" w:rsidRDefault="00F00667" w:rsidP="00DC2FBF">
            <w:pPr>
              <w:tabs>
                <w:tab w:val="left" w:pos="0"/>
              </w:tabs>
              <w:ind w:firstLine="426"/>
              <w:jc w:val="center"/>
              <w:rPr>
                <w:rFonts w:ascii="Times New Roman" w:eastAsia="Calibri" w:hAnsi="Times New Roman" w:cs="Times New Roman"/>
                <w:b/>
                <w:sz w:val="20"/>
                <w:szCs w:val="20"/>
                <w:lang w:val="kk-KZ" w:eastAsia="en-US"/>
              </w:rPr>
            </w:pPr>
            <w:r w:rsidRPr="00623771">
              <w:rPr>
                <w:rFonts w:ascii="Times New Roman" w:hAnsi="Times New Roman" w:cs="Times New Roman"/>
                <w:b/>
                <w:sz w:val="20"/>
                <w:szCs w:val="20"/>
                <w:lang w:val="kk-KZ" w:eastAsia="en-US"/>
              </w:rPr>
              <w:t>Іргелі зерттеулер</w:t>
            </w:r>
          </w:p>
        </w:tc>
        <w:tc>
          <w:tcPr>
            <w:tcW w:w="3428" w:type="dxa"/>
            <w:tcBorders>
              <w:top w:val="single" w:sz="4" w:space="0" w:color="auto"/>
              <w:left w:val="single" w:sz="4" w:space="0" w:color="auto"/>
              <w:bottom w:val="single" w:sz="4" w:space="0" w:color="auto"/>
              <w:right w:val="single" w:sz="4" w:space="0" w:color="auto"/>
            </w:tcBorders>
            <w:hideMark/>
          </w:tcPr>
          <w:p w:rsidR="00F00667" w:rsidRPr="00623771" w:rsidRDefault="00F00667" w:rsidP="00DC2FBF">
            <w:pPr>
              <w:tabs>
                <w:tab w:val="left" w:pos="0"/>
              </w:tabs>
              <w:ind w:firstLine="426"/>
              <w:jc w:val="center"/>
              <w:rPr>
                <w:rFonts w:ascii="Times New Roman" w:eastAsia="Calibri" w:hAnsi="Times New Roman" w:cs="Times New Roman"/>
                <w:b/>
                <w:sz w:val="20"/>
                <w:szCs w:val="20"/>
                <w:lang w:val="kk-KZ" w:eastAsia="en-US"/>
              </w:rPr>
            </w:pPr>
            <w:r w:rsidRPr="00623771">
              <w:rPr>
                <w:rFonts w:ascii="Times New Roman" w:hAnsi="Times New Roman" w:cs="Times New Roman"/>
                <w:b/>
                <w:sz w:val="20"/>
                <w:szCs w:val="20"/>
                <w:lang w:val="kk-KZ" w:eastAsia="en-US"/>
              </w:rPr>
              <w:t>Қолданбалы зерттеулер мен жасалымдар</w:t>
            </w:r>
          </w:p>
        </w:tc>
      </w:tr>
      <w:tr w:rsidR="00F00667" w:rsidRPr="00623771" w:rsidTr="00DC2FBF">
        <w:trPr>
          <w:trHeight w:val="2724"/>
        </w:trPr>
        <w:tc>
          <w:tcPr>
            <w:tcW w:w="426" w:type="dxa"/>
            <w:tcBorders>
              <w:top w:val="single" w:sz="4" w:space="0" w:color="auto"/>
              <w:left w:val="single" w:sz="4" w:space="0" w:color="auto"/>
              <w:bottom w:val="single" w:sz="4" w:space="0" w:color="auto"/>
              <w:right w:val="single" w:sz="4" w:space="0" w:color="auto"/>
            </w:tcBorders>
            <w:hideMark/>
          </w:tcPr>
          <w:p w:rsidR="00F00667" w:rsidRPr="00623771" w:rsidRDefault="00F00667" w:rsidP="00DC2FBF">
            <w:pPr>
              <w:tabs>
                <w:tab w:val="left" w:pos="0"/>
              </w:tabs>
              <w:ind w:firstLine="426"/>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11</w:t>
            </w:r>
          </w:p>
        </w:tc>
        <w:tc>
          <w:tcPr>
            <w:tcW w:w="5506" w:type="dxa"/>
            <w:tcBorders>
              <w:top w:val="single" w:sz="4" w:space="0" w:color="auto"/>
              <w:left w:val="single" w:sz="4" w:space="0" w:color="auto"/>
              <w:bottom w:val="single" w:sz="4" w:space="0" w:color="auto"/>
              <w:right w:val="single" w:sz="4" w:space="0" w:color="auto"/>
            </w:tcBorders>
          </w:tcPr>
          <w:p w:rsidR="00F00667" w:rsidRPr="00623771" w:rsidRDefault="00F00667" w:rsidP="00DC2FBF">
            <w:pPr>
              <w:tabs>
                <w:tab w:val="left" w:pos="0"/>
              </w:tabs>
              <w:ind w:firstLine="318"/>
              <w:jc w:val="both"/>
              <w:rPr>
                <w:rFonts w:ascii="Times New Roman" w:eastAsia="Calibri" w:hAnsi="Times New Roman" w:cs="Times New Roman"/>
                <w:b/>
                <w:bCs/>
                <w:sz w:val="20"/>
                <w:szCs w:val="20"/>
                <w:lang w:val="kk-KZ" w:eastAsia="en-US"/>
              </w:rPr>
            </w:pPr>
            <w:r w:rsidRPr="00623771">
              <w:rPr>
                <w:rFonts w:ascii="Times New Roman" w:hAnsi="Times New Roman" w:cs="Times New Roman"/>
                <w:b/>
                <w:bCs/>
                <w:sz w:val="20"/>
                <w:szCs w:val="20"/>
                <w:lang w:val="kk-KZ" w:eastAsia="en-US"/>
              </w:rPr>
              <w:t>Көкейкестілігі жоғары зерттеулер</w:t>
            </w:r>
          </w:p>
          <w:p w:rsidR="00F00667" w:rsidRPr="00623771" w:rsidRDefault="00F00667" w:rsidP="00DC2FBF">
            <w:pPr>
              <w:tabs>
                <w:tab w:val="left" w:pos="0"/>
              </w:tabs>
              <w:ind w:firstLine="318"/>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w:t>
            </w:r>
            <w:r>
              <w:rPr>
                <w:rFonts w:ascii="Times New Roman" w:hAnsi="Times New Roman" w:cs="Times New Roman"/>
                <w:sz w:val="20"/>
                <w:szCs w:val="20"/>
                <w:lang w:val="kk-KZ" w:eastAsia="en-US"/>
              </w:rPr>
              <w:t>.</w:t>
            </w:r>
          </w:p>
        </w:tc>
        <w:tc>
          <w:tcPr>
            <w:tcW w:w="3428" w:type="dxa"/>
            <w:tcBorders>
              <w:top w:val="single" w:sz="4" w:space="0" w:color="auto"/>
              <w:left w:val="single" w:sz="4" w:space="0" w:color="auto"/>
              <w:bottom w:val="single" w:sz="4" w:space="0" w:color="auto"/>
              <w:right w:val="single" w:sz="4" w:space="0" w:color="auto"/>
            </w:tcBorders>
            <w:hideMark/>
          </w:tcPr>
          <w:p w:rsidR="00F00667" w:rsidRPr="00623771" w:rsidRDefault="00F00667" w:rsidP="00DC2FBF">
            <w:pPr>
              <w:tabs>
                <w:tab w:val="left" w:pos="0"/>
              </w:tabs>
              <w:ind w:firstLine="200"/>
              <w:jc w:val="both"/>
              <w:rPr>
                <w:rFonts w:ascii="Times New Roman" w:eastAsia="Calibri" w:hAnsi="Times New Roman" w:cs="Times New Roman"/>
                <w:b/>
                <w:bCs/>
                <w:sz w:val="20"/>
                <w:szCs w:val="20"/>
                <w:lang w:val="kk-KZ" w:eastAsia="en-US"/>
              </w:rPr>
            </w:pPr>
            <w:r w:rsidRPr="00623771">
              <w:rPr>
                <w:rFonts w:ascii="Times New Roman" w:hAnsi="Times New Roman" w:cs="Times New Roman"/>
                <w:b/>
                <w:bCs/>
                <w:sz w:val="20"/>
                <w:szCs w:val="20"/>
                <w:lang w:val="kk-KZ" w:eastAsia="en-US"/>
              </w:rPr>
              <w:t>Көкейкестілігі жоғары жасалымдар</w:t>
            </w:r>
          </w:p>
          <w:p w:rsidR="00F00667" w:rsidRPr="00623771" w:rsidRDefault="00F00667" w:rsidP="00DC2FBF">
            <w:pPr>
              <w:tabs>
                <w:tab w:val="left" w:pos="0"/>
              </w:tabs>
              <w:ind w:firstLine="200"/>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 xml:space="preserve">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 </w:t>
            </w:r>
          </w:p>
        </w:tc>
      </w:tr>
      <w:tr w:rsidR="00F00667" w:rsidRPr="00623771" w:rsidTr="00DC2FBF">
        <w:tc>
          <w:tcPr>
            <w:tcW w:w="426" w:type="dxa"/>
            <w:tcBorders>
              <w:top w:val="single" w:sz="4" w:space="0" w:color="auto"/>
              <w:left w:val="single" w:sz="4" w:space="0" w:color="auto"/>
              <w:bottom w:val="single" w:sz="4" w:space="0" w:color="auto"/>
              <w:right w:val="single" w:sz="4" w:space="0" w:color="auto"/>
            </w:tcBorders>
            <w:hideMark/>
          </w:tcPr>
          <w:p w:rsidR="00F00667" w:rsidRPr="00623771" w:rsidRDefault="00F00667" w:rsidP="00DC2FBF">
            <w:pPr>
              <w:tabs>
                <w:tab w:val="left" w:pos="0"/>
              </w:tabs>
              <w:ind w:firstLine="426"/>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22</w:t>
            </w:r>
          </w:p>
        </w:tc>
        <w:tc>
          <w:tcPr>
            <w:tcW w:w="5506" w:type="dxa"/>
            <w:tcBorders>
              <w:top w:val="single" w:sz="4" w:space="0" w:color="auto"/>
              <w:left w:val="single" w:sz="4" w:space="0" w:color="auto"/>
              <w:bottom w:val="single" w:sz="4" w:space="0" w:color="auto"/>
              <w:right w:val="single" w:sz="4" w:space="0" w:color="auto"/>
            </w:tcBorders>
            <w:hideMark/>
          </w:tcPr>
          <w:p w:rsidR="00F00667" w:rsidRPr="00623771" w:rsidRDefault="00F00667" w:rsidP="00DC2FBF">
            <w:pPr>
              <w:tabs>
                <w:tab w:val="left" w:pos="0"/>
              </w:tabs>
              <w:ind w:firstLine="318"/>
              <w:jc w:val="both"/>
              <w:rPr>
                <w:rFonts w:ascii="Times New Roman" w:eastAsia="Calibri" w:hAnsi="Times New Roman" w:cs="Times New Roman"/>
                <w:b/>
                <w:sz w:val="20"/>
                <w:szCs w:val="20"/>
                <w:lang w:val="kk-KZ" w:eastAsia="en-US"/>
              </w:rPr>
            </w:pPr>
            <w:r w:rsidRPr="00623771">
              <w:rPr>
                <w:rFonts w:ascii="Times New Roman" w:hAnsi="Times New Roman" w:cs="Times New Roman"/>
                <w:b/>
                <w:sz w:val="20"/>
                <w:szCs w:val="20"/>
                <w:lang w:val="kk-KZ" w:eastAsia="en-US"/>
              </w:rPr>
              <w:t>Көкейкесті зерттеулер</w:t>
            </w:r>
          </w:p>
          <w:p w:rsidR="00F00667" w:rsidRPr="00623771" w:rsidRDefault="00F00667" w:rsidP="00DC2FBF">
            <w:pPr>
              <w:tabs>
                <w:tab w:val="left" w:pos="0"/>
              </w:tabs>
              <w:ind w:firstLine="318"/>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 xml:space="preserve">Мәселені шешудің практикалық қажеттігі анық. Мәселені шешу практиканы жетілдіруге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3428" w:type="dxa"/>
            <w:tcBorders>
              <w:top w:val="single" w:sz="4" w:space="0" w:color="auto"/>
              <w:left w:val="single" w:sz="4" w:space="0" w:color="auto"/>
              <w:bottom w:val="single" w:sz="4" w:space="0" w:color="auto"/>
              <w:right w:val="single" w:sz="4" w:space="0" w:color="auto"/>
            </w:tcBorders>
            <w:hideMark/>
          </w:tcPr>
          <w:p w:rsidR="00F00667" w:rsidRPr="00623771" w:rsidRDefault="00F00667" w:rsidP="00DC2FBF">
            <w:pPr>
              <w:tabs>
                <w:tab w:val="left" w:pos="0"/>
              </w:tabs>
              <w:ind w:firstLine="200"/>
              <w:jc w:val="both"/>
              <w:rPr>
                <w:rFonts w:ascii="Times New Roman" w:eastAsia="Calibri" w:hAnsi="Times New Roman" w:cs="Times New Roman"/>
                <w:b/>
                <w:sz w:val="20"/>
                <w:szCs w:val="20"/>
                <w:lang w:val="kk-KZ" w:eastAsia="en-US"/>
              </w:rPr>
            </w:pPr>
            <w:r w:rsidRPr="00623771">
              <w:rPr>
                <w:rFonts w:ascii="Times New Roman" w:hAnsi="Times New Roman" w:cs="Times New Roman"/>
                <w:b/>
                <w:sz w:val="20"/>
                <w:szCs w:val="20"/>
                <w:lang w:val="kk-KZ" w:eastAsia="en-US"/>
              </w:rPr>
              <w:t>Көкейкесті жасалымдар</w:t>
            </w:r>
          </w:p>
          <w:p w:rsidR="00F00667" w:rsidRPr="00623771" w:rsidRDefault="00F00667" w:rsidP="00DC2FBF">
            <w:pPr>
              <w:tabs>
                <w:tab w:val="left" w:pos="0"/>
              </w:tabs>
              <w:ind w:firstLine="200"/>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F00667" w:rsidRPr="00623771" w:rsidTr="00DC2FBF">
        <w:tc>
          <w:tcPr>
            <w:tcW w:w="426" w:type="dxa"/>
            <w:tcBorders>
              <w:top w:val="single" w:sz="4" w:space="0" w:color="auto"/>
              <w:left w:val="single" w:sz="4" w:space="0" w:color="auto"/>
              <w:bottom w:val="single" w:sz="4" w:space="0" w:color="auto"/>
              <w:right w:val="single" w:sz="4" w:space="0" w:color="auto"/>
            </w:tcBorders>
            <w:hideMark/>
          </w:tcPr>
          <w:p w:rsidR="00F00667" w:rsidRPr="00623771" w:rsidRDefault="00F00667" w:rsidP="00DC2FBF">
            <w:pPr>
              <w:tabs>
                <w:tab w:val="left" w:pos="0"/>
              </w:tabs>
              <w:ind w:firstLine="426"/>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33</w:t>
            </w:r>
          </w:p>
        </w:tc>
        <w:tc>
          <w:tcPr>
            <w:tcW w:w="5506" w:type="dxa"/>
            <w:tcBorders>
              <w:top w:val="single" w:sz="4" w:space="0" w:color="auto"/>
              <w:left w:val="single" w:sz="4" w:space="0" w:color="auto"/>
              <w:bottom w:val="single" w:sz="4" w:space="0" w:color="auto"/>
              <w:right w:val="single" w:sz="4" w:space="0" w:color="auto"/>
            </w:tcBorders>
            <w:hideMark/>
          </w:tcPr>
          <w:p w:rsidR="00F00667" w:rsidRPr="00623771" w:rsidRDefault="00F00667" w:rsidP="00DC2FBF">
            <w:pPr>
              <w:tabs>
                <w:tab w:val="left" w:pos="0"/>
              </w:tabs>
              <w:ind w:firstLine="318"/>
              <w:jc w:val="both"/>
              <w:rPr>
                <w:rFonts w:ascii="Times New Roman" w:eastAsia="Calibri" w:hAnsi="Times New Roman" w:cs="Times New Roman"/>
                <w:b/>
                <w:sz w:val="20"/>
                <w:szCs w:val="20"/>
                <w:lang w:val="kk-KZ" w:eastAsia="en-US"/>
              </w:rPr>
            </w:pPr>
            <w:r w:rsidRPr="00623771">
              <w:rPr>
                <w:rFonts w:ascii="Times New Roman" w:hAnsi="Times New Roman" w:cs="Times New Roman"/>
                <w:b/>
                <w:sz w:val="20"/>
                <w:szCs w:val="20"/>
                <w:lang w:val="kk-KZ" w:eastAsia="en-US"/>
              </w:rPr>
              <w:t>Көкейкестілігі төмен зерттеулер</w:t>
            </w:r>
          </w:p>
          <w:p w:rsidR="00F00667" w:rsidRPr="00623771" w:rsidRDefault="00F00667" w:rsidP="00DC2FBF">
            <w:pPr>
              <w:tabs>
                <w:tab w:val="left" w:pos="0"/>
              </w:tabs>
              <w:ind w:firstLine="318"/>
              <w:jc w:val="both"/>
              <w:rPr>
                <w:rFonts w:ascii="Times New Roman" w:eastAsia="Times New Roman" w:hAnsi="Times New Roman" w:cs="Times New Roman"/>
                <w:sz w:val="20"/>
                <w:szCs w:val="20"/>
                <w:lang w:val="kk-KZ" w:eastAsia="en-US"/>
              </w:rPr>
            </w:pPr>
            <w:r w:rsidRPr="00623771">
              <w:rPr>
                <w:rFonts w:ascii="Times New Roman" w:hAnsi="Times New Roman" w:cs="Times New Roman"/>
                <w:sz w:val="20"/>
                <w:szCs w:val="20"/>
                <w:lang w:val="kk-KZ" w:eastAsia="en-US"/>
              </w:rPr>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нақтылауы мүмкін. </w:t>
            </w:r>
          </w:p>
        </w:tc>
        <w:tc>
          <w:tcPr>
            <w:tcW w:w="3428" w:type="dxa"/>
            <w:tcBorders>
              <w:top w:val="single" w:sz="4" w:space="0" w:color="auto"/>
              <w:left w:val="single" w:sz="4" w:space="0" w:color="auto"/>
              <w:bottom w:val="single" w:sz="4" w:space="0" w:color="auto"/>
              <w:right w:val="single" w:sz="4" w:space="0" w:color="auto"/>
            </w:tcBorders>
            <w:hideMark/>
          </w:tcPr>
          <w:p w:rsidR="00F00667" w:rsidRPr="00623771" w:rsidRDefault="00F00667" w:rsidP="00DC2FBF">
            <w:pPr>
              <w:tabs>
                <w:tab w:val="left" w:pos="0"/>
              </w:tabs>
              <w:ind w:firstLine="200"/>
              <w:jc w:val="both"/>
              <w:rPr>
                <w:rFonts w:ascii="Times New Roman" w:eastAsia="Calibri" w:hAnsi="Times New Roman" w:cs="Times New Roman"/>
                <w:b/>
                <w:sz w:val="20"/>
                <w:szCs w:val="20"/>
                <w:lang w:val="kk-KZ" w:eastAsia="en-US"/>
              </w:rPr>
            </w:pPr>
            <w:r w:rsidRPr="00623771">
              <w:rPr>
                <w:rFonts w:ascii="Times New Roman" w:hAnsi="Times New Roman" w:cs="Times New Roman"/>
                <w:b/>
                <w:sz w:val="20"/>
                <w:szCs w:val="20"/>
                <w:lang w:val="kk-KZ" w:eastAsia="en-US"/>
              </w:rPr>
              <w:t>Көкейкестілігі төмен жасалымдар</w:t>
            </w:r>
          </w:p>
          <w:p w:rsidR="00F00667" w:rsidRPr="00623771" w:rsidRDefault="00F00667" w:rsidP="00DC2FBF">
            <w:pPr>
              <w:tabs>
                <w:tab w:val="left" w:pos="0"/>
              </w:tabs>
              <w:ind w:firstLine="200"/>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 xml:space="preserve">Жасалымға қажеттілік көп емес. Практикада бұл мәселе қанағаттанарлық деңгейде шешілген. Кейбір жеке сұрақтар жетілдіруді қажет етеді. </w:t>
            </w:r>
          </w:p>
        </w:tc>
      </w:tr>
      <w:tr w:rsidR="00F00667" w:rsidRPr="00623771" w:rsidTr="00DC2FBF">
        <w:tc>
          <w:tcPr>
            <w:tcW w:w="426" w:type="dxa"/>
            <w:tcBorders>
              <w:top w:val="single" w:sz="4" w:space="0" w:color="auto"/>
              <w:left w:val="single" w:sz="4" w:space="0" w:color="auto"/>
              <w:bottom w:val="single" w:sz="4" w:space="0" w:color="auto"/>
              <w:right w:val="single" w:sz="4" w:space="0" w:color="auto"/>
            </w:tcBorders>
            <w:hideMark/>
          </w:tcPr>
          <w:p w:rsidR="00F00667" w:rsidRPr="00623771" w:rsidRDefault="00F00667" w:rsidP="00DC2FBF">
            <w:pPr>
              <w:tabs>
                <w:tab w:val="left" w:pos="0"/>
              </w:tabs>
              <w:ind w:firstLine="426"/>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44</w:t>
            </w:r>
          </w:p>
        </w:tc>
        <w:tc>
          <w:tcPr>
            <w:tcW w:w="5506" w:type="dxa"/>
            <w:tcBorders>
              <w:top w:val="single" w:sz="4" w:space="0" w:color="auto"/>
              <w:left w:val="single" w:sz="4" w:space="0" w:color="auto"/>
              <w:bottom w:val="single" w:sz="4" w:space="0" w:color="auto"/>
              <w:right w:val="single" w:sz="4" w:space="0" w:color="auto"/>
            </w:tcBorders>
            <w:hideMark/>
          </w:tcPr>
          <w:p w:rsidR="00F00667" w:rsidRPr="00623771" w:rsidRDefault="00F00667" w:rsidP="00DC2FBF">
            <w:pPr>
              <w:tabs>
                <w:tab w:val="left" w:pos="0"/>
              </w:tabs>
              <w:ind w:firstLine="318"/>
              <w:jc w:val="both"/>
              <w:rPr>
                <w:rFonts w:ascii="Times New Roman" w:eastAsia="Calibri" w:hAnsi="Times New Roman" w:cs="Times New Roman"/>
                <w:b/>
                <w:sz w:val="20"/>
                <w:szCs w:val="20"/>
                <w:lang w:val="kk-KZ" w:eastAsia="en-US"/>
              </w:rPr>
            </w:pPr>
            <w:r w:rsidRPr="00623771">
              <w:rPr>
                <w:rFonts w:ascii="Times New Roman" w:hAnsi="Times New Roman" w:cs="Times New Roman"/>
                <w:b/>
                <w:sz w:val="20"/>
                <w:szCs w:val="20"/>
                <w:lang w:val="kk-KZ" w:eastAsia="en-US"/>
              </w:rPr>
              <w:t>Көкейкесті емес зерттеулер</w:t>
            </w:r>
          </w:p>
          <w:p w:rsidR="00F00667" w:rsidRPr="00623771" w:rsidRDefault="00F00667" w:rsidP="00DC2FBF">
            <w:pPr>
              <w:tabs>
                <w:tab w:val="left" w:pos="0"/>
              </w:tabs>
              <w:ind w:firstLine="318"/>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 xml:space="preserve">Қазіргі уақытта мұндай зерттеудің қажеті жоқ. Практика </w:t>
            </w:r>
            <w:r w:rsidRPr="00623771">
              <w:rPr>
                <w:rFonts w:ascii="Times New Roman" w:hAnsi="Times New Roman" w:cs="Times New Roman"/>
                <w:sz w:val="20"/>
                <w:szCs w:val="20"/>
                <w:lang w:val="kk-KZ" w:eastAsia="en-US"/>
              </w:rPr>
              <w:lastRenderedPageBreak/>
              <w:t xml:space="preserve">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мәліметтер қазіргі түсініктерді қайталайды, ешқандай толықтырулар мен нақтылаулар жоқ. </w:t>
            </w:r>
          </w:p>
        </w:tc>
        <w:tc>
          <w:tcPr>
            <w:tcW w:w="3428" w:type="dxa"/>
            <w:tcBorders>
              <w:top w:val="single" w:sz="4" w:space="0" w:color="auto"/>
              <w:left w:val="single" w:sz="4" w:space="0" w:color="auto"/>
              <w:bottom w:val="single" w:sz="4" w:space="0" w:color="auto"/>
              <w:right w:val="single" w:sz="4" w:space="0" w:color="auto"/>
            </w:tcBorders>
            <w:hideMark/>
          </w:tcPr>
          <w:p w:rsidR="00F00667" w:rsidRPr="00623771" w:rsidRDefault="00F00667" w:rsidP="00DC2FBF">
            <w:pPr>
              <w:tabs>
                <w:tab w:val="left" w:pos="0"/>
              </w:tabs>
              <w:ind w:firstLine="200"/>
              <w:jc w:val="both"/>
              <w:rPr>
                <w:rFonts w:ascii="Times New Roman" w:eastAsia="Calibri" w:hAnsi="Times New Roman" w:cs="Times New Roman"/>
                <w:b/>
                <w:sz w:val="20"/>
                <w:szCs w:val="20"/>
                <w:lang w:val="kk-KZ" w:eastAsia="en-US"/>
              </w:rPr>
            </w:pPr>
            <w:r w:rsidRPr="00623771">
              <w:rPr>
                <w:rFonts w:ascii="Times New Roman" w:hAnsi="Times New Roman" w:cs="Times New Roman"/>
                <w:b/>
                <w:sz w:val="20"/>
                <w:szCs w:val="20"/>
                <w:lang w:val="kk-KZ" w:eastAsia="en-US"/>
              </w:rPr>
              <w:lastRenderedPageBreak/>
              <w:t>Көкейкесті емес жасалымдар</w:t>
            </w:r>
          </w:p>
          <w:p w:rsidR="00F00667" w:rsidRPr="00623771" w:rsidRDefault="00F00667" w:rsidP="00DC2FBF">
            <w:pPr>
              <w:tabs>
                <w:tab w:val="left" w:pos="0"/>
              </w:tabs>
              <w:ind w:firstLine="200"/>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 xml:space="preserve">Мәселе оң шешілген. Практикада </w:t>
            </w:r>
            <w:r w:rsidRPr="00623771">
              <w:rPr>
                <w:rFonts w:ascii="Times New Roman" w:hAnsi="Times New Roman" w:cs="Times New Roman"/>
                <w:sz w:val="20"/>
                <w:szCs w:val="20"/>
                <w:lang w:val="kk-KZ" w:eastAsia="en-US"/>
              </w:rPr>
              <w:lastRenderedPageBreak/>
              <w:t xml:space="preserve">қолданылып жүрген оқулықтар, құралдар оқушылардың білім сапасы мен тәрбиелілігін қажетті деңгейде қамтамасыз ете алады. Қазіргі жағдайда жаңа әдістемелер жасау тиімсіз . </w:t>
            </w:r>
          </w:p>
        </w:tc>
      </w:tr>
    </w:tbl>
    <w:p w:rsidR="00F00667" w:rsidRPr="00623771" w:rsidRDefault="00F00667" w:rsidP="00F00667">
      <w:pPr>
        <w:tabs>
          <w:tab w:val="left" w:pos="0"/>
        </w:tabs>
        <w:spacing w:after="0" w:line="240" w:lineRule="auto"/>
        <w:ind w:firstLine="426"/>
        <w:jc w:val="both"/>
        <w:rPr>
          <w:rFonts w:ascii="Times New Roman" w:eastAsia="Times New Roman" w:hAnsi="Times New Roman" w:cs="Times New Roman"/>
          <w:sz w:val="24"/>
          <w:szCs w:val="24"/>
          <w:lang w:val="kk-KZ"/>
        </w:rPr>
      </w:pPr>
    </w:p>
    <w:p w:rsidR="00F00667" w:rsidRPr="00623771" w:rsidRDefault="00F00667" w:rsidP="00F00667">
      <w:pPr>
        <w:tabs>
          <w:tab w:val="left" w:pos="0"/>
        </w:tabs>
        <w:spacing w:after="0" w:line="240" w:lineRule="auto"/>
        <w:jc w:val="both"/>
        <w:rPr>
          <w:rFonts w:ascii="Times New Roman" w:hAnsi="Times New Roman" w:cs="Times New Roman"/>
          <w:lang w:val="kk-KZ"/>
        </w:rPr>
      </w:pPr>
      <w:r>
        <w:rPr>
          <w:rFonts w:ascii="Times New Roman" w:hAnsi="Times New Roman" w:cs="Times New Roman"/>
          <w:lang w:val="kk-KZ"/>
        </w:rPr>
        <w:tab/>
      </w:r>
      <w:r w:rsidRPr="00623771">
        <w:rPr>
          <w:rFonts w:ascii="Times New Roman" w:hAnsi="Times New Roman" w:cs="Times New Roman"/>
          <w:lang w:val="kk-KZ"/>
        </w:rPr>
        <w:t>Ізденуші әуелі өз зерттеуінің тұрпатын анықтап алғаны, сонан кейін зерттеудің көкейкестілігін анықтау әдістерін оқып-үйренгені және өз зерттеу жұмысын сараптауда бұл әдістерді 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w:t>
      </w:r>
    </w:p>
    <w:p w:rsidR="00F00667" w:rsidRPr="00623771" w:rsidRDefault="00F00667" w:rsidP="00F00667">
      <w:pPr>
        <w:tabs>
          <w:tab w:val="left" w:pos="0"/>
        </w:tabs>
        <w:spacing w:after="0" w:line="240" w:lineRule="auto"/>
        <w:ind w:firstLine="426"/>
        <w:jc w:val="both"/>
        <w:rPr>
          <w:rFonts w:ascii="Times New Roman" w:hAnsi="Times New Roman" w:cs="Times New Roman"/>
          <w:lang w:val="kk-KZ"/>
        </w:rPr>
      </w:pPr>
      <w:r w:rsidRPr="00623771">
        <w:rPr>
          <w:rFonts w:ascii="Times New Roman" w:hAnsi="Times New Roman" w:cs="Times New Roman"/>
          <w:b/>
          <w:i/>
          <w:lang w:val="kk-KZ"/>
        </w:rPr>
        <w:t>Сараптамалық әдіс.</w:t>
      </w:r>
      <w:r w:rsidRPr="00623771">
        <w:rPr>
          <w:rFonts w:ascii="Times New Roman" w:hAnsi="Times New Roman" w:cs="Times New Roman"/>
          <w:b/>
          <w:lang w:val="kk-KZ"/>
        </w:rPr>
        <w:t xml:space="preserve"> </w:t>
      </w:r>
      <w:r w:rsidRPr="00623771">
        <w:rPr>
          <w:rFonts w:ascii="Times New Roman" w:hAnsi="Times New Roman" w:cs="Times New Roman"/>
          <w:bCs/>
          <w:lang w:val="kk-KZ"/>
        </w:rPr>
        <w:t xml:space="preserve">Бұл әдіс </w:t>
      </w:r>
      <w:r w:rsidRPr="00623771">
        <w:rPr>
          <w:rFonts w:ascii="Times New Roman" w:hAnsi="Times New Roman" w:cs="Times New Roman"/>
          <w:lang w:val="kk-KZ"/>
        </w:rPr>
        <w:t>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Сарапшылар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деуге болады. Қолданбалы зерттеуге қарағанда іргелі зерттеуде болжау аса маңызды емес.</w:t>
      </w:r>
    </w:p>
    <w:p w:rsidR="00F00667" w:rsidRPr="00623771" w:rsidRDefault="00F00667" w:rsidP="00F00667">
      <w:pPr>
        <w:tabs>
          <w:tab w:val="left" w:pos="-567"/>
        </w:tabs>
        <w:spacing w:after="0" w:line="240" w:lineRule="auto"/>
        <w:ind w:firstLine="426"/>
        <w:jc w:val="both"/>
        <w:rPr>
          <w:rFonts w:ascii="Times New Roman" w:hAnsi="Times New Roman" w:cs="Times New Roman"/>
          <w:lang w:val="kk-KZ"/>
        </w:rPr>
      </w:pPr>
      <w:r w:rsidRPr="00623771">
        <w:rPr>
          <w:rFonts w:ascii="Times New Roman" w:hAnsi="Times New Roman" w:cs="Times New Roman"/>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сараптамалық бағалауларды салыстыру арқылы зерттеудің өзектілігі анықталады.</w:t>
      </w:r>
    </w:p>
    <w:p w:rsidR="00F00667" w:rsidRPr="00623771" w:rsidRDefault="00F00667" w:rsidP="00F00667">
      <w:pPr>
        <w:tabs>
          <w:tab w:val="left" w:pos="-567"/>
        </w:tabs>
        <w:spacing w:after="0" w:line="240" w:lineRule="auto"/>
        <w:ind w:firstLine="426"/>
        <w:jc w:val="both"/>
        <w:rPr>
          <w:rFonts w:ascii="Times New Roman" w:hAnsi="Times New Roman" w:cs="Times New Roman"/>
          <w:lang w:val="kk-KZ"/>
        </w:rPr>
      </w:pPr>
      <w:r w:rsidRPr="00623771">
        <w:rPr>
          <w:rFonts w:ascii="Times New Roman" w:hAnsi="Times New Roman" w:cs="Times New Roman"/>
          <w:lang w:val="kk-KZ"/>
        </w:rPr>
        <w:t xml:space="preserve">. Зерттеу жұмыстарының теориялық маңыздылығы оның жаңашылдығымен, теорияларының қалыптасу дәрежесімен, яғни тұжырымдары  мен қорытындылардың дәлелділігімен, қолданбалы тақырыптармен жұмыс жасау үшін зерттеу нәтижелерінің өзектілігімен тығыз байланысты. Іргелі зертеулерде автордың тұжырымдамалық теориялық ұстанымы бейнеленеді. </w:t>
      </w:r>
    </w:p>
    <w:p w:rsidR="00F00667" w:rsidRPr="00623771" w:rsidRDefault="00F00667" w:rsidP="00F00667">
      <w:pPr>
        <w:tabs>
          <w:tab w:val="left" w:pos="-567"/>
        </w:tabs>
        <w:autoSpaceDE w:val="0"/>
        <w:snapToGrid w:val="0"/>
        <w:spacing w:after="0" w:line="240" w:lineRule="auto"/>
        <w:ind w:firstLine="426"/>
        <w:jc w:val="both"/>
        <w:rPr>
          <w:rFonts w:ascii="Times New Roman" w:hAnsi="Times New Roman" w:cs="Times New Roman"/>
          <w:b/>
          <w:bCs/>
          <w:lang w:val="kk-KZ"/>
        </w:rPr>
      </w:pPr>
      <w:r w:rsidRPr="00623771">
        <w:rPr>
          <w:rFonts w:ascii="Times New Roman" w:hAnsi="Times New Roman" w:cs="Times New Roman"/>
          <w:lang w:val="kk-KZ"/>
        </w:rPr>
        <w:t xml:space="preserve">Зерттеудің </w:t>
      </w:r>
      <w:r w:rsidRPr="00623771">
        <w:rPr>
          <w:rFonts w:ascii="Times New Roman" w:hAnsi="Times New Roman" w:cs="Times New Roman"/>
          <w:b/>
          <w:i/>
          <w:lang w:val="kk-KZ"/>
        </w:rPr>
        <w:t xml:space="preserve">практикалық маңыздылығы </w:t>
      </w:r>
      <w:r w:rsidRPr="00623771">
        <w:rPr>
          <w:rFonts w:ascii="Times New Roman" w:hAnsi="Times New Roman" w:cs="Times New Roman"/>
          <w:bCs/>
          <w:iCs/>
          <w:lang w:val="kk-KZ"/>
        </w:rPr>
        <w:t>оның</w:t>
      </w:r>
      <w:r w:rsidRPr="00623771">
        <w:rPr>
          <w:rFonts w:ascii="Times New Roman" w:hAnsi="Times New Roman" w:cs="Times New Roman"/>
          <w:lang w:val="kk-KZ"/>
        </w:rPr>
        <w:t xml:space="preserve"> өзектілігінде. Зерттеу нәтижелерін рәсімдеуде диссертация мәтіндерінде өзекті деп көрсетілген қажеттілік қазіргі практиканың зерттеу нәтижелерін қолданумен қаншалықты қанағаттануы мүмкін екенін дәйектеу және салыстыру қажет.</w:t>
      </w:r>
    </w:p>
    <w:p w:rsidR="00F00667" w:rsidRPr="00623771" w:rsidRDefault="00F00667" w:rsidP="00F00667">
      <w:pPr>
        <w:tabs>
          <w:tab w:val="left" w:pos="-567"/>
        </w:tabs>
        <w:autoSpaceDE w:val="0"/>
        <w:snapToGrid w:val="0"/>
        <w:spacing w:after="0" w:line="240" w:lineRule="auto"/>
        <w:ind w:firstLine="426"/>
        <w:jc w:val="both"/>
        <w:rPr>
          <w:rFonts w:ascii="Times New Roman" w:hAnsi="Times New Roman" w:cs="Times New Roman"/>
          <w:lang w:val="kk-KZ"/>
        </w:rPr>
      </w:pPr>
      <w:r w:rsidRPr="00623771">
        <w:rPr>
          <w:rFonts w:ascii="Times New Roman" w:hAnsi="Times New Roman" w:cs="Times New Roman"/>
          <w:lang w:val="kk-KZ"/>
        </w:rPr>
        <w:t>Бүгінгі күні ғылыми-зерттеушілік жұмыстар ғылыми білімнің құрылымы мен даму ерекшеліктерін көрсетеді. Олардың кеңеюі бір жағынан, ғылымның өздігінен даму жолымен (терминологиялардың баюы, ақпараттың модельдік айналымы, ойлардың өзара байланысы), өзге жақтан – басқа ғылымдармен байланысы арқылы жүзеге асып отыр. Ғылыми жаңалықтардың көпшілігі ғылымдардың тоғысында іске асады. Бұл тек қана ұқсас ғылымдардың (нақты және жаратылыстану) арасында ғана емес, бір-бірінен алыс ғылымдардың (биохимия, астрономия және т. б). арасында да болады. Ғылымның өздігінен дамуында белгілі бір саладағы білімдер шектеулі болады. Сондықтан міндетті және нақты технологиялық жүйелер, әдістемелік ұсыныстар – толыққанды ғылыми зерттеудің бірден бір озық белгісі. Зерттеу жұмысының нәтижесін енгізу басқарудың негізгі объектісі болып табылады.</w:t>
      </w:r>
    </w:p>
    <w:p w:rsidR="00F00667" w:rsidRPr="00623771" w:rsidRDefault="00F00667" w:rsidP="00F00667">
      <w:pPr>
        <w:pStyle w:val="af4"/>
        <w:tabs>
          <w:tab w:val="left" w:pos="-567"/>
        </w:tabs>
        <w:ind w:firstLine="426"/>
        <w:jc w:val="both"/>
        <w:rPr>
          <w:rFonts w:ascii="Times New Roman" w:hAnsi="Times New Roman"/>
          <w:lang w:val="kk-KZ"/>
        </w:rPr>
      </w:pPr>
      <w:r w:rsidRPr="00623771">
        <w:rPr>
          <w:rFonts w:ascii="Times New Roman" w:hAnsi="Times New Roman"/>
          <w:lang w:val="kk-KZ"/>
        </w:rPr>
        <w:t>Ғылым дамуының қиындығынан, оның қарама-қайшылықтарынан, көптеген көзқарастардың, әртүрлі ғылыми мектептердің және іс-әрекеттердің болуынан зерттеудің сапалы объективті бағалану қажеттілігі туады.</w:t>
      </w:r>
    </w:p>
    <w:p w:rsidR="00F00667" w:rsidRPr="00623771" w:rsidRDefault="00F00667" w:rsidP="00F00667">
      <w:pPr>
        <w:spacing w:after="0" w:line="240" w:lineRule="auto"/>
        <w:ind w:firstLine="567"/>
        <w:jc w:val="both"/>
        <w:rPr>
          <w:rFonts w:ascii="Times New Roman" w:hAnsi="Times New Roman" w:cs="Times New Roman"/>
          <w:lang w:val="kk-KZ"/>
        </w:rPr>
      </w:pPr>
      <w:r w:rsidRPr="00623771">
        <w:rPr>
          <w:rFonts w:ascii="Times New Roman" w:hAnsi="Times New Roman" w:cs="Times New Roman"/>
          <w:b/>
          <w:lang w:val="kk-KZ"/>
        </w:rPr>
        <w:t>Эксперттік әдіс</w:t>
      </w:r>
      <w:r w:rsidRPr="00623771">
        <w:rPr>
          <w:rFonts w:ascii="Times New Roman" w:hAnsi="Times New Roman" w:cs="Times New Roman"/>
          <w:lang w:val="kk-KZ"/>
        </w:rPr>
        <w:t xml:space="preserve"> 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Эксперттер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Қолданбалы зерттеуге қарағанда іргелі зерттеуде болжау аса маңызды емес.</w:t>
      </w:r>
    </w:p>
    <w:p w:rsidR="00F00667" w:rsidRPr="00623771" w:rsidRDefault="00F00667" w:rsidP="00F00667">
      <w:pPr>
        <w:spacing w:after="0" w:line="240" w:lineRule="auto"/>
        <w:ind w:firstLine="567"/>
        <w:jc w:val="both"/>
        <w:rPr>
          <w:rFonts w:ascii="Times New Roman" w:hAnsi="Times New Roman" w:cs="Times New Roman"/>
          <w:lang w:val="kk-KZ"/>
        </w:rPr>
      </w:pPr>
      <w:r w:rsidRPr="00623771">
        <w:rPr>
          <w:rFonts w:ascii="Times New Roman" w:hAnsi="Times New Roman" w:cs="Times New Roman"/>
          <w:lang w:val="kk-KZ"/>
        </w:rPr>
        <w:t xml:space="preserve">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w:t>
      </w:r>
      <w:r w:rsidRPr="00623771">
        <w:rPr>
          <w:rFonts w:ascii="Times New Roman" w:hAnsi="Times New Roman" w:cs="Times New Roman"/>
          <w:lang w:val="kk-KZ"/>
        </w:rPr>
        <w:lastRenderedPageBreak/>
        <w:t>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эксперттік бағалуларды салыстыру арқылы зерттеудің өзектілігі анықталады [2, 164].</w:t>
      </w:r>
    </w:p>
    <w:p w:rsidR="00F00667" w:rsidRPr="00623771" w:rsidRDefault="00F00667" w:rsidP="00F00667">
      <w:pPr>
        <w:spacing w:after="0" w:line="240" w:lineRule="auto"/>
        <w:ind w:firstLine="567"/>
        <w:jc w:val="both"/>
        <w:rPr>
          <w:rFonts w:ascii="Times New Roman" w:hAnsi="Times New Roman" w:cs="Times New Roman"/>
          <w:lang w:val="kk-KZ"/>
        </w:rPr>
      </w:pPr>
      <w:r w:rsidRPr="00623771">
        <w:rPr>
          <w:rFonts w:ascii="Times New Roman" w:hAnsi="Times New Roman" w:cs="Times New Roman"/>
          <w:lang w:val="kk-KZ"/>
        </w:rPr>
        <w:t xml:space="preserve">Зерттеу тақырыбының өзектілігінің өлшемдері мен өзектілігін анықтау әдістері арқылы үйреніп, ізденушінің өзектілік өлшемі диссертацияға қатысы жағынан екі қырынан, яғни зерттеу тақырыбын ойластыру мен жұмыс барысында алынған нәтижені сипаттау кезінде қарастырылатынын білуі тиіс. Ізденуші үшін ең маңыздысы – оның өзіне дейін мұндай жұмыстардың орындалғанын білуі. </w:t>
      </w:r>
    </w:p>
    <w:p w:rsidR="00F00667" w:rsidRPr="00623771" w:rsidRDefault="00F00667" w:rsidP="00F00667">
      <w:pPr>
        <w:spacing w:after="0" w:line="240" w:lineRule="auto"/>
        <w:ind w:firstLine="567"/>
        <w:jc w:val="both"/>
        <w:rPr>
          <w:rFonts w:ascii="Times New Roman" w:hAnsi="Times New Roman" w:cs="Times New Roman"/>
          <w:lang w:val="kk-KZ"/>
        </w:rPr>
      </w:pPr>
      <w:r w:rsidRPr="00623771">
        <w:rPr>
          <w:rFonts w:ascii="Times New Roman" w:hAnsi="Times New Roman" w:cs="Times New Roman"/>
          <w:lang w:val="kk-KZ"/>
        </w:rPr>
        <w:t>Соңғы уақытта зерттеудің көкейкестілігі оның жаңалығымен, кешенділігімен, практикалық маңыздылығымен тығыз байланыста қарастырылады және өзектілік зерттеудің педагогика ғылымдары объектілерінің даму заңдылықтары туралы жаңа білімдер алуға, ұстанымдық тұрғыдан жаңа дидактиканы, әдістемені және технологияны жасауға қажет теориялық ңегіздерді анықтауға бағытталғандықтан, жақын және алыс шетелдерде, республика көлеміндегі ұқсас зерттеулерден айырмашылығын көрсетеді.</w:t>
      </w:r>
    </w:p>
    <w:p w:rsidR="00F00667" w:rsidRPr="00623771" w:rsidRDefault="00F00667" w:rsidP="00F00667">
      <w:pPr>
        <w:spacing w:after="0" w:line="240" w:lineRule="auto"/>
        <w:ind w:firstLine="567"/>
        <w:jc w:val="both"/>
        <w:rPr>
          <w:rFonts w:ascii="Times New Roman" w:hAnsi="Times New Roman" w:cs="Times New Roman"/>
          <w:lang w:val="kk-KZ"/>
        </w:rPr>
      </w:pPr>
      <w:r w:rsidRPr="00623771">
        <w:rPr>
          <w:rFonts w:ascii="Times New Roman" w:hAnsi="Times New Roman" w:cs="Times New Roman"/>
          <w:lang w:val="kk-KZ"/>
        </w:rPr>
        <w:t xml:space="preserve">Қазіргі заманғы диссертациялық зерттеудің сапасын бағалау мәселелерімен айналысатын ғалымдар зерттеу мәселесінің өзектілігін айқындау тәсілдері туралы білімдер жиынтығына сүйене отырып, зерттеу мәселесінің өзектілігін бағалау </w:t>
      </w:r>
      <w:r w:rsidRPr="00623771">
        <w:rPr>
          <w:rFonts w:ascii="Times New Roman" w:hAnsi="Times New Roman" w:cs="Times New Roman"/>
          <w:b/>
          <w:i/>
          <w:lang w:val="kk-KZ"/>
        </w:rPr>
        <w:t>матрицасын</w:t>
      </w:r>
      <w:r w:rsidRPr="00623771">
        <w:rPr>
          <w:rFonts w:ascii="Times New Roman" w:hAnsi="Times New Roman" w:cs="Times New Roman"/>
          <w:lang w:val="kk-KZ"/>
        </w:rPr>
        <w:t xml:space="preserve"> жасады және зерттеу мәселесінің көкейкестілігін бағалау өлшемдері</w:t>
      </w:r>
      <w:r>
        <w:rPr>
          <w:rFonts w:ascii="Times New Roman" w:hAnsi="Times New Roman" w:cs="Times New Roman"/>
          <w:lang w:val="kk-KZ"/>
        </w:rPr>
        <w:t xml:space="preserve"> мен параметрлерін негіздеді (16</w:t>
      </w:r>
      <w:r w:rsidRPr="00623771">
        <w:rPr>
          <w:rFonts w:ascii="Times New Roman" w:hAnsi="Times New Roman" w:cs="Times New Roman"/>
          <w:lang w:val="kk-KZ"/>
        </w:rPr>
        <w:t xml:space="preserve">-кестені қараңыз).    </w:t>
      </w:r>
    </w:p>
    <w:p w:rsidR="00F00667" w:rsidRPr="00623771" w:rsidRDefault="00F00667" w:rsidP="00F00667">
      <w:pPr>
        <w:spacing w:after="0" w:line="240" w:lineRule="auto"/>
        <w:jc w:val="both"/>
        <w:rPr>
          <w:rFonts w:ascii="Times New Roman" w:hAnsi="Times New Roman" w:cs="Times New Roman"/>
          <w:b/>
          <w:lang w:val="kk-KZ"/>
        </w:rPr>
      </w:pPr>
      <w:r>
        <w:rPr>
          <w:rFonts w:ascii="Times New Roman" w:hAnsi="Times New Roman" w:cs="Times New Roman"/>
          <w:b/>
          <w:lang w:val="kk-KZ"/>
        </w:rPr>
        <w:t>16</w:t>
      </w:r>
      <w:r w:rsidRPr="00623771">
        <w:rPr>
          <w:rFonts w:ascii="Times New Roman" w:hAnsi="Times New Roman" w:cs="Times New Roman"/>
          <w:b/>
          <w:lang w:val="kk-KZ"/>
        </w:rPr>
        <w:t>-кесте. Зерттеу мәселесінің көкейкестілігін бағалаудың өлшемдері мен параметрлері</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3"/>
        <w:gridCol w:w="3966"/>
        <w:gridCol w:w="1842"/>
        <w:gridCol w:w="1842"/>
      </w:tblGrid>
      <w:tr w:rsidR="00F00667" w:rsidRPr="00623771" w:rsidTr="00DC2FBF">
        <w:tc>
          <w:tcPr>
            <w:tcW w:w="567" w:type="dxa"/>
            <w:tcBorders>
              <w:top w:val="single" w:sz="4" w:space="0" w:color="auto"/>
              <w:left w:val="single" w:sz="4" w:space="0" w:color="auto"/>
              <w:bottom w:val="single" w:sz="4" w:space="0" w:color="auto"/>
              <w:right w:val="single" w:sz="4" w:space="0" w:color="auto"/>
            </w:tcBorders>
            <w:hideMark/>
          </w:tcPr>
          <w:p w:rsidR="00F00667" w:rsidRPr="00623771" w:rsidRDefault="00F00667" w:rsidP="00DC2FBF">
            <w:pPr>
              <w:spacing w:after="0" w:line="240" w:lineRule="auto"/>
              <w:jc w:val="both"/>
              <w:rPr>
                <w:rFonts w:ascii="Times New Roman" w:eastAsia="Times New Roman" w:hAnsi="Times New Roman" w:cs="Times New Roman"/>
                <w:sz w:val="20"/>
                <w:szCs w:val="20"/>
                <w:lang w:val="kk-KZ" w:eastAsia="en-US"/>
              </w:rPr>
            </w:pPr>
            <w:r w:rsidRPr="00623771">
              <w:rPr>
                <w:rFonts w:ascii="Times New Roman" w:hAnsi="Times New Roman" w:cs="Times New Roman"/>
                <w:sz w:val="20"/>
                <w:szCs w:val="20"/>
                <w:lang w:val="kk-KZ" w:eastAsia="en-US"/>
              </w:rPr>
              <w:t>№</w:t>
            </w:r>
          </w:p>
          <w:p w:rsidR="00F00667" w:rsidRPr="00623771" w:rsidRDefault="00F00667" w:rsidP="00DC2FBF">
            <w:pPr>
              <w:spacing w:after="0" w:line="240" w:lineRule="auto"/>
              <w:jc w:val="both"/>
              <w:rPr>
                <w:rFonts w:ascii="Times New Roman" w:eastAsia="Times New Roman" w:hAnsi="Times New Roman" w:cs="Times New Roman"/>
                <w:sz w:val="20"/>
                <w:szCs w:val="20"/>
                <w:lang w:val="kk-KZ" w:eastAsia="en-US"/>
              </w:rPr>
            </w:pPr>
            <w:r w:rsidRPr="00623771">
              <w:rPr>
                <w:rFonts w:ascii="Times New Roman" w:hAnsi="Times New Roman" w:cs="Times New Roman"/>
                <w:sz w:val="20"/>
                <w:szCs w:val="20"/>
                <w:lang w:val="kk-KZ" w:eastAsia="en-US"/>
              </w:rPr>
              <w:t>р/с</w:t>
            </w:r>
          </w:p>
        </w:tc>
        <w:tc>
          <w:tcPr>
            <w:tcW w:w="1983" w:type="dxa"/>
            <w:tcBorders>
              <w:top w:val="single" w:sz="4" w:space="0" w:color="auto"/>
              <w:left w:val="single" w:sz="4" w:space="0" w:color="auto"/>
              <w:bottom w:val="single" w:sz="4" w:space="0" w:color="auto"/>
              <w:right w:val="single" w:sz="4" w:space="0" w:color="auto"/>
            </w:tcBorders>
            <w:hideMark/>
          </w:tcPr>
          <w:p w:rsidR="00F00667" w:rsidRPr="00623771" w:rsidRDefault="00F00667" w:rsidP="00DC2FBF">
            <w:pPr>
              <w:spacing w:after="0" w:line="240" w:lineRule="auto"/>
              <w:jc w:val="center"/>
              <w:rPr>
                <w:rFonts w:ascii="Times New Roman" w:eastAsia="Times New Roman" w:hAnsi="Times New Roman" w:cs="Times New Roman"/>
                <w:b/>
                <w:sz w:val="20"/>
                <w:szCs w:val="20"/>
                <w:lang w:val="kk-KZ" w:eastAsia="en-US"/>
              </w:rPr>
            </w:pPr>
            <w:r w:rsidRPr="00623771">
              <w:rPr>
                <w:rFonts w:ascii="Times New Roman" w:hAnsi="Times New Roman" w:cs="Times New Roman"/>
                <w:b/>
                <w:sz w:val="20"/>
                <w:szCs w:val="20"/>
                <w:lang w:val="kk-KZ" w:eastAsia="en-US"/>
              </w:rPr>
              <w:t>Көкейкестілік өлшемі</w:t>
            </w:r>
          </w:p>
        </w:tc>
        <w:tc>
          <w:tcPr>
            <w:tcW w:w="3966" w:type="dxa"/>
            <w:tcBorders>
              <w:top w:val="single" w:sz="4" w:space="0" w:color="auto"/>
              <w:left w:val="single" w:sz="4" w:space="0" w:color="auto"/>
              <w:bottom w:val="single" w:sz="4" w:space="0" w:color="auto"/>
              <w:right w:val="single" w:sz="4" w:space="0" w:color="auto"/>
            </w:tcBorders>
            <w:hideMark/>
          </w:tcPr>
          <w:p w:rsidR="00F00667" w:rsidRPr="00623771" w:rsidRDefault="00F00667" w:rsidP="00DC2FBF">
            <w:pPr>
              <w:spacing w:after="0" w:line="240" w:lineRule="auto"/>
              <w:jc w:val="center"/>
              <w:rPr>
                <w:rFonts w:ascii="Times New Roman" w:eastAsia="Times New Roman" w:hAnsi="Times New Roman" w:cs="Times New Roman"/>
                <w:b/>
                <w:sz w:val="20"/>
                <w:szCs w:val="20"/>
                <w:lang w:val="kk-KZ" w:eastAsia="en-US"/>
              </w:rPr>
            </w:pPr>
            <w:r w:rsidRPr="00623771">
              <w:rPr>
                <w:rFonts w:ascii="Times New Roman" w:hAnsi="Times New Roman" w:cs="Times New Roman"/>
                <w:b/>
                <w:sz w:val="20"/>
                <w:szCs w:val="20"/>
                <w:lang w:val="kk-KZ" w:eastAsia="en-US"/>
              </w:rPr>
              <w:t>Көкейкестілік параметрлері</w:t>
            </w:r>
          </w:p>
        </w:tc>
        <w:tc>
          <w:tcPr>
            <w:tcW w:w="1842" w:type="dxa"/>
            <w:tcBorders>
              <w:top w:val="single" w:sz="4" w:space="0" w:color="auto"/>
              <w:left w:val="single" w:sz="4" w:space="0" w:color="auto"/>
              <w:bottom w:val="single" w:sz="4" w:space="0" w:color="auto"/>
              <w:right w:val="single" w:sz="4" w:space="0" w:color="auto"/>
            </w:tcBorders>
            <w:hideMark/>
          </w:tcPr>
          <w:p w:rsidR="00F00667" w:rsidRPr="00623771" w:rsidRDefault="00F00667" w:rsidP="00DC2FBF">
            <w:pPr>
              <w:spacing w:after="0" w:line="240" w:lineRule="auto"/>
              <w:jc w:val="center"/>
              <w:rPr>
                <w:rFonts w:ascii="Times New Roman" w:eastAsia="Times New Roman" w:hAnsi="Times New Roman" w:cs="Times New Roman"/>
                <w:b/>
                <w:sz w:val="20"/>
                <w:szCs w:val="20"/>
                <w:lang w:val="kk-KZ" w:eastAsia="en-US"/>
              </w:rPr>
            </w:pPr>
            <w:r w:rsidRPr="00623771">
              <w:rPr>
                <w:rFonts w:ascii="Times New Roman" w:hAnsi="Times New Roman" w:cs="Times New Roman"/>
                <w:b/>
                <w:sz w:val="20"/>
                <w:szCs w:val="20"/>
                <w:lang w:val="kk-KZ" w:eastAsia="en-US"/>
              </w:rPr>
              <w:t>Зерттеушінің дәлелдемелері</w:t>
            </w:r>
          </w:p>
        </w:tc>
        <w:tc>
          <w:tcPr>
            <w:tcW w:w="1842" w:type="dxa"/>
            <w:tcBorders>
              <w:top w:val="single" w:sz="4" w:space="0" w:color="auto"/>
              <w:left w:val="single" w:sz="4" w:space="0" w:color="auto"/>
              <w:bottom w:val="single" w:sz="4" w:space="0" w:color="auto"/>
              <w:right w:val="single" w:sz="4" w:space="0" w:color="auto"/>
            </w:tcBorders>
            <w:hideMark/>
          </w:tcPr>
          <w:p w:rsidR="00F00667" w:rsidRPr="00623771" w:rsidRDefault="00F00667" w:rsidP="00DC2FBF">
            <w:pPr>
              <w:spacing w:after="0" w:line="240" w:lineRule="auto"/>
              <w:jc w:val="center"/>
              <w:rPr>
                <w:rFonts w:ascii="Times New Roman" w:eastAsia="Times New Roman" w:hAnsi="Times New Roman" w:cs="Times New Roman"/>
                <w:b/>
                <w:sz w:val="20"/>
                <w:szCs w:val="20"/>
                <w:lang w:val="kk-KZ" w:eastAsia="en-US"/>
              </w:rPr>
            </w:pPr>
            <w:r w:rsidRPr="00623771">
              <w:rPr>
                <w:rFonts w:ascii="Times New Roman" w:hAnsi="Times New Roman" w:cs="Times New Roman"/>
                <w:b/>
                <w:sz w:val="20"/>
                <w:szCs w:val="20"/>
                <w:lang w:val="kk-KZ" w:eastAsia="en-US"/>
              </w:rPr>
              <w:t>Дәлелдеменің сенімділігі</w:t>
            </w:r>
          </w:p>
        </w:tc>
      </w:tr>
      <w:tr w:rsidR="00F00667" w:rsidRPr="00623771" w:rsidTr="00DC2FBF">
        <w:tc>
          <w:tcPr>
            <w:tcW w:w="567" w:type="dxa"/>
            <w:tcBorders>
              <w:top w:val="single" w:sz="4" w:space="0" w:color="auto"/>
              <w:left w:val="single" w:sz="4" w:space="0" w:color="auto"/>
              <w:bottom w:val="single" w:sz="4" w:space="0" w:color="auto"/>
              <w:right w:val="single" w:sz="4" w:space="0" w:color="auto"/>
            </w:tcBorders>
          </w:tcPr>
          <w:p w:rsidR="00F00667" w:rsidRPr="00623771" w:rsidRDefault="00F00667" w:rsidP="00DC2FBF">
            <w:pPr>
              <w:jc w:val="both"/>
              <w:rPr>
                <w:rFonts w:ascii="Times New Roman" w:eastAsia="Times New Roman" w:hAnsi="Times New Roman" w:cs="Times New Roman"/>
                <w:sz w:val="20"/>
                <w:szCs w:val="20"/>
                <w:lang w:val="kk-KZ" w:eastAsia="en-US"/>
              </w:rPr>
            </w:pPr>
            <w:r w:rsidRPr="00623771">
              <w:rPr>
                <w:rFonts w:ascii="Times New Roman" w:hAnsi="Times New Roman" w:cs="Times New Roman"/>
                <w:sz w:val="20"/>
                <w:szCs w:val="20"/>
                <w:lang w:val="kk-KZ" w:eastAsia="en-US"/>
              </w:rPr>
              <w:t>1.</w:t>
            </w:r>
          </w:p>
          <w:p w:rsidR="00F00667" w:rsidRPr="00623771" w:rsidRDefault="00F00667" w:rsidP="00DC2FBF">
            <w:pPr>
              <w:jc w:val="both"/>
              <w:rPr>
                <w:rFonts w:ascii="Times New Roman" w:hAnsi="Times New Roman" w:cs="Times New Roman"/>
                <w:sz w:val="20"/>
                <w:szCs w:val="20"/>
                <w:lang w:val="kk-KZ" w:eastAsia="en-US"/>
              </w:rPr>
            </w:pPr>
          </w:p>
          <w:p w:rsidR="00F00667" w:rsidRPr="00623771" w:rsidRDefault="00F00667" w:rsidP="00DC2FBF">
            <w:pPr>
              <w:jc w:val="both"/>
              <w:rPr>
                <w:rFonts w:ascii="Times New Roman" w:hAnsi="Times New Roman" w:cs="Times New Roman"/>
                <w:sz w:val="20"/>
                <w:szCs w:val="20"/>
                <w:lang w:val="kk-KZ" w:eastAsia="en-US"/>
              </w:rPr>
            </w:pPr>
          </w:p>
          <w:p w:rsidR="00F00667" w:rsidRPr="00623771" w:rsidRDefault="00F00667" w:rsidP="00DC2FBF">
            <w:pPr>
              <w:jc w:val="both"/>
              <w:rPr>
                <w:rFonts w:ascii="Times New Roman" w:hAnsi="Times New Roman" w:cs="Times New Roman"/>
                <w:sz w:val="20"/>
                <w:szCs w:val="20"/>
                <w:lang w:val="kk-KZ" w:eastAsia="en-US"/>
              </w:rPr>
            </w:pPr>
          </w:p>
          <w:p w:rsidR="00F00667" w:rsidRPr="00623771" w:rsidRDefault="00F00667" w:rsidP="00DC2FBF">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2.</w:t>
            </w:r>
          </w:p>
          <w:p w:rsidR="00F00667" w:rsidRPr="00623771" w:rsidRDefault="00F00667" w:rsidP="00DC2FBF">
            <w:pPr>
              <w:jc w:val="both"/>
              <w:rPr>
                <w:rFonts w:ascii="Times New Roman" w:hAnsi="Times New Roman" w:cs="Times New Roman"/>
                <w:sz w:val="20"/>
                <w:szCs w:val="20"/>
                <w:lang w:val="kk-KZ" w:eastAsia="en-US"/>
              </w:rPr>
            </w:pPr>
          </w:p>
          <w:p w:rsidR="00F00667" w:rsidRPr="00623771" w:rsidRDefault="00F00667" w:rsidP="00DC2FBF">
            <w:pPr>
              <w:jc w:val="both"/>
              <w:rPr>
                <w:rFonts w:ascii="Times New Roman" w:hAnsi="Times New Roman" w:cs="Times New Roman"/>
                <w:sz w:val="20"/>
                <w:szCs w:val="20"/>
                <w:lang w:val="kk-KZ" w:eastAsia="en-US"/>
              </w:rPr>
            </w:pPr>
          </w:p>
          <w:p w:rsidR="00F00667" w:rsidRPr="00623771" w:rsidRDefault="00F00667" w:rsidP="00DC2FBF">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3.</w:t>
            </w:r>
          </w:p>
          <w:p w:rsidR="00F00667" w:rsidRPr="00623771" w:rsidRDefault="00F00667" w:rsidP="00DC2FBF">
            <w:pPr>
              <w:jc w:val="both"/>
              <w:rPr>
                <w:rFonts w:ascii="Times New Roman" w:hAnsi="Times New Roman" w:cs="Times New Roman"/>
                <w:sz w:val="20"/>
                <w:szCs w:val="20"/>
                <w:lang w:val="kk-KZ" w:eastAsia="en-US"/>
              </w:rPr>
            </w:pPr>
          </w:p>
          <w:p w:rsidR="00F00667" w:rsidRPr="00623771" w:rsidRDefault="00F00667" w:rsidP="00DC2FBF">
            <w:pPr>
              <w:jc w:val="both"/>
              <w:rPr>
                <w:rFonts w:ascii="Times New Roman" w:hAnsi="Times New Roman" w:cs="Times New Roman"/>
                <w:sz w:val="20"/>
                <w:szCs w:val="20"/>
                <w:lang w:val="kk-KZ" w:eastAsia="en-US"/>
              </w:rPr>
            </w:pPr>
          </w:p>
          <w:p w:rsidR="00F00667" w:rsidRPr="00623771" w:rsidRDefault="00F00667" w:rsidP="00DC2FBF">
            <w:pPr>
              <w:jc w:val="both"/>
              <w:rPr>
                <w:rFonts w:ascii="Times New Roman" w:hAnsi="Times New Roman" w:cs="Times New Roman"/>
                <w:sz w:val="20"/>
                <w:szCs w:val="20"/>
                <w:lang w:val="kk-KZ" w:eastAsia="en-US"/>
              </w:rPr>
            </w:pPr>
          </w:p>
          <w:p w:rsidR="00F00667" w:rsidRPr="00623771" w:rsidRDefault="00F00667" w:rsidP="00DC2FBF">
            <w:pPr>
              <w:jc w:val="both"/>
              <w:rPr>
                <w:rFonts w:ascii="Times New Roman" w:hAnsi="Times New Roman" w:cs="Times New Roman"/>
                <w:sz w:val="20"/>
                <w:szCs w:val="20"/>
                <w:lang w:val="kk-KZ" w:eastAsia="en-US"/>
              </w:rPr>
            </w:pPr>
          </w:p>
          <w:p w:rsidR="00F00667" w:rsidRPr="00623771" w:rsidRDefault="00F00667" w:rsidP="00DC2FBF">
            <w:pPr>
              <w:jc w:val="both"/>
              <w:rPr>
                <w:rFonts w:ascii="Times New Roman" w:hAnsi="Times New Roman" w:cs="Times New Roman"/>
                <w:sz w:val="20"/>
                <w:szCs w:val="20"/>
                <w:lang w:val="kk-KZ" w:eastAsia="en-US"/>
              </w:rPr>
            </w:pPr>
          </w:p>
          <w:p w:rsidR="00F00667" w:rsidRPr="00623771" w:rsidRDefault="00F00667" w:rsidP="00DC2FBF">
            <w:pPr>
              <w:jc w:val="both"/>
              <w:rPr>
                <w:rFonts w:ascii="Times New Roman" w:hAnsi="Times New Roman" w:cs="Times New Roman"/>
                <w:sz w:val="20"/>
                <w:szCs w:val="20"/>
                <w:lang w:val="kk-KZ" w:eastAsia="en-US"/>
              </w:rPr>
            </w:pPr>
          </w:p>
          <w:p w:rsidR="00F00667" w:rsidRPr="00623771" w:rsidRDefault="00F00667" w:rsidP="00DC2FBF">
            <w:pPr>
              <w:jc w:val="both"/>
              <w:rPr>
                <w:rFonts w:ascii="Times New Roman" w:hAnsi="Times New Roman" w:cs="Times New Roman"/>
                <w:sz w:val="20"/>
                <w:szCs w:val="20"/>
                <w:lang w:val="kk-KZ" w:eastAsia="en-US"/>
              </w:rPr>
            </w:pPr>
          </w:p>
          <w:p w:rsidR="00F00667" w:rsidRPr="00623771" w:rsidRDefault="00F00667" w:rsidP="00DC2FBF">
            <w:pPr>
              <w:jc w:val="both"/>
              <w:rPr>
                <w:rFonts w:ascii="Times New Roman" w:eastAsia="Times New Roman" w:hAnsi="Times New Roman" w:cs="Times New Roman"/>
                <w:sz w:val="20"/>
                <w:szCs w:val="20"/>
                <w:lang w:val="kk-KZ" w:eastAsia="en-US"/>
              </w:rPr>
            </w:pPr>
            <w:r w:rsidRPr="00623771">
              <w:rPr>
                <w:rFonts w:ascii="Times New Roman" w:hAnsi="Times New Roman" w:cs="Times New Roman"/>
                <w:sz w:val="20"/>
                <w:szCs w:val="20"/>
                <w:lang w:val="kk-KZ" w:eastAsia="en-US"/>
              </w:rPr>
              <w:t>4.</w:t>
            </w:r>
          </w:p>
        </w:tc>
        <w:tc>
          <w:tcPr>
            <w:tcW w:w="1983" w:type="dxa"/>
            <w:tcBorders>
              <w:top w:val="single" w:sz="4" w:space="0" w:color="auto"/>
              <w:left w:val="single" w:sz="4" w:space="0" w:color="auto"/>
              <w:bottom w:val="single" w:sz="4" w:space="0" w:color="auto"/>
              <w:right w:val="single" w:sz="4" w:space="0" w:color="auto"/>
            </w:tcBorders>
          </w:tcPr>
          <w:p w:rsidR="00F00667" w:rsidRPr="00623771" w:rsidRDefault="00F00667" w:rsidP="00DC2FBF">
            <w:pPr>
              <w:jc w:val="both"/>
              <w:rPr>
                <w:rFonts w:ascii="Times New Roman" w:eastAsia="Times New Roman" w:hAnsi="Times New Roman" w:cs="Times New Roman"/>
                <w:sz w:val="20"/>
                <w:szCs w:val="20"/>
                <w:lang w:val="kk-KZ" w:eastAsia="en-US"/>
              </w:rPr>
            </w:pPr>
            <w:r w:rsidRPr="00623771">
              <w:rPr>
                <w:rFonts w:ascii="Times New Roman" w:hAnsi="Times New Roman" w:cs="Times New Roman"/>
                <w:sz w:val="20"/>
                <w:szCs w:val="20"/>
                <w:lang w:val="kk-KZ" w:eastAsia="en-US"/>
              </w:rPr>
              <w:t>Педагогикалық мәселенің әлеуметтік дәлелі</w:t>
            </w:r>
          </w:p>
          <w:p w:rsidR="00F00667" w:rsidRPr="00623771" w:rsidRDefault="00F00667" w:rsidP="00DC2FBF">
            <w:pPr>
              <w:jc w:val="both"/>
              <w:rPr>
                <w:rFonts w:ascii="Times New Roman" w:hAnsi="Times New Roman" w:cs="Times New Roman"/>
                <w:sz w:val="20"/>
                <w:szCs w:val="20"/>
                <w:lang w:val="kk-KZ" w:eastAsia="en-US"/>
              </w:rPr>
            </w:pPr>
          </w:p>
          <w:p w:rsidR="00F00667" w:rsidRPr="00623771" w:rsidRDefault="00F00667" w:rsidP="00DC2FBF">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Мәселенің ғылыми дәлелі</w:t>
            </w:r>
          </w:p>
          <w:p w:rsidR="00F00667" w:rsidRPr="00623771" w:rsidRDefault="00F00667" w:rsidP="00DC2FBF">
            <w:pPr>
              <w:jc w:val="both"/>
              <w:rPr>
                <w:rFonts w:ascii="Times New Roman" w:hAnsi="Times New Roman" w:cs="Times New Roman"/>
                <w:sz w:val="20"/>
                <w:szCs w:val="20"/>
                <w:lang w:val="kk-KZ" w:eastAsia="en-US"/>
              </w:rPr>
            </w:pPr>
          </w:p>
          <w:p w:rsidR="00F00667" w:rsidRPr="00623771" w:rsidRDefault="00F00667" w:rsidP="00DC2FBF">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Педагогикалық ой-пікірдің өткен және қазіргі уақыттағы даму тұрғысын мәселені тарихи-талдау түрінде негіздеу.</w:t>
            </w:r>
          </w:p>
          <w:p w:rsidR="00F00667" w:rsidRPr="00623771" w:rsidRDefault="00F00667" w:rsidP="00DC2FBF">
            <w:pPr>
              <w:jc w:val="both"/>
              <w:rPr>
                <w:rFonts w:ascii="Times New Roman" w:hAnsi="Times New Roman" w:cs="Times New Roman"/>
                <w:sz w:val="20"/>
                <w:szCs w:val="20"/>
                <w:lang w:val="kk-KZ" w:eastAsia="en-US"/>
              </w:rPr>
            </w:pPr>
          </w:p>
          <w:p w:rsidR="00F00667" w:rsidRPr="00623771" w:rsidRDefault="00F00667" w:rsidP="00DC2FBF">
            <w:pPr>
              <w:jc w:val="both"/>
              <w:rPr>
                <w:rFonts w:ascii="Times New Roman" w:eastAsia="Times New Roman" w:hAnsi="Times New Roman" w:cs="Times New Roman"/>
                <w:sz w:val="20"/>
                <w:szCs w:val="20"/>
                <w:lang w:val="kk-KZ" w:eastAsia="en-US"/>
              </w:rPr>
            </w:pPr>
            <w:r w:rsidRPr="00623771">
              <w:rPr>
                <w:rFonts w:ascii="Times New Roman" w:hAnsi="Times New Roman" w:cs="Times New Roman"/>
                <w:sz w:val="20"/>
                <w:szCs w:val="20"/>
                <w:lang w:val="kk-KZ" w:eastAsia="en-US"/>
              </w:rPr>
              <w:t>Қазіргі білім беру үдерісі практикасы тұрғысынан мәселені негіздеу</w:t>
            </w:r>
          </w:p>
        </w:tc>
        <w:tc>
          <w:tcPr>
            <w:tcW w:w="3966" w:type="dxa"/>
            <w:tcBorders>
              <w:top w:val="single" w:sz="4" w:space="0" w:color="auto"/>
              <w:left w:val="single" w:sz="4" w:space="0" w:color="auto"/>
              <w:bottom w:val="single" w:sz="4" w:space="0" w:color="auto"/>
              <w:right w:val="single" w:sz="4" w:space="0" w:color="auto"/>
            </w:tcBorders>
          </w:tcPr>
          <w:p w:rsidR="00F00667" w:rsidRPr="00623771" w:rsidRDefault="00F00667" w:rsidP="00DC2FBF">
            <w:pPr>
              <w:jc w:val="both"/>
              <w:rPr>
                <w:rFonts w:ascii="Times New Roman" w:eastAsia="Times New Roman" w:hAnsi="Times New Roman" w:cs="Times New Roman"/>
                <w:sz w:val="20"/>
                <w:szCs w:val="20"/>
                <w:lang w:val="kk-KZ" w:eastAsia="en-US"/>
              </w:rPr>
            </w:pPr>
            <w:r w:rsidRPr="00623771">
              <w:rPr>
                <w:rFonts w:ascii="Times New Roman" w:hAnsi="Times New Roman" w:cs="Times New Roman"/>
                <w:sz w:val="20"/>
                <w:szCs w:val="20"/>
                <w:lang w:val="kk-KZ" w:eastAsia="en-US"/>
              </w:rPr>
              <w:t>• Зерделеніп отырған педагогикалық  құбылыстың өзектілігін қандай жаңа әлеуметтік алғышарттар күшейте түседі?</w:t>
            </w:r>
          </w:p>
          <w:p w:rsidR="00F00667" w:rsidRPr="00623771" w:rsidRDefault="00F00667" w:rsidP="00DC2FBF">
            <w:pPr>
              <w:jc w:val="both"/>
              <w:rPr>
                <w:rFonts w:ascii="Times New Roman" w:hAnsi="Times New Roman" w:cs="Times New Roman"/>
                <w:sz w:val="20"/>
                <w:szCs w:val="20"/>
                <w:lang w:val="kk-KZ" w:eastAsia="en-US"/>
              </w:rPr>
            </w:pPr>
          </w:p>
          <w:p w:rsidR="00F00667" w:rsidRPr="00623771" w:rsidRDefault="00F00667" w:rsidP="00DC2FBF">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Бұл -мәселенің ресми құжаттағы көрінісі.</w:t>
            </w:r>
          </w:p>
          <w:p w:rsidR="00F00667" w:rsidRPr="00623771" w:rsidRDefault="00F00667" w:rsidP="00DC2FBF">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Бұл мәселені шешу қоғамның қандай әлеуметтік сұранысын қанағаттандыра алады?</w:t>
            </w:r>
          </w:p>
          <w:p w:rsidR="00F00667" w:rsidRPr="00623771" w:rsidRDefault="00F00667" w:rsidP="00DC2FBF">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Мәселенің қазіргі теориядағы көрінісі, мәселені ғылыми зерделеу дәрежесі,</w:t>
            </w:r>
          </w:p>
          <w:p w:rsidR="00F00667" w:rsidRPr="00623771" w:rsidRDefault="00F00667" w:rsidP="00DC2FBF">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Мәселе қандай өзекті мәселелерді шешумен байланысты?</w:t>
            </w:r>
          </w:p>
          <w:p w:rsidR="00F00667" w:rsidRPr="00623771" w:rsidRDefault="00F00667" w:rsidP="00DC2FBF">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Бұл мәселенің шешімін табу ғылымның қандай қажеттіліктерін қанағаттандыра алады?</w:t>
            </w:r>
          </w:p>
          <w:p w:rsidR="00F00667" w:rsidRPr="00623771" w:rsidRDefault="00F00667" w:rsidP="00DC2FBF">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Мәселені басқа ғылымдардың дамуы тұрғысынан қалай негіздеуге болады?</w:t>
            </w:r>
          </w:p>
          <w:p w:rsidR="00F00667" w:rsidRPr="00623771" w:rsidRDefault="00F00667" w:rsidP="00DC2FBF">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Бұл мәселе қашан және қалай түсіндірілді?</w:t>
            </w:r>
          </w:p>
          <w:p w:rsidR="00F00667" w:rsidRPr="00623771" w:rsidRDefault="00F00667" w:rsidP="00DC2FBF">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Қазір осы мәселе неге өзекті болып табылады?</w:t>
            </w:r>
          </w:p>
          <w:p w:rsidR="00F00667" w:rsidRPr="00623771" w:rsidRDefault="00F00667" w:rsidP="00DC2FBF">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Мәселенің бүгінгі күнгі жаңалығы қандай?</w:t>
            </w:r>
          </w:p>
          <w:p w:rsidR="00F00667" w:rsidRPr="00623771" w:rsidRDefault="00F00667" w:rsidP="00DC2FBF">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Аталған  мәселе практиктердің назарын неліктен аудартты?</w:t>
            </w:r>
          </w:p>
          <w:p w:rsidR="00F00667" w:rsidRPr="00623771" w:rsidRDefault="00F00667" w:rsidP="00DC2FBF">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Бұл мәселені шешу практиканың қандай қажеттілігін қанағаттандыра алады?</w:t>
            </w:r>
          </w:p>
          <w:p w:rsidR="00F00667" w:rsidRPr="00623771" w:rsidRDefault="00F00667" w:rsidP="00DC2FBF">
            <w:pPr>
              <w:jc w:val="both"/>
              <w:rPr>
                <w:rFonts w:ascii="Times New Roman" w:eastAsia="Times New Roman" w:hAnsi="Times New Roman" w:cs="Times New Roman"/>
                <w:sz w:val="20"/>
                <w:szCs w:val="20"/>
                <w:lang w:val="kk-KZ" w:eastAsia="en-US"/>
              </w:rPr>
            </w:pPr>
            <w:r w:rsidRPr="00623771">
              <w:rPr>
                <w:rFonts w:ascii="Times New Roman" w:hAnsi="Times New Roman" w:cs="Times New Roman"/>
                <w:sz w:val="20"/>
                <w:szCs w:val="20"/>
                <w:lang w:val="kk-KZ" w:eastAsia="en-US"/>
              </w:rPr>
              <w:t>• Аталған мәселе бойынша қандай жетістіктер бар, нені талдау қажет? [5, 62-</w:t>
            </w:r>
            <w:r w:rsidRPr="00623771">
              <w:rPr>
                <w:rFonts w:ascii="Times New Roman" w:hAnsi="Times New Roman" w:cs="Times New Roman"/>
                <w:sz w:val="20"/>
                <w:szCs w:val="20"/>
                <w:lang w:val="kk-KZ" w:eastAsia="en-US"/>
              </w:rPr>
              <w:lastRenderedPageBreak/>
              <w:t>66].</w:t>
            </w:r>
          </w:p>
        </w:tc>
        <w:tc>
          <w:tcPr>
            <w:tcW w:w="1842" w:type="dxa"/>
            <w:tcBorders>
              <w:top w:val="single" w:sz="4" w:space="0" w:color="auto"/>
              <w:left w:val="single" w:sz="4" w:space="0" w:color="auto"/>
              <w:bottom w:val="single" w:sz="4" w:space="0" w:color="auto"/>
              <w:right w:val="single" w:sz="4" w:space="0" w:color="auto"/>
            </w:tcBorders>
          </w:tcPr>
          <w:p w:rsidR="00F00667" w:rsidRPr="00623771" w:rsidRDefault="00F00667" w:rsidP="00DC2FBF">
            <w:pPr>
              <w:jc w:val="both"/>
              <w:rPr>
                <w:rFonts w:ascii="Times New Roman" w:eastAsia="Times New Roman" w:hAnsi="Times New Roman" w:cs="Times New Roman"/>
                <w:sz w:val="20"/>
                <w:szCs w:val="20"/>
                <w:lang w:val="kk-KZ" w:eastAsia="en-US"/>
              </w:rPr>
            </w:pPr>
          </w:p>
        </w:tc>
        <w:tc>
          <w:tcPr>
            <w:tcW w:w="1842" w:type="dxa"/>
            <w:tcBorders>
              <w:top w:val="single" w:sz="4" w:space="0" w:color="auto"/>
              <w:left w:val="single" w:sz="4" w:space="0" w:color="auto"/>
              <w:bottom w:val="single" w:sz="4" w:space="0" w:color="auto"/>
              <w:right w:val="single" w:sz="4" w:space="0" w:color="auto"/>
            </w:tcBorders>
          </w:tcPr>
          <w:p w:rsidR="00F00667" w:rsidRPr="00623771" w:rsidRDefault="00F00667" w:rsidP="00DC2FBF">
            <w:pPr>
              <w:jc w:val="both"/>
              <w:rPr>
                <w:rFonts w:ascii="Times New Roman" w:eastAsia="Times New Roman" w:hAnsi="Times New Roman" w:cs="Times New Roman"/>
                <w:sz w:val="20"/>
                <w:szCs w:val="20"/>
                <w:lang w:val="kk-KZ" w:eastAsia="en-US"/>
              </w:rPr>
            </w:pPr>
          </w:p>
        </w:tc>
      </w:tr>
    </w:tbl>
    <w:p w:rsidR="00F00667" w:rsidRPr="00623771" w:rsidRDefault="00F00667" w:rsidP="00F00667">
      <w:pPr>
        <w:jc w:val="both"/>
        <w:rPr>
          <w:rFonts w:ascii="Times New Roman" w:eastAsia="Times New Roman" w:hAnsi="Times New Roman" w:cs="Times New Roman"/>
          <w:sz w:val="20"/>
          <w:szCs w:val="20"/>
          <w:lang w:val="kk-KZ"/>
        </w:rPr>
      </w:pPr>
    </w:p>
    <w:p w:rsidR="00F00667" w:rsidRPr="0033754C" w:rsidRDefault="00F00667" w:rsidP="00F00667">
      <w:pPr>
        <w:spacing w:after="0" w:line="240" w:lineRule="auto"/>
        <w:ind w:firstLine="567"/>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Ғалымдардың пайымдауынша, бұл матрицаны диссертациялық жұмысты дайындау мен сараптамадан өткізудің түрлі кезеңдерінде пайдалануға болады. Біздің ойымызша, бұл зерттеу мәселесінің өзектілігін бағалау логикасы негіздеменің құрылымын анық көруге мүмкіндік туғызады.</w:t>
      </w:r>
    </w:p>
    <w:p w:rsidR="00F00667" w:rsidRPr="0033754C" w:rsidRDefault="00F00667" w:rsidP="00F00667">
      <w:pPr>
        <w:spacing w:after="0" w:line="240" w:lineRule="auto"/>
        <w:ind w:firstLine="567"/>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Шындығында, мәселені шешу зерттеу тұғырларын таңдауға тәуелді, ал бұл таңдау зерттеушінің дүниеге көзқарасымен, ғылыми мектептің тәжірибесімен, дәстүрлерімен анықталады. Біздің аспиранттармен және докторанттармен жүргізген жұмыс практикасы мәселені таңдау, шешу тұғырларын анықтау ізденушіден танымдық, кәсіптік, өмірлік және ментальдік тәжірибенің қажетті деңгейін, ал ғылыми жетекшіден немесе кеңесшіден – ғылыми мектеп идеяларының аясында жаңа ұстанымдық деңгейдегі бағытты зерделеуде әдістемелік көмек көрсетуді талап етеді. Әдіснамашы Е.В.Бережнова педагогика саласындағы диссертацияларда жиі кездесетін мына тәсілдерді көрсетеді: зерттеу нәтижелеріне сүйенетін авторлардың еңбектері туралы ескертулер; ғылыми қағидаларды таңдауда зерттеудің тұжырымдамалық негізін құрушы мемлекеттік және қоғамдық институттарға көңіл аудару; басқа зерттеушілерден алынған мәліметтерді пайдалана отырып өз зерттеу нәтижелерін дәлелдеуі [7, 33-39].    </w:t>
      </w:r>
    </w:p>
    <w:p w:rsidR="00F00667" w:rsidRPr="0033754C" w:rsidRDefault="00F00667" w:rsidP="00F00667">
      <w:pPr>
        <w:spacing w:after="0" w:line="240" w:lineRule="auto"/>
        <w:ind w:firstLine="567"/>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Диссертациялық зерттеу көкейкестілігінің параметрі білім беру теориясы мен практикасын дамыту үшін зерттелетін мәселе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сәйкестілігі жатады. Қолданбалы зерттеудің көкейкестілігінің өлшемдері: тақырыптың зерттелуіне практикалық қажеттілік, мәселенің практикадағы шешімі, нәтижені енгізуден күтілетін әлеуметтік және экономикалық тиімділік [8, 45].</w:t>
      </w:r>
    </w:p>
    <w:p w:rsidR="00F00667" w:rsidRPr="0033754C" w:rsidRDefault="00F00667" w:rsidP="00F00667">
      <w:pPr>
        <w:spacing w:after="0" w:line="240" w:lineRule="auto"/>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       Сонымен, зерттеу тақырыбының көкейкестілігі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 </w:t>
      </w:r>
    </w:p>
    <w:p w:rsidR="00F00667" w:rsidRPr="0033754C" w:rsidRDefault="00F00667" w:rsidP="00F00667">
      <w:pPr>
        <w:suppressAutoHyphens/>
        <w:spacing w:after="0" w:line="240" w:lineRule="auto"/>
        <w:ind w:firstLine="540"/>
        <w:jc w:val="both"/>
        <w:rPr>
          <w:rFonts w:ascii="Times New Roman" w:eastAsia="Times New Roman CYR" w:hAnsi="Times New Roman" w:cs="Times New Roman"/>
          <w:b/>
          <w:sz w:val="24"/>
          <w:szCs w:val="24"/>
          <w:lang w:val="en-GB" w:eastAsia="ar-SA"/>
        </w:rPr>
      </w:pPr>
      <w:r w:rsidRPr="0033754C">
        <w:rPr>
          <w:rFonts w:ascii="Times New Roman" w:hAnsi="Times New Roman" w:cs="Times New Roman"/>
          <w:sz w:val="24"/>
          <w:szCs w:val="24"/>
          <w:lang w:val="kk-KZ" w:eastAsia="ar-SA"/>
        </w:rPr>
        <w:t xml:space="preserve">Педагогикалық зерттеу сапасын бағалаудың келесі параметрі педагогикалық зерттеу нәтижесіне қойылатын талаптар ретінде ұсынылатын сенімділік және зерттеу негізділігі болып табылады. </w:t>
      </w:r>
      <w:r w:rsidRPr="0033754C">
        <w:rPr>
          <w:rFonts w:ascii="Times New Roman" w:hAnsi="Times New Roman" w:cs="Times New Roman"/>
          <w:b/>
          <w:sz w:val="24"/>
          <w:szCs w:val="24"/>
          <w:lang w:val="kk-KZ" w:eastAsia="ar-SA"/>
        </w:rPr>
        <w:t>Сенімділік және зерттеу негізділігі</w:t>
      </w:r>
      <w:r w:rsidRPr="0033754C">
        <w:rPr>
          <w:rFonts w:ascii="Times New Roman" w:eastAsia="Times New Roman CYR" w:hAnsi="Times New Roman" w:cs="Times New Roman"/>
          <w:b/>
          <w:sz w:val="24"/>
          <w:szCs w:val="24"/>
          <w:lang w:val="kk-KZ" w:eastAsia="ar-SA"/>
        </w:rPr>
        <w:t xml:space="preserve"> көрсеткіштері төмендегіше көрінеді</w:t>
      </w:r>
      <w:r w:rsidRPr="0033754C">
        <w:rPr>
          <w:rFonts w:ascii="Times New Roman" w:eastAsia="Times New Roman CYR" w:hAnsi="Times New Roman" w:cs="Times New Roman"/>
          <w:b/>
          <w:sz w:val="24"/>
          <w:szCs w:val="24"/>
          <w:lang w:eastAsia="ar-SA"/>
        </w:rPr>
        <w:t>:</w:t>
      </w:r>
    </w:p>
    <w:p w:rsidR="00F00667" w:rsidRPr="00DC2FBF" w:rsidRDefault="00F00667" w:rsidP="00F00667">
      <w:pPr>
        <w:widowControl w:val="0"/>
        <w:numPr>
          <w:ilvl w:val="0"/>
          <w:numId w:val="48"/>
        </w:numPr>
        <w:shd w:val="clear" w:color="auto" w:fill="FFFFFF"/>
        <w:suppressAutoHyphens/>
        <w:snapToGrid w:val="0"/>
        <w:spacing w:after="0" w:line="240" w:lineRule="auto"/>
        <w:ind w:left="0" w:firstLine="540"/>
        <w:jc w:val="both"/>
        <w:rPr>
          <w:rFonts w:ascii="Times New Roman" w:eastAsia="Times New Roman" w:hAnsi="Times New Roman" w:cs="Times New Roman"/>
          <w:sz w:val="24"/>
          <w:szCs w:val="24"/>
          <w:lang w:val="en-GB" w:eastAsia="ar-SA"/>
        </w:rPr>
      </w:pPr>
      <w:r w:rsidRPr="0033754C">
        <w:rPr>
          <w:rFonts w:ascii="Times New Roman" w:hAnsi="Times New Roman" w:cs="Times New Roman"/>
          <w:sz w:val="24"/>
          <w:szCs w:val="24"/>
          <w:lang w:val="kk-KZ" w:eastAsia="ar-SA"/>
        </w:rPr>
        <w:t xml:space="preserve"> </w:t>
      </w:r>
      <w:r w:rsidRPr="0033754C">
        <w:rPr>
          <w:rFonts w:ascii="Times New Roman" w:hAnsi="Times New Roman" w:cs="Times New Roman"/>
          <w:sz w:val="24"/>
          <w:szCs w:val="24"/>
          <w:lang w:eastAsia="ar-SA"/>
        </w:rPr>
        <w:t>теория</w:t>
      </w:r>
      <w:r w:rsidRPr="00DC2FBF">
        <w:rPr>
          <w:rFonts w:ascii="Times New Roman" w:hAnsi="Times New Roman" w:cs="Times New Roman"/>
          <w:sz w:val="24"/>
          <w:szCs w:val="24"/>
          <w:lang w:val="en-GB" w:eastAsia="ar-SA"/>
        </w:rPr>
        <w:t xml:space="preserve"> </w:t>
      </w:r>
      <w:r w:rsidRPr="0033754C">
        <w:rPr>
          <w:rFonts w:ascii="Times New Roman" w:hAnsi="Times New Roman" w:cs="Times New Roman"/>
          <w:sz w:val="24"/>
          <w:szCs w:val="24"/>
          <w:lang w:val="kk-KZ" w:eastAsia="ar-SA"/>
        </w:rPr>
        <w:t>жеткілікті тексерілген фактілер мен мәліметтерге құрылған</w:t>
      </w:r>
      <w:r w:rsidRPr="00DC2FBF">
        <w:rPr>
          <w:rFonts w:ascii="Times New Roman" w:hAnsi="Times New Roman" w:cs="Times New Roman"/>
          <w:sz w:val="24"/>
          <w:szCs w:val="24"/>
          <w:lang w:val="en-GB" w:eastAsia="ar-SA"/>
        </w:rPr>
        <w:t xml:space="preserve">; </w:t>
      </w:r>
    </w:p>
    <w:p w:rsidR="00F00667" w:rsidRPr="0033754C" w:rsidRDefault="00F00667" w:rsidP="00F00667">
      <w:pPr>
        <w:widowControl w:val="0"/>
        <w:numPr>
          <w:ilvl w:val="0"/>
          <w:numId w:val="48"/>
        </w:numPr>
        <w:shd w:val="clear" w:color="auto" w:fill="FFFFFF"/>
        <w:suppressAutoHyphens/>
        <w:spacing w:after="0" w:line="240" w:lineRule="auto"/>
        <w:ind w:left="0" w:firstLine="540"/>
        <w:jc w:val="both"/>
        <w:rPr>
          <w:rFonts w:ascii="Times New Roman" w:hAnsi="Times New Roman" w:cs="Times New Roman"/>
          <w:sz w:val="24"/>
          <w:szCs w:val="24"/>
          <w:lang w:val="kk-KZ" w:eastAsia="ar-SA"/>
        </w:rPr>
      </w:pPr>
      <w:r w:rsidRPr="0033754C">
        <w:rPr>
          <w:rFonts w:ascii="Times New Roman" w:hAnsi="Times New Roman" w:cs="Times New Roman"/>
          <w:sz w:val="24"/>
          <w:szCs w:val="24"/>
          <w:lang w:val="kk-KZ" w:eastAsia="ar-SA"/>
        </w:rPr>
        <w:t xml:space="preserve"> тұжырымдама әдіснамалық және фактологиялық негізделіп, ғылыми ізденіс нәтижелері мен нақты материалдарға талдау тұрғысынан дәлелденген; </w:t>
      </w:r>
    </w:p>
    <w:p w:rsidR="00F00667" w:rsidRPr="0033754C" w:rsidRDefault="00F00667" w:rsidP="00F00667">
      <w:pPr>
        <w:widowControl w:val="0"/>
        <w:numPr>
          <w:ilvl w:val="0"/>
          <w:numId w:val="48"/>
        </w:numPr>
        <w:shd w:val="clear" w:color="auto" w:fill="FFFFFF"/>
        <w:suppressAutoHyphens/>
        <w:spacing w:after="0" w:line="240" w:lineRule="auto"/>
        <w:ind w:left="0" w:firstLine="540"/>
        <w:jc w:val="both"/>
        <w:rPr>
          <w:rFonts w:ascii="Times New Roman" w:hAnsi="Times New Roman" w:cs="Times New Roman"/>
          <w:sz w:val="24"/>
          <w:szCs w:val="24"/>
          <w:lang w:val="kk-KZ" w:eastAsia="ar-SA"/>
        </w:rPr>
      </w:pPr>
      <w:r w:rsidRPr="0033754C">
        <w:rPr>
          <w:rFonts w:ascii="Times New Roman" w:hAnsi="Times New Roman" w:cs="Times New Roman"/>
          <w:sz w:val="24"/>
          <w:szCs w:val="24"/>
          <w:lang w:val="kk-KZ" w:eastAsia="ar-SA"/>
        </w:rPr>
        <w:t xml:space="preserve"> идея әртүрлі зерттеу әдістерін қолдана отырып дәлелденген және нақты әдіснамалық негізге ие;</w:t>
      </w:r>
    </w:p>
    <w:p w:rsidR="00F00667" w:rsidRPr="0033754C" w:rsidRDefault="00F00667" w:rsidP="00F00667">
      <w:pPr>
        <w:widowControl w:val="0"/>
        <w:numPr>
          <w:ilvl w:val="0"/>
          <w:numId w:val="48"/>
        </w:numPr>
        <w:shd w:val="clear" w:color="auto" w:fill="FFFFFF"/>
        <w:suppressAutoHyphens/>
        <w:spacing w:after="0" w:line="240" w:lineRule="auto"/>
        <w:ind w:left="0" w:firstLine="540"/>
        <w:jc w:val="both"/>
        <w:rPr>
          <w:rFonts w:ascii="Times New Roman" w:hAnsi="Times New Roman" w:cs="Times New Roman"/>
          <w:sz w:val="24"/>
          <w:szCs w:val="24"/>
          <w:lang w:val="kk-KZ" w:eastAsia="ar-SA"/>
        </w:rPr>
      </w:pPr>
      <w:r w:rsidRPr="0033754C">
        <w:rPr>
          <w:rFonts w:ascii="Times New Roman" w:hAnsi="Times New Roman" w:cs="Times New Roman"/>
          <w:sz w:val="24"/>
          <w:szCs w:val="24"/>
          <w:lang w:val="kk-KZ" w:eastAsia="ar-SA"/>
        </w:rPr>
        <w:t xml:space="preserve"> идея практиканы талдаудан, қызмет тәжірибесінен (озат педагогикалық тәжірибені жалпылау) туындайды;</w:t>
      </w:r>
    </w:p>
    <w:p w:rsidR="00F00667" w:rsidRPr="0033754C" w:rsidRDefault="00F00667" w:rsidP="00F00667">
      <w:pPr>
        <w:widowControl w:val="0"/>
        <w:numPr>
          <w:ilvl w:val="0"/>
          <w:numId w:val="48"/>
        </w:numPr>
        <w:shd w:val="clear" w:color="auto" w:fill="FFFFFF"/>
        <w:suppressAutoHyphens/>
        <w:spacing w:after="0" w:line="240" w:lineRule="auto"/>
        <w:ind w:left="0" w:firstLine="540"/>
        <w:jc w:val="both"/>
        <w:rPr>
          <w:rFonts w:ascii="Times New Roman" w:hAnsi="Times New Roman" w:cs="Times New Roman"/>
          <w:sz w:val="24"/>
          <w:szCs w:val="24"/>
          <w:lang w:val="kk-KZ" w:eastAsia="ar-SA"/>
        </w:rPr>
      </w:pPr>
      <w:r w:rsidRPr="0033754C">
        <w:rPr>
          <w:rFonts w:ascii="Times New Roman" w:hAnsi="Times New Roman" w:cs="Times New Roman"/>
          <w:sz w:val="24"/>
          <w:szCs w:val="24"/>
          <w:lang w:val="kk-KZ" w:eastAsia="ar-SA"/>
        </w:rPr>
        <w:t>зерттеудің кешенді әдістемесі қолданылған, зерттеудің әртүрлі әдістері арқылы алынған өзара тексеру, деректерді сәйкестендіру қамтамасыз етілген;</w:t>
      </w:r>
    </w:p>
    <w:p w:rsidR="00F00667" w:rsidRPr="0033754C" w:rsidRDefault="00F00667" w:rsidP="00F00667">
      <w:pPr>
        <w:widowControl w:val="0"/>
        <w:numPr>
          <w:ilvl w:val="0"/>
          <w:numId w:val="48"/>
        </w:numPr>
        <w:suppressAutoHyphens/>
        <w:spacing w:after="0" w:line="240" w:lineRule="auto"/>
        <w:ind w:left="0" w:firstLine="540"/>
        <w:jc w:val="both"/>
        <w:rPr>
          <w:rFonts w:ascii="Times New Roman" w:hAnsi="Times New Roman" w:cs="Times New Roman"/>
          <w:sz w:val="24"/>
          <w:szCs w:val="24"/>
          <w:lang w:val="kk-KZ" w:eastAsia="ar-SA"/>
        </w:rPr>
      </w:pPr>
      <w:r w:rsidRPr="0033754C">
        <w:rPr>
          <w:rFonts w:ascii="Times New Roman" w:hAnsi="Times New Roman" w:cs="Times New Roman"/>
          <w:sz w:val="24"/>
          <w:szCs w:val="24"/>
          <w:lang w:val="kk-KZ" w:eastAsia="ar-SA"/>
        </w:rPr>
        <w:t xml:space="preserve">зерттеу нәтижелеріне өзіндік талдау және өзіндік тексеру қолданылған. </w:t>
      </w:r>
    </w:p>
    <w:p w:rsidR="00F00667" w:rsidRPr="0033754C" w:rsidRDefault="00F00667" w:rsidP="00F00667">
      <w:pPr>
        <w:spacing w:after="0" w:line="240" w:lineRule="auto"/>
        <w:ind w:firstLine="540"/>
        <w:jc w:val="both"/>
        <w:rPr>
          <w:rFonts w:ascii="Times New Roman" w:hAnsi="Times New Roman" w:cs="Times New Roman"/>
          <w:sz w:val="24"/>
          <w:szCs w:val="24"/>
          <w:lang w:val="kk-KZ"/>
        </w:rPr>
      </w:pPr>
      <w:r w:rsidRPr="0033754C">
        <w:rPr>
          <w:rFonts w:ascii="Times New Roman" w:hAnsi="Times New Roman" w:cs="Times New Roman"/>
          <w:b/>
          <w:sz w:val="24"/>
          <w:szCs w:val="24"/>
          <w:lang w:val="kk-KZ"/>
        </w:rPr>
        <w:t>Теоретиялық және практикалық маңыздылық</w:t>
      </w:r>
      <w:r w:rsidRPr="0033754C">
        <w:rPr>
          <w:rFonts w:ascii="Times New Roman" w:hAnsi="Times New Roman" w:cs="Times New Roman"/>
          <w:sz w:val="24"/>
          <w:szCs w:val="24"/>
          <w:lang w:val="kk-KZ"/>
        </w:rPr>
        <w:t xml:space="preserve"> - бұл зерттеудің ғылыми аппаратының мынадай сұрақтар жауап беретін компоненттері: </w:t>
      </w:r>
    </w:p>
    <w:p w:rsidR="00F00667" w:rsidRPr="0033754C" w:rsidRDefault="00F00667" w:rsidP="00F00667">
      <w:pPr>
        <w:pStyle w:val="af"/>
        <w:numPr>
          <w:ilvl w:val="0"/>
          <w:numId w:val="49"/>
        </w:numPr>
        <w:spacing w:after="0" w:line="240" w:lineRule="auto"/>
        <w:ind w:left="0" w:firstLine="567"/>
        <w:jc w:val="both"/>
        <w:rPr>
          <w:rFonts w:ascii="Times New Roman" w:eastAsia="Times New Roman" w:hAnsi="Times New Roman"/>
          <w:sz w:val="24"/>
          <w:szCs w:val="24"/>
          <w:lang w:eastAsia="ru-RU"/>
        </w:rPr>
      </w:pPr>
      <w:r w:rsidRPr="0033754C">
        <w:rPr>
          <w:rFonts w:ascii="Times New Roman" w:eastAsia="Times New Roman" w:hAnsi="Times New Roman"/>
          <w:sz w:val="24"/>
          <w:szCs w:val="24"/>
          <w:lang w:eastAsia="ru-RU"/>
        </w:rPr>
        <w:t>Зерттеуден алынған теорияларда, тәсілдерде, ұсыныстарда, ұстанымдарда бар жаңа нәтижелер қалай өзгереді?</w:t>
      </w:r>
    </w:p>
    <w:p w:rsidR="00F00667" w:rsidRPr="0033754C" w:rsidRDefault="00F00667" w:rsidP="00F00667">
      <w:pPr>
        <w:numPr>
          <w:ilvl w:val="0"/>
          <w:numId w:val="50"/>
        </w:numPr>
        <w:suppressAutoHyphens/>
        <w:spacing w:after="0" w:line="240" w:lineRule="auto"/>
        <w:ind w:firstLine="540"/>
        <w:jc w:val="both"/>
        <w:rPr>
          <w:rFonts w:ascii="Times New Roman" w:eastAsia="Times New Roman" w:hAnsi="Times New Roman" w:cs="Times New Roman"/>
          <w:sz w:val="24"/>
          <w:szCs w:val="24"/>
          <w:lang w:val="kk-KZ"/>
        </w:rPr>
      </w:pPr>
      <w:r w:rsidRPr="0033754C">
        <w:rPr>
          <w:rFonts w:ascii="Times New Roman" w:hAnsi="Times New Roman" w:cs="Times New Roman"/>
          <w:sz w:val="24"/>
          <w:szCs w:val="24"/>
          <w:lang w:val="kk-KZ"/>
        </w:rPr>
        <w:t>Нәтижелер бұрыннан бар терминологиялық қатарға және ұғымдар мазмұнына қалай ықпал етеді?</w:t>
      </w:r>
    </w:p>
    <w:p w:rsidR="00F00667" w:rsidRPr="0033754C" w:rsidRDefault="00F00667" w:rsidP="00F00667">
      <w:pPr>
        <w:numPr>
          <w:ilvl w:val="0"/>
          <w:numId w:val="50"/>
        </w:numPr>
        <w:suppressAutoHyphens/>
        <w:spacing w:after="0" w:line="240" w:lineRule="auto"/>
        <w:ind w:firstLine="540"/>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Алынған нәтижелер теорияның қандай немесе олардың жекелеген ережелерінің даму болашағын ашады?   </w:t>
      </w:r>
    </w:p>
    <w:p w:rsidR="00F00667" w:rsidRPr="0033754C" w:rsidRDefault="00F00667" w:rsidP="00F00667">
      <w:pPr>
        <w:numPr>
          <w:ilvl w:val="0"/>
          <w:numId w:val="50"/>
        </w:numPr>
        <w:suppressAutoHyphens/>
        <w:spacing w:after="0" w:line="240" w:lineRule="auto"/>
        <w:ind w:firstLine="540"/>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 Теориялық маңыздылығын анықтаушы - барынша нақты матрица мүмкіншілігі (ережелерді енгізу үшін терминдерді анықтау). </w:t>
      </w:r>
    </w:p>
    <w:p w:rsidR="00F00667" w:rsidRPr="0033754C" w:rsidRDefault="00F00667" w:rsidP="00F00667">
      <w:pPr>
        <w:suppressAutoHyphens/>
        <w:spacing w:after="0" w:line="240" w:lineRule="auto"/>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lastRenderedPageBreak/>
        <w:t xml:space="preserve">Жасақталған идея, амалдар, әдістер негізінде мыналар айқындалды: </w:t>
      </w:r>
    </w:p>
    <w:p w:rsidR="00F00667" w:rsidRPr="0033754C" w:rsidRDefault="00F00667" w:rsidP="00F00667">
      <w:pPr>
        <w:numPr>
          <w:ilvl w:val="1"/>
          <w:numId w:val="50"/>
        </w:numPr>
        <w:suppressAutoHyphens/>
        <w:spacing w:after="0" w:line="240" w:lineRule="auto"/>
        <w:ind w:left="0" w:hanging="153"/>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жаңа болжам ұсынылып, тұжырымдама ұсынылған ба (идеялар жиынтығы);</w:t>
      </w:r>
    </w:p>
    <w:p w:rsidR="00F00667" w:rsidRPr="0033754C" w:rsidRDefault="00F00667" w:rsidP="00F00667">
      <w:pPr>
        <w:numPr>
          <w:ilvl w:val="1"/>
          <w:numId w:val="50"/>
        </w:numPr>
        <w:suppressAutoHyphens/>
        <w:spacing w:after="0" w:line="240" w:lineRule="auto"/>
        <w:ind w:left="0" w:hanging="153"/>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 белгілі бір үдеріс теориясы (толықтырылған, тереңдетілген) жасалған ба; </w:t>
      </w:r>
    </w:p>
    <w:p w:rsidR="00F00667" w:rsidRPr="0033754C" w:rsidRDefault="00F00667" w:rsidP="00F00667">
      <w:pPr>
        <w:numPr>
          <w:ilvl w:val="1"/>
          <w:numId w:val="50"/>
        </w:numPr>
        <w:suppressAutoHyphens/>
        <w:spacing w:after="0" w:line="240" w:lineRule="auto"/>
        <w:ind w:left="0" w:hanging="153"/>
        <w:jc w:val="both"/>
        <w:rPr>
          <w:rFonts w:ascii="Times New Roman" w:hAnsi="Times New Roman" w:cs="Times New Roman"/>
          <w:sz w:val="24"/>
          <w:szCs w:val="24"/>
          <w:lang w:val="en-GB"/>
        </w:rPr>
      </w:pPr>
      <w:r w:rsidRPr="0033754C">
        <w:rPr>
          <w:rFonts w:ascii="Times New Roman" w:hAnsi="Times New Roman" w:cs="Times New Roman"/>
          <w:sz w:val="24"/>
          <w:szCs w:val="24"/>
          <w:lang w:val="kk-KZ"/>
        </w:rPr>
        <w:t xml:space="preserve"> заңдылықтар айқындалған, ұстанымдар тұжырымдалған; </w:t>
      </w:r>
    </w:p>
    <w:p w:rsidR="00F00667" w:rsidRPr="0033754C" w:rsidRDefault="00F00667" w:rsidP="00F00667">
      <w:pPr>
        <w:numPr>
          <w:ilvl w:val="1"/>
          <w:numId w:val="50"/>
        </w:numPr>
        <w:suppressAutoHyphens/>
        <w:spacing w:after="0" w:line="240" w:lineRule="auto"/>
        <w:ind w:left="0" w:hanging="153"/>
        <w:jc w:val="both"/>
        <w:rPr>
          <w:rFonts w:ascii="Times New Roman" w:hAnsi="Times New Roman" w:cs="Times New Roman"/>
          <w:sz w:val="24"/>
          <w:szCs w:val="24"/>
        </w:rPr>
      </w:pPr>
      <w:r w:rsidRPr="0033754C">
        <w:rPr>
          <w:rFonts w:ascii="Times New Roman" w:hAnsi="Times New Roman" w:cs="Times New Roman"/>
          <w:sz w:val="24"/>
          <w:szCs w:val="24"/>
          <w:lang w:val="kk-KZ"/>
        </w:rPr>
        <w:t xml:space="preserve"> проблема заманға сәйкестендіріліп, кеңейтілген</w:t>
      </w:r>
      <w:r w:rsidRPr="0033754C">
        <w:rPr>
          <w:rFonts w:ascii="Times New Roman" w:hAnsi="Times New Roman" w:cs="Times New Roman"/>
          <w:sz w:val="24"/>
          <w:szCs w:val="24"/>
        </w:rPr>
        <w:t>;</w:t>
      </w:r>
    </w:p>
    <w:p w:rsidR="00F00667" w:rsidRPr="0033754C" w:rsidRDefault="00F00667" w:rsidP="00F00667">
      <w:pPr>
        <w:numPr>
          <w:ilvl w:val="1"/>
          <w:numId w:val="50"/>
        </w:numPr>
        <w:suppressAutoHyphens/>
        <w:spacing w:after="0" w:line="240" w:lineRule="auto"/>
        <w:ind w:left="0" w:hanging="153"/>
        <w:jc w:val="both"/>
        <w:rPr>
          <w:rFonts w:ascii="Times New Roman" w:hAnsi="Times New Roman" w:cs="Times New Roman"/>
          <w:sz w:val="24"/>
          <w:szCs w:val="24"/>
        </w:rPr>
      </w:pPr>
      <w:r w:rsidRPr="0033754C">
        <w:rPr>
          <w:rFonts w:ascii="Times New Roman" w:hAnsi="Times New Roman" w:cs="Times New Roman"/>
          <w:sz w:val="24"/>
          <w:szCs w:val="24"/>
          <w:lang w:val="kk-KZ"/>
        </w:rPr>
        <w:t>себептер түсіндіріліп, заңдылықтар тағайындалған ба</w:t>
      </w:r>
      <w:r w:rsidRPr="0033754C">
        <w:rPr>
          <w:rFonts w:ascii="Times New Roman" w:hAnsi="Times New Roman" w:cs="Times New Roman"/>
          <w:sz w:val="24"/>
          <w:szCs w:val="24"/>
        </w:rPr>
        <w:t>;</w:t>
      </w:r>
    </w:p>
    <w:p w:rsidR="00F00667" w:rsidRPr="0033754C" w:rsidRDefault="00F00667" w:rsidP="00F00667">
      <w:pPr>
        <w:numPr>
          <w:ilvl w:val="1"/>
          <w:numId w:val="50"/>
        </w:numPr>
        <w:suppressAutoHyphens/>
        <w:spacing w:after="0" w:line="240" w:lineRule="auto"/>
        <w:ind w:left="0" w:hanging="153"/>
        <w:jc w:val="both"/>
        <w:rPr>
          <w:rFonts w:ascii="Times New Roman" w:hAnsi="Times New Roman" w:cs="Times New Roman"/>
          <w:sz w:val="24"/>
          <w:szCs w:val="24"/>
        </w:rPr>
      </w:pPr>
      <w:r w:rsidRPr="0033754C">
        <w:rPr>
          <w:rFonts w:ascii="Times New Roman" w:hAnsi="Times New Roman" w:cs="Times New Roman"/>
          <w:sz w:val="24"/>
          <w:szCs w:val="24"/>
          <w:lang w:val="kk-KZ"/>
        </w:rPr>
        <w:t>бұрын ұсынылған болжамға, пікірталастық көзқарастың дұрыстығына дәлелдемелер   бар ма және т.б.</w:t>
      </w:r>
      <w:r w:rsidRPr="0033754C">
        <w:rPr>
          <w:rFonts w:ascii="Times New Roman" w:hAnsi="Times New Roman" w:cs="Times New Roman"/>
          <w:sz w:val="24"/>
          <w:szCs w:val="24"/>
        </w:rPr>
        <w:t>);</w:t>
      </w:r>
    </w:p>
    <w:p w:rsidR="00F00667" w:rsidRPr="0033754C" w:rsidRDefault="00F00667" w:rsidP="00F00667">
      <w:pPr>
        <w:numPr>
          <w:ilvl w:val="1"/>
          <w:numId w:val="50"/>
        </w:numPr>
        <w:suppressAutoHyphens/>
        <w:spacing w:after="0" w:line="240" w:lineRule="auto"/>
        <w:ind w:left="0" w:hanging="153"/>
        <w:jc w:val="both"/>
        <w:rPr>
          <w:rFonts w:ascii="Times New Roman" w:hAnsi="Times New Roman" w:cs="Times New Roman"/>
          <w:sz w:val="24"/>
          <w:szCs w:val="24"/>
        </w:rPr>
      </w:pPr>
      <w:r w:rsidRPr="0033754C">
        <w:rPr>
          <w:rFonts w:ascii="Times New Roman" w:hAnsi="Times New Roman" w:cs="Times New Roman"/>
          <w:sz w:val="24"/>
          <w:szCs w:val="24"/>
          <w:lang w:val="kk-KZ"/>
        </w:rPr>
        <w:t>жаңа ұғымдар енгізілді ме, белгілі ұғымдарға өзгеріс жасалды ма</w:t>
      </w:r>
      <w:r w:rsidRPr="0033754C">
        <w:rPr>
          <w:rFonts w:ascii="Times New Roman" w:hAnsi="Times New Roman" w:cs="Times New Roman"/>
          <w:sz w:val="24"/>
          <w:szCs w:val="24"/>
        </w:rPr>
        <w:t>;</w:t>
      </w:r>
    </w:p>
    <w:p w:rsidR="00F00667" w:rsidRPr="0033754C" w:rsidRDefault="00F00667" w:rsidP="00F00667">
      <w:pPr>
        <w:numPr>
          <w:ilvl w:val="1"/>
          <w:numId w:val="50"/>
        </w:numPr>
        <w:suppressAutoHyphens/>
        <w:spacing w:after="0" w:line="240" w:lineRule="auto"/>
        <w:ind w:left="0" w:hanging="153"/>
        <w:jc w:val="both"/>
        <w:rPr>
          <w:rFonts w:ascii="Times New Roman" w:hAnsi="Times New Roman" w:cs="Times New Roman"/>
          <w:sz w:val="24"/>
          <w:szCs w:val="24"/>
        </w:rPr>
      </w:pPr>
      <w:r w:rsidRPr="0033754C">
        <w:rPr>
          <w:rFonts w:ascii="Times New Roman" w:hAnsi="Times New Roman" w:cs="Times New Roman"/>
          <w:sz w:val="24"/>
          <w:szCs w:val="24"/>
        </w:rPr>
        <w:t>дидактик</w:t>
      </w:r>
      <w:r w:rsidRPr="0033754C">
        <w:rPr>
          <w:rFonts w:ascii="Times New Roman" w:hAnsi="Times New Roman" w:cs="Times New Roman"/>
          <w:sz w:val="24"/>
          <w:szCs w:val="24"/>
          <w:lang w:val="kk-KZ"/>
        </w:rPr>
        <w:t xml:space="preserve">а үшін бейімделді ме </w:t>
      </w:r>
      <w:r w:rsidRPr="0033754C">
        <w:rPr>
          <w:rFonts w:ascii="Times New Roman" w:hAnsi="Times New Roman" w:cs="Times New Roman"/>
          <w:sz w:val="24"/>
          <w:szCs w:val="24"/>
        </w:rPr>
        <w:t>(</w:t>
      </w:r>
      <w:r w:rsidRPr="0033754C">
        <w:rPr>
          <w:rFonts w:ascii="Times New Roman" w:hAnsi="Times New Roman" w:cs="Times New Roman"/>
          <w:sz w:val="24"/>
          <w:szCs w:val="24"/>
          <w:lang w:val="kk-KZ"/>
        </w:rPr>
        <w:t>тәсілдер</w:t>
      </w:r>
      <w:r w:rsidRPr="0033754C">
        <w:rPr>
          <w:rFonts w:ascii="Times New Roman" w:hAnsi="Times New Roman" w:cs="Times New Roman"/>
          <w:sz w:val="24"/>
          <w:szCs w:val="24"/>
        </w:rPr>
        <w:t xml:space="preserve">, </w:t>
      </w:r>
      <w:r w:rsidRPr="0033754C">
        <w:rPr>
          <w:rFonts w:ascii="Times New Roman" w:hAnsi="Times New Roman" w:cs="Times New Roman"/>
          <w:sz w:val="24"/>
          <w:szCs w:val="24"/>
          <w:lang w:val="kk-KZ"/>
        </w:rPr>
        <w:t>ұстанымдар</w:t>
      </w:r>
      <w:r w:rsidRPr="0033754C">
        <w:rPr>
          <w:rFonts w:ascii="Times New Roman" w:hAnsi="Times New Roman" w:cs="Times New Roman"/>
          <w:sz w:val="24"/>
          <w:szCs w:val="24"/>
        </w:rPr>
        <w:t xml:space="preserve">, </w:t>
      </w:r>
      <w:r w:rsidRPr="0033754C">
        <w:rPr>
          <w:rFonts w:ascii="Times New Roman" w:hAnsi="Times New Roman" w:cs="Times New Roman"/>
          <w:sz w:val="24"/>
          <w:szCs w:val="24"/>
          <w:lang w:val="kk-KZ"/>
        </w:rPr>
        <w:t>әдістер</w:t>
      </w:r>
      <w:r w:rsidRPr="0033754C">
        <w:rPr>
          <w:rFonts w:ascii="Times New Roman" w:hAnsi="Times New Roman" w:cs="Times New Roman"/>
          <w:sz w:val="24"/>
          <w:szCs w:val="24"/>
        </w:rPr>
        <w:t>);</w:t>
      </w:r>
    </w:p>
    <w:p w:rsidR="00F00667" w:rsidRPr="0033754C" w:rsidRDefault="00F00667" w:rsidP="00F00667">
      <w:pPr>
        <w:numPr>
          <w:ilvl w:val="1"/>
          <w:numId w:val="50"/>
        </w:numPr>
        <w:suppressAutoHyphens/>
        <w:spacing w:after="0" w:line="240" w:lineRule="auto"/>
        <w:ind w:left="0" w:hanging="153"/>
        <w:jc w:val="both"/>
        <w:rPr>
          <w:rFonts w:ascii="Times New Roman" w:hAnsi="Times New Roman" w:cs="Times New Roman"/>
          <w:sz w:val="24"/>
          <w:szCs w:val="24"/>
        </w:rPr>
      </w:pPr>
      <w:r w:rsidRPr="0033754C">
        <w:rPr>
          <w:rFonts w:ascii="Times New Roman" w:hAnsi="Times New Roman" w:cs="Times New Roman"/>
          <w:sz w:val="24"/>
          <w:szCs w:val="24"/>
          <w:lang w:val="kk-KZ"/>
        </w:rPr>
        <w:t>проблеманы, міндеттерді шешу үшін алғышарттар жасалды ма.</w:t>
      </w:r>
    </w:p>
    <w:p w:rsidR="00F00667" w:rsidRPr="0033754C" w:rsidRDefault="00F00667" w:rsidP="00F00667">
      <w:pPr>
        <w:suppressAutoHyphens/>
        <w:spacing w:after="0" w:line="240" w:lineRule="auto"/>
        <w:ind w:firstLine="567"/>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Дидактикалық зерттеудің мәнмәтіндегі сапалық бағасы мен тиімділігін қарастыру зерттеудің іргелілігін, педагогикалық зерттеудің өзге, философия, психология, физиология, экономика, саясаттану және т.б. білім салаларымен кірігу дәрежесін көрсетеді. Зерттеудің теориялық мәні - ғылыми зерттеудің нәтижесінде алынған қорытындылардың қолда бар тұжырымдамаларға, идеяларға, білім беру мен тәрбие саласы әдістеріне әсерін көрсететін ҒЗЖ-ның критерийі болып табылады.</w:t>
      </w:r>
    </w:p>
    <w:p w:rsidR="00F00667" w:rsidRPr="0033754C" w:rsidRDefault="00F00667" w:rsidP="00F00667">
      <w:pPr>
        <w:suppressAutoHyphens/>
        <w:spacing w:after="0" w:line="240" w:lineRule="auto"/>
        <w:ind w:firstLine="567"/>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Зерттеудің практикалық маңыздылығы - оқу үдерісіне, оқыту әдістемесіне, оқытуға және т.б. ететін (немесе ықпал етуі мүмкін) ықпалы.</w:t>
      </w:r>
    </w:p>
    <w:p w:rsidR="00F00667" w:rsidRPr="0033754C" w:rsidRDefault="00F00667" w:rsidP="00F00667">
      <w:pPr>
        <w:suppressAutoHyphens/>
        <w:spacing w:after="0" w:line="240" w:lineRule="auto"/>
        <w:ind w:firstLine="567"/>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Жұмыстың практиалық маңыздылығын анықтауда мынадай сұрақтарға жауап берілуі керек:</w:t>
      </w:r>
    </w:p>
    <w:p w:rsidR="00F00667" w:rsidRPr="0033754C" w:rsidRDefault="00F00667" w:rsidP="00F00667">
      <w:pPr>
        <w:pStyle w:val="af"/>
        <w:numPr>
          <w:ilvl w:val="0"/>
          <w:numId w:val="49"/>
        </w:numPr>
        <w:suppressAutoHyphens/>
        <w:spacing w:after="0" w:line="240" w:lineRule="auto"/>
        <w:ind w:left="0" w:firstLine="567"/>
        <w:jc w:val="both"/>
        <w:rPr>
          <w:rFonts w:ascii="Times New Roman" w:eastAsia="Times New Roman" w:hAnsi="Times New Roman"/>
          <w:sz w:val="24"/>
          <w:szCs w:val="24"/>
          <w:lang w:eastAsia="ru-RU"/>
        </w:rPr>
      </w:pPr>
      <w:r w:rsidRPr="0033754C">
        <w:rPr>
          <w:rFonts w:ascii="Times New Roman" w:eastAsia="Times New Roman" w:hAnsi="Times New Roman"/>
          <w:sz w:val="24"/>
          <w:szCs w:val="24"/>
          <w:lang w:eastAsia="ru-RU"/>
        </w:rPr>
        <w:t>Зерттеу нәтижелерін практикада қолданудың жолдары, тәсілдері қандай?</w:t>
      </w:r>
    </w:p>
    <w:p w:rsidR="00F00667" w:rsidRPr="0033754C" w:rsidRDefault="00F00667" w:rsidP="00F00667">
      <w:pPr>
        <w:pStyle w:val="af"/>
        <w:numPr>
          <w:ilvl w:val="0"/>
          <w:numId w:val="49"/>
        </w:numPr>
        <w:suppressAutoHyphens/>
        <w:spacing w:after="0" w:line="240" w:lineRule="auto"/>
        <w:ind w:left="0" w:firstLine="567"/>
        <w:jc w:val="both"/>
        <w:rPr>
          <w:rFonts w:ascii="Times New Roman" w:eastAsia="Times New Roman" w:hAnsi="Times New Roman"/>
          <w:sz w:val="24"/>
          <w:szCs w:val="24"/>
          <w:lang w:eastAsia="ru-RU"/>
        </w:rPr>
      </w:pPr>
      <w:r w:rsidRPr="0033754C">
        <w:rPr>
          <w:rFonts w:ascii="Times New Roman" w:eastAsia="Times New Roman" w:hAnsi="Times New Roman"/>
          <w:sz w:val="24"/>
          <w:szCs w:val="24"/>
          <w:lang w:eastAsia="ru-RU"/>
        </w:rPr>
        <w:t xml:space="preserve"> Зерттеу нәтижелері қайда қолданылады және олардың тиімділігі қандай?</w:t>
      </w:r>
    </w:p>
    <w:p w:rsidR="00F00667" w:rsidRPr="0033754C" w:rsidRDefault="00F00667" w:rsidP="00F00667">
      <w:pPr>
        <w:numPr>
          <w:ilvl w:val="0"/>
          <w:numId w:val="51"/>
        </w:numPr>
        <w:suppressAutoHyphens/>
        <w:spacing w:after="0" w:line="240" w:lineRule="auto"/>
        <w:ind w:firstLine="540"/>
        <w:jc w:val="both"/>
        <w:rPr>
          <w:rFonts w:ascii="Times New Roman" w:eastAsia="Times New Roman CYR" w:hAnsi="Times New Roman" w:cs="Times New Roman"/>
          <w:sz w:val="24"/>
          <w:szCs w:val="24"/>
          <w:lang w:val="kk-KZ"/>
        </w:rPr>
      </w:pPr>
      <w:r w:rsidRPr="0033754C">
        <w:rPr>
          <w:rFonts w:ascii="Times New Roman" w:hAnsi="Times New Roman" w:cs="Times New Roman"/>
          <w:sz w:val="24"/>
          <w:szCs w:val="24"/>
          <w:lang w:val="kk-KZ"/>
        </w:rPr>
        <w:t xml:space="preserve"> Қандай енгізу материалдары (бағдарламалар, құралдар, әдістемелер, ұсыныстар және т.б.) қолданылып отыр?</w:t>
      </w:r>
    </w:p>
    <w:p w:rsidR="00F00667" w:rsidRPr="0033754C" w:rsidRDefault="00F00667" w:rsidP="00F00667">
      <w:pPr>
        <w:numPr>
          <w:ilvl w:val="0"/>
          <w:numId w:val="51"/>
        </w:numPr>
        <w:suppressAutoHyphens/>
        <w:spacing w:after="0" w:line="240" w:lineRule="auto"/>
        <w:ind w:firstLine="540"/>
        <w:jc w:val="both"/>
        <w:rPr>
          <w:rFonts w:ascii="Times New Roman" w:eastAsia="Times New Roman CYR" w:hAnsi="Times New Roman" w:cs="Times New Roman"/>
          <w:sz w:val="24"/>
          <w:szCs w:val="24"/>
          <w:lang w:val="kk-KZ"/>
        </w:rPr>
      </w:pPr>
      <w:r w:rsidRPr="0033754C">
        <w:rPr>
          <w:rFonts w:ascii="Times New Roman" w:hAnsi="Times New Roman" w:cs="Times New Roman"/>
          <w:sz w:val="24"/>
          <w:szCs w:val="24"/>
          <w:lang w:val="kk-KZ"/>
        </w:rPr>
        <w:t>Нәтижелерді тағы қайда қолдануға болады?</w:t>
      </w:r>
    </w:p>
    <w:p w:rsidR="00F00667" w:rsidRPr="0033754C" w:rsidRDefault="00F00667" w:rsidP="00F00667">
      <w:pPr>
        <w:numPr>
          <w:ilvl w:val="0"/>
          <w:numId w:val="51"/>
        </w:numPr>
        <w:suppressAutoHyphens/>
        <w:spacing w:after="0" w:line="240" w:lineRule="auto"/>
        <w:ind w:firstLine="540"/>
        <w:jc w:val="both"/>
        <w:rPr>
          <w:rFonts w:ascii="Times New Roman" w:eastAsia="Times New Roman CYR" w:hAnsi="Times New Roman" w:cs="Times New Roman"/>
          <w:sz w:val="24"/>
          <w:szCs w:val="24"/>
          <w:lang w:val="kk-KZ"/>
        </w:rPr>
      </w:pPr>
      <w:r w:rsidRPr="0033754C">
        <w:rPr>
          <w:rFonts w:ascii="Times New Roman" w:hAnsi="Times New Roman" w:cs="Times New Roman"/>
          <w:sz w:val="24"/>
          <w:szCs w:val="24"/>
          <w:lang w:val="kk-KZ"/>
        </w:rPr>
        <w:t xml:space="preserve">Білім беруді басқаруды, ұйымдастыруды, мазмұнын жетілдіруде қандай ұсыныстар, кепілдемелер ұсынылуы мүмкін? </w:t>
      </w:r>
    </w:p>
    <w:p w:rsidR="00F00667" w:rsidRPr="0033754C" w:rsidRDefault="00F00667" w:rsidP="00F00667">
      <w:pPr>
        <w:suppressAutoHyphens/>
        <w:spacing w:after="0" w:line="240" w:lineRule="auto"/>
        <w:jc w:val="both"/>
        <w:rPr>
          <w:rFonts w:ascii="Times New Roman" w:eastAsia="Times New Roman CYR" w:hAnsi="Times New Roman" w:cs="Times New Roman"/>
          <w:sz w:val="24"/>
          <w:szCs w:val="24"/>
          <w:lang w:val="kk-KZ"/>
        </w:rPr>
      </w:pPr>
      <w:r w:rsidRPr="0033754C">
        <w:rPr>
          <w:rFonts w:ascii="Times New Roman" w:eastAsia="Times New Roman CYR" w:hAnsi="Times New Roman" w:cs="Times New Roman"/>
          <w:sz w:val="24"/>
          <w:szCs w:val="24"/>
          <w:lang w:val="kk-KZ"/>
        </w:rPr>
        <w:tab/>
        <w:t xml:space="preserve">Практикалық маңыздылық критерийі ақиқатқа айналған немесе зерттеудің нәтижесінің практикаға енгізілуінің  көмегімен көрінетін пайда болатын өзгерісті анықтайды. Қолданбалы мәнділік қызығушылық танытатын тұлғалардың саны мен категориясына, зерттеу нәтижелерінің болжалынған әлеуметтік-экономикалық тиімділігінің, оған дайындық дәрежесіне, ендіру масштабына тәуелді. Сөйтіп, зерттеудің теориялық және практикалық мәнділігінің ерекшеленген деңгейлері зерттеу нәтижесіндегі қажеттілік дәрежесін анықтау негізінде жатады. </w:t>
      </w:r>
    </w:p>
    <w:p w:rsidR="00F00667" w:rsidRPr="0033754C" w:rsidRDefault="00F00667" w:rsidP="00F00667">
      <w:pPr>
        <w:shd w:val="clear" w:color="auto" w:fill="FFFFFF"/>
        <w:suppressAutoHyphens/>
        <w:spacing w:after="0" w:line="240" w:lineRule="auto"/>
        <w:ind w:firstLine="540"/>
        <w:jc w:val="both"/>
        <w:rPr>
          <w:rFonts w:ascii="Times New Roman" w:eastAsia="Times New Roman CYR" w:hAnsi="Times New Roman" w:cs="Times New Roman"/>
          <w:sz w:val="24"/>
          <w:szCs w:val="24"/>
          <w:lang w:val="kk-KZ" w:eastAsia="ar-SA"/>
        </w:rPr>
      </w:pPr>
      <w:r w:rsidRPr="0033754C">
        <w:rPr>
          <w:rFonts w:ascii="Times New Roman" w:eastAsia="Times New Roman CYR" w:hAnsi="Times New Roman" w:cs="Times New Roman"/>
          <w:sz w:val="24"/>
          <w:szCs w:val="24"/>
          <w:lang w:val="kk-KZ" w:eastAsia="ar-SA"/>
        </w:rPr>
        <w:t xml:space="preserve">Теориялық маңыздылықтың  неғұрлым кең тараған параметрлері: </w:t>
      </w:r>
    </w:p>
    <w:p w:rsidR="00F00667" w:rsidRPr="0033754C" w:rsidRDefault="00F00667" w:rsidP="00F00667">
      <w:pPr>
        <w:pStyle w:val="af"/>
        <w:numPr>
          <w:ilvl w:val="0"/>
          <w:numId w:val="52"/>
        </w:numPr>
        <w:shd w:val="clear" w:color="auto" w:fill="FFFFFF"/>
        <w:suppressAutoHyphens/>
        <w:spacing w:after="0" w:line="240" w:lineRule="auto"/>
        <w:ind w:left="0"/>
        <w:jc w:val="both"/>
        <w:rPr>
          <w:rFonts w:ascii="Times New Roman" w:eastAsia="Times New Roman CYR" w:hAnsi="Times New Roman"/>
          <w:sz w:val="24"/>
          <w:szCs w:val="24"/>
          <w:lang w:eastAsia="ar-SA"/>
        </w:rPr>
      </w:pPr>
      <w:r w:rsidRPr="0033754C">
        <w:rPr>
          <w:rFonts w:ascii="Times New Roman" w:eastAsia="Times New Roman CYR" w:hAnsi="Times New Roman"/>
          <w:sz w:val="24"/>
          <w:szCs w:val="24"/>
          <w:lang w:eastAsia="ar-SA"/>
        </w:rPr>
        <w:t>жаңалық;</w:t>
      </w:r>
    </w:p>
    <w:p w:rsidR="00F00667" w:rsidRPr="0033754C" w:rsidRDefault="00F00667" w:rsidP="00F00667">
      <w:pPr>
        <w:pStyle w:val="af"/>
        <w:numPr>
          <w:ilvl w:val="0"/>
          <w:numId w:val="52"/>
        </w:numPr>
        <w:shd w:val="clear" w:color="auto" w:fill="FFFFFF"/>
        <w:suppressAutoHyphens/>
        <w:spacing w:after="0" w:line="240" w:lineRule="auto"/>
        <w:ind w:left="0"/>
        <w:jc w:val="both"/>
        <w:rPr>
          <w:rFonts w:ascii="Times New Roman" w:eastAsia="Times New Roman CYR" w:hAnsi="Times New Roman"/>
          <w:sz w:val="24"/>
          <w:szCs w:val="24"/>
          <w:lang w:eastAsia="ar-SA"/>
        </w:rPr>
      </w:pPr>
      <w:r w:rsidRPr="0033754C">
        <w:rPr>
          <w:rFonts w:ascii="Times New Roman" w:eastAsia="Times New Roman CYR" w:hAnsi="Times New Roman"/>
          <w:sz w:val="24"/>
          <w:szCs w:val="24"/>
          <w:lang w:eastAsia="ar-SA"/>
        </w:rPr>
        <w:t>тұжырымдамалық және дәлелдік;</w:t>
      </w:r>
    </w:p>
    <w:p w:rsidR="00F00667" w:rsidRPr="0033754C" w:rsidRDefault="00F00667" w:rsidP="00F00667">
      <w:pPr>
        <w:pStyle w:val="af"/>
        <w:numPr>
          <w:ilvl w:val="0"/>
          <w:numId w:val="52"/>
        </w:numPr>
        <w:shd w:val="clear" w:color="auto" w:fill="FFFFFF"/>
        <w:suppressAutoHyphens/>
        <w:spacing w:after="0" w:line="240" w:lineRule="auto"/>
        <w:ind w:left="0"/>
        <w:jc w:val="both"/>
        <w:rPr>
          <w:rFonts w:ascii="Times New Roman" w:eastAsia="Times New Roman CYR" w:hAnsi="Times New Roman"/>
          <w:sz w:val="24"/>
          <w:szCs w:val="24"/>
          <w:lang w:eastAsia="ar-SA"/>
        </w:rPr>
      </w:pPr>
      <w:r w:rsidRPr="0033754C">
        <w:rPr>
          <w:rFonts w:ascii="Times New Roman" w:eastAsia="Times New Roman CYR" w:hAnsi="Times New Roman"/>
          <w:sz w:val="24"/>
          <w:szCs w:val="24"/>
          <w:lang w:eastAsia="ar-SA"/>
        </w:rPr>
        <w:t>болашағының болуы болып табылады.</w:t>
      </w:r>
    </w:p>
    <w:p w:rsidR="00F00667" w:rsidRPr="0033754C" w:rsidRDefault="00F00667" w:rsidP="00F00667">
      <w:pPr>
        <w:spacing w:after="0" w:line="240" w:lineRule="auto"/>
        <w:ind w:firstLine="540"/>
        <w:jc w:val="both"/>
        <w:rPr>
          <w:rFonts w:ascii="Times New Roman" w:eastAsia="Times New Roman CYR" w:hAnsi="Times New Roman" w:cs="Times New Roman"/>
          <w:sz w:val="24"/>
          <w:szCs w:val="24"/>
          <w:lang w:val="kk-KZ" w:eastAsia="ar-SA"/>
        </w:rPr>
      </w:pPr>
      <w:r w:rsidRPr="0033754C">
        <w:rPr>
          <w:rFonts w:ascii="Times New Roman" w:eastAsia="Times New Roman CYR" w:hAnsi="Times New Roman" w:cs="Times New Roman"/>
          <w:sz w:val="24"/>
          <w:szCs w:val="24"/>
          <w:lang w:val="kk-KZ" w:eastAsia="ar-SA"/>
        </w:rPr>
        <w:t>Педагогикалық - психологиялық зерттеудің нәтижелерінің қолдануға және ендіруге дайындық критерийлері төмендегіше айтылуы мүмкін:</w:t>
      </w:r>
    </w:p>
    <w:p w:rsidR="00F00667" w:rsidRPr="0033754C" w:rsidRDefault="00F00667" w:rsidP="00F00667">
      <w:pPr>
        <w:spacing w:after="0" w:line="240" w:lineRule="auto"/>
        <w:ind w:firstLine="540"/>
        <w:jc w:val="both"/>
        <w:rPr>
          <w:rFonts w:ascii="Times New Roman" w:eastAsia="Times New Roman" w:hAnsi="Times New Roman" w:cs="Times New Roman"/>
          <w:sz w:val="24"/>
          <w:szCs w:val="24"/>
          <w:lang w:val="kk-KZ"/>
        </w:rPr>
      </w:pPr>
      <w:r w:rsidRPr="0033754C">
        <w:rPr>
          <w:rFonts w:ascii="Times New Roman" w:eastAsia="Times New Roman CYR" w:hAnsi="Times New Roman" w:cs="Times New Roman"/>
          <w:sz w:val="24"/>
          <w:szCs w:val="24"/>
          <w:lang w:val="kk-KZ" w:eastAsia="ar-SA"/>
        </w:rPr>
        <w:t xml:space="preserve"> </w:t>
      </w:r>
      <w:r w:rsidRPr="0033754C">
        <w:rPr>
          <w:rFonts w:ascii="Times New Roman" w:hAnsi="Times New Roman" w:cs="Times New Roman"/>
          <w:sz w:val="24"/>
          <w:szCs w:val="24"/>
          <w:lang w:val="kk-KZ"/>
        </w:rPr>
        <w:t>а) жұмыс нәтижелері ендіруге дайын, нормативтік материалдар, бағдарламалар, әдістемелік құралдар дайындалған;</w:t>
      </w:r>
    </w:p>
    <w:p w:rsidR="00F00667" w:rsidRPr="0033754C" w:rsidRDefault="00F00667" w:rsidP="00F00667">
      <w:pPr>
        <w:spacing w:after="0" w:line="240" w:lineRule="auto"/>
        <w:ind w:firstLine="540"/>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б) жұмыс нәтижелері ендіруге негізінен дайын, </w:t>
      </w:r>
      <w:r w:rsidRPr="0033754C">
        <w:rPr>
          <w:rFonts w:ascii="Times New Roman" w:eastAsia="Times New Roman CYR" w:hAnsi="Times New Roman" w:cs="Times New Roman"/>
          <w:sz w:val="24"/>
          <w:szCs w:val="24"/>
          <w:lang w:val="kk-KZ" w:eastAsia="ar-SA"/>
        </w:rPr>
        <w:t>педагогикалық - психологиялық</w:t>
      </w:r>
      <w:r w:rsidRPr="0033754C">
        <w:rPr>
          <w:rFonts w:ascii="Times New Roman" w:hAnsi="Times New Roman" w:cs="Times New Roman"/>
          <w:sz w:val="24"/>
          <w:szCs w:val="24"/>
          <w:lang w:val="kk-KZ"/>
        </w:rPr>
        <w:t xml:space="preserve"> нұсқаулар, әдістемелік ұйғарымдар жасақталған;</w:t>
      </w:r>
    </w:p>
    <w:p w:rsidR="00F00667" w:rsidRPr="0033754C" w:rsidRDefault="00F00667" w:rsidP="00F00667">
      <w:pPr>
        <w:spacing w:after="0" w:line="240" w:lineRule="auto"/>
        <w:ind w:firstLine="540"/>
        <w:jc w:val="both"/>
        <w:rPr>
          <w:rFonts w:ascii="Times New Roman" w:hAnsi="Times New Roman" w:cs="Times New Roman"/>
          <w:sz w:val="24"/>
          <w:szCs w:val="24"/>
          <w:lang w:val="kk-KZ"/>
        </w:rPr>
      </w:pPr>
      <w:r w:rsidRPr="0033754C">
        <w:rPr>
          <w:rFonts w:ascii="Times New Roman" w:hAnsi="Times New Roman" w:cs="Times New Roman"/>
          <w:sz w:val="24"/>
          <w:szCs w:val="24"/>
        </w:rPr>
        <w:t xml:space="preserve">в) </w:t>
      </w:r>
      <w:r w:rsidRPr="0033754C">
        <w:rPr>
          <w:rFonts w:ascii="Times New Roman" w:hAnsi="Times New Roman" w:cs="Times New Roman"/>
          <w:sz w:val="24"/>
          <w:szCs w:val="24"/>
          <w:lang w:val="kk-KZ"/>
        </w:rPr>
        <w:t>нәтижелер ендіруге дайын емес.</w:t>
      </w:r>
    </w:p>
    <w:p w:rsidR="00F00667" w:rsidRPr="0033754C" w:rsidRDefault="00F00667" w:rsidP="00F00667">
      <w:pPr>
        <w:spacing w:after="0" w:line="240" w:lineRule="auto"/>
        <w:ind w:firstLine="540"/>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Диссертациялық зерттеулерді пікір берушілердің, оппоненттердің, эксперттердің  бағалауынан басқа ғылыми жобаларды бағалау белсенді түрде жүргізіледі. Оларға гранттық қаржыландыруға берілген жобалық сұраныс бойынша   эксперттік қорытынды қызметтері шығарылады.</w:t>
      </w:r>
    </w:p>
    <w:p w:rsidR="00F00667" w:rsidRPr="0033754C" w:rsidRDefault="00F00667" w:rsidP="00F00667">
      <w:pPr>
        <w:spacing w:after="0" w:line="240" w:lineRule="auto"/>
        <w:ind w:firstLine="540"/>
        <w:jc w:val="both"/>
        <w:rPr>
          <w:rFonts w:ascii="Times New Roman" w:hAnsi="Times New Roman" w:cs="Times New Roman"/>
          <w:sz w:val="24"/>
          <w:szCs w:val="24"/>
          <w:lang w:val="kk-KZ" w:eastAsia="ar-SA"/>
        </w:rPr>
      </w:pPr>
      <w:r w:rsidRPr="0033754C">
        <w:rPr>
          <w:rFonts w:ascii="Times New Roman" w:hAnsi="Times New Roman" w:cs="Times New Roman"/>
          <w:sz w:val="24"/>
          <w:szCs w:val="24"/>
          <w:lang w:val="kk-KZ"/>
        </w:rPr>
        <w:t>Беделді пікір дайындау үдерісі бірнеше амалдардан тұрады, оның ішінде - ғылыми зерттеуді жүргізу қажеттілігін негіздеуді авторлық бағалау да бар. Гранттық сұраныста зерттеу тақырыбы, оның мақсаттары, міндеттері көрсетіледі, бірінші кезекте болжанатын негізгі теориялық және практикалық ережелер және нәтижелер тұжырымдалады. Негіздеменің міндетті элементі осы тақырыпқа байланысты мәселелер қарастырылған жарияланымдарға қысқаша талдау болу керек.</w:t>
      </w:r>
    </w:p>
    <w:p w:rsidR="00F00667" w:rsidRPr="0033754C" w:rsidRDefault="00F00667" w:rsidP="00F00667">
      <w:pPr>
        <w:spacing w:after="0" w:line="240" w:lineRule="auto"/>
        <w:ind w:firstLine="540"/>
        <w:jc w:val="both"/>
        <w:rPr>
          <w:rFonts w:ascii="Times New Roman" w:hAnsi="Times New Roman" w:cs="Times New Roman"/>
          <w:sz w:val="24"/>
          <w:szCs w:val="24"/>
          <w:lang w:val="kk-KZ" w:eastAsia="ar-SA"/>
        </w:rPr>
      </w:pPr>
      <w:r w:rsidRPr="0033754C">
        <w:rPr>
          <w:rFonts w:ascii="Times New Roman" w:hAnsi="Times New Roman" w:cs="Times New Roman"/>
          <w:sz w:val="24"/>
          <w:szCs w:val="24"/>
          <w:lang w:val="kk-KZ" w:eastAsia="ar-SA"/>
        </w:rPr>
        <w:lastRenderedPageBreak/>
        <w:t>Эксперттер автордың сұранысын зерделейді және алдағы талдау үшін неғұрлым болашағы бар көкейкесті тақырыптарды іріктейді. Соымен қатар олар зерттеушінің осы тақырып бойынша еңбектермен қаншалықты таныстығын ескереді. Сонымен бірге автордың өзінің ғылыми жұмысының түпкі нәтижелерін және оның бұдан бұрынғы белгілі еңбектерден қаншалықты айырмашылығы бар екендігін нақты сипаттауын бағалайды. Конкурста жеңіске жеткен жобалар ағымдағы және қорытынды жұмыстарын жасағаннан кейін бағаланады.</w:t>
      </w:r>
    </w:p>
    <w:p w:rsidR="00F00667" w:rsidRPr="00F5220C" w:rsidRDefault="00F00667" w:rsidP="00F00667">
      <w:pPr>
        <w:spacing w:after="0" w:line="240" w:lineRule="auto"/>
        <w:ind w:firstLine="540"/>
        <w:jc w:val="both"/>
        <w:rPr>
          <w:b/>
          <w:sz w:val="28"/>
          <w:szCs w:val="28"/>
          <w:lang w:val="kk-KZ"/>
        </w:rPr>
      </w:pPr>
      <w:r w:rsidRPr="0033754C">
        <w:rPr>
          <w:rFonts w:ascii="Times New Roman" w:hAnsi="Times New Roman" w:cs="Times New Roman"/>
          <w:sz w:val="24"/>
          <w:szCs w:val="24"/>
          <w:lang w:val="kk-KZ" w:eastAsia="ar-SA"/>
        </w:rPr>
        <w:t>Магистрлік және докторлық диссертацияларды, жобалық сұраныстарды, оларды жүзеге асыру сапаларын бағалау критерийлері ғылыми қауымдастық - рецензенттер, оппоненттер, эксперттер, сонымен қатар ғылыми-зерттеу жұмыстарын орындаушылар тарапынан ғылыми қызмет құралын құрайды.</w:t>
      </w:r>
      <w:r w:rsidRPr="00F5220C">
        <w:rPr>
          <w:b/>
          <w:sz w:val="28"/>
          <w:szCs w:val="28"/>
          <w:lang w:val="kk-KZ"/>
        </w:rPr>
        <w:t xml:space="preserve"> </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bCs/>
          <w:i/>
          <w:lang w:val="kk-KZ"/>
        </w:rPr>
        <w:t>Ғылыми педагогикалық зерттеулер нәтижелерінің жаңалықтарын бағалау өлшемдері мен әдістері</w:t>
      </w:r>
      <w:r w:rsidRPr="00F5220C">
        <w:rPr>
          <w:rFonts w:ascii="Times New Roman" w:hAnsi="Times New Roman" w:cs="Times New Roman"/>
          <w:b/>
          <w:lang w:val="kk-KZ"/>
        </w:rPr>
        <w:t xml:space="preserve">. </w:t>
      </w:r>
      <w:r w:rsidRPr="00F5220C">
        <w:rPr>
          <w:rFonts w:ascii="Times New Roman" w:hAnsi="Times New Roman" w:cs="Times New Roman"/>
          <w:lang w:val="kk-KZ"/>
        </w:rPr>
        <w:t>Зерттеулердің сапалылығы ғылым өнімінің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сүйенеміз. Зерттеу сапасы оның нәтижесінің жаңалықтарымен, өзектілігімен, теориялық және практикалық маңыздылығымен анықталады. Ғылыми-педагогикалық зерттеу жұмыстарының басты сапасы жаңа тұжырымдамалар, идеялар, оқу-тәрбие саласындағы амал-тәсілдер мен келешекте қолданбалы зерттеулерді дамыту үшін жол көрсететін мәнділігінен көрінеді. Қолданбалы ғылыми-педагогикалық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тұрпаттық, нақты ғылыми өлшемдер көмегімен бағаланады.</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Ғылыми немесе ғылыми техникалық көрсеткіштер дегенде кез келген ақпарат таратушы айқындаған шешімдер мен жаңа мағлұматтар қамтылған ғылыми-техникалық әрекеттер өнімдері түсіндіріледі. Ғылыми құндылықты тек  қоғамдық жаңа хабарламалар алуға болатын зерттеулер ғана білдіреді. Педагогика саласында бұрыннан белгілі нәрселерді біле тұра қайталау зерттеу жұмысы болып саналмайды. Мұндай жағдайда жаңа нәтижелердің ескіден айырмашылығы тек терминологиялық жағынан ғана байқалады. 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 өлшемдер сипаттаса, құндылығын теориялық және практикалық маңыздылығы мен өзектілігі анықтайды. </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b/>
          <w:i/>
          <w:lang w:val="kk-KZ"/>
        </w:rPr>
        <w:t>Жаңалық деңгейін анықтайтын өлшемдер</w:t>
      </w:r>
      <w:r w:rsidRPr="00F5220C">
        <w:rPr>
          <w:rFonts w:ascii="Times New Roman" w:hAnsi="Times New Roman" w:cs="Times New Roman"/>
          <w:lang w:val="kk-KZ"/>
        </w:rPr>
        <w:t xml:space="preserve"> бұрын ғылым мен практикада қолданылмаған жаңа теориялық тұжырымдар  мен практикалық ұсыныстардан тұрады. Жаңашылдықты суреттеу үшін төмендегідей сипаттамаларды қолдануды ұсынамыз. Түрлері жағынан оны теориялық (тұжырымдама, болжам, терминология т. б.) және практикалық (ереже, ұсыныс, құралдар, талап, әдістемелік жүйе т. б.) деп бөлуге болады. Жұмыс түрі мен зерттеу саласына байланысты бірінші орынға оның теориялық немесе практикалық жаңалығы қойылады. </w:t>
      </w:r>
      <w:r w:rsidRPr="00F5220C">
        <w:rPr>
          <w:rFonts w:ascii="Times New Roman" w:hAnsi="Times New Roman" w:cs="Times New Roman"/>
          <w:i/>
          <w:lang w:val="kk-KZ"/>
        </w:rPr>
        <w:t>Жаңашылдық деңгейі</w:t>
      </w:r>
      <w:r w:rsidRPr="00F5220C">
        <w:rPr>
          <w:rFonts w:ascii="Times New Roman" w:hAnsi="Times New Roman" w:cs="Times New Roman"/>
          <w:lang w:val="kk-KZ"/>
        </w:rPr>
        <w:t xml:space="preserve">  алған білімдерінің орнын, оның сабақтастығын сипаттайды. Ол нақтылау, толықтыру, жаңару деңгейлерінің көмегімен бағаланады.</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i/>
          <w:lang w:val="kk-KZ"/>
        </w:rPr>
        <w:t>Нақтылау деңгейі</w:t>
      </w:r>
      <w:r w:rsidRPr="00F5220C">
        <w:rPr>
          <w:rFonts w:ascii="Times New Roman" w:hAnsi="Times New Roman" w:cs="Times New Roman"/>
          <w:lang w:val="kk-KZ"/>
        </w:rPr>
        <w:t xml:space="preserve"> – алынған нәтиже белгіліні дәлелдейді, оқыту мен тәрбие, оқыту әдістері, педагогика тарихы, мектеп ісін жүргізуге қатысты кейбір теориялық немесе практикалық жағдайларды нақтылайды. </w:t>
      </w:r>
      <w:r w:rsidRPr="00F5220C">
        <w:rPr>
          <w:rFonts w:ascii="Times New Roman" w:hAnsi="Times New Roman" w:cs="Times New Roman"/>
          <w:i/>
          <w:lang w:val="kk-KZ"/>
        </w:rPr>
        <w:t>Толықтыру деңгейі</w:t>
      </w:r>
      <w:r w:rsidRPr="00F5220C">
        <w:rPr>
          <w:rFonts w:ascii="Times New Roman" w:hAnsi="Times New Roman" w:cs="Times New Roman"/>
          <w:lang w:val="kk-KZ"/>
        </w:rPr>
        <w:t xml:space="preserve"> – алынған нәтиже бұрыннан белгілі теориялық және практикалық жағдайларды кеңейтіп, белгілі емес жаңа элементтерді қамтиды. Жалпы, жаңашылдық ештеңені өзгертпейді, оны толықтырады. Мысалы, ғылымилық ұстанымын дидактикада елуінші жылдары М.Н.Скаткин тұжырымдаған, ол төмендегідей жағдайларды қамтыған: оқушыларға берілген мәліметтердің ғылыми растығы, суреттеп отырған құбылыстардың мәнінің ашылуы, оқушыларды маңызды деген материалистік теориялармен таныстыру, дүниені танып-білу туралы оқушылардың дұрыс көзқарастарын қалыптастыру, абсолюттік және салыстырмалы ақиқат және ғылыми таным әдістерімен танысу.</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Сексенінші жылдары Л.Я. Зорина жүргізілген зерттеулерді негізге ала отырып, бұл ұстанымды бұрыннан белгілі емес үш жаңа қағидамен толықтырды: білімнің заманауи ғылым деңгейіне сәйкестігі; ғылыми таным әдістері жөнінде оқушылардың дұрыс көзқарастарын қалыптастыру, таным үдерісінің басты заңдылықтарын ашу; Жаңару деңгейі теорияда бұрын болмаған оқыту мен тәрбиелеу саласындағы амал-тәсілдер, жаңа идеялармен сипатталады. Аталмыш саладағы белгілі ұғымдардан түбегейлі ерекшеленіп тұратын жаңа көзқарас ұсынылады.</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b/>
          <w:i/>
          <w:lang w:val="kk-KZ"/>
        </w:rPr>
        <w:t xml:space="preserve">Теориялық маңыздылығы өлшемі </w:t>
      </w:r>
      <w:r w:rsidRPr="00F5220C">
        <w:rPr>
          <w:rFonts w:ascii="Times New Roman" w:hAnsi="Times New Roman" w:cs="Times New Roman"/>
          <w:b/>
          <w:lang w:val="kk-KZ"/>
        </w:rPr>
        <w:t xml:space="preserve"> з</w:t>
      </w:r>
      <w:r w:rsidRPr="00F5220C">
        <w:rPr>
          <w:rFonts w:ascii="Times New Roman" w:hAnsi="Times New Roman" w:cs="Times New Roman"/>
          <w:lang w:val="kk-KZ"/>
        </w:rPr>
        <w:t xml:space="preserve">ерттеу жұмыстары нәтижелерінің құндылық жағын, оқыту мен тәрбиелеу саласындағы теориялық ұғымдар, идеялар, көзқарас, тұжырымдамаларға әсерін көрсетеді, педагогика ғылымының дамуына қосқан үлесін анықтайды.Дәрежесі мен ауқымдылығы бойынша теорияға әсер етуі жағынан теориялық маңыздылықтың бірнеше деңгейі бар: жалпы педагогикалық, салалық, жалпыға бірдей, жекелей мәселелік. Аталған деңгейлер шартты, олардың арасындағы шек қозғалмалы, дегенмен көпшілік жағдайда оларды анықтауға болады. Зерттеу жұмыстарының теориялық маңыздылығы оның жаңашылдығымен, теорияларының қалыптасу дәрежесімен, яғни тұжырымдары  мен қорытындылардың дәлелділігімен, қолданбалы тақырыптармен жұмыс жасау үшін зерттеу нәтижелерінің өзектілігімен тығыз </w:t>
      </w:r>
      <w:r w:rsidRPr="00F5220C">
        <w:rPr>
          <w:rFonts w:ascii="Times New Roman" w:hAnsi="Times New Roman" w:cs="Times New Roman"/>
          <w:lang w:val="kk-KZ"/>
        </w:rPr>
        <w:lastRenderedPageBreak/>
        <w:t xml:space="preserve">байланысты. Іргелі зертеулерде автордың тұжырымдамалық теориялық ұстанымы бейнеленеді. Тұжырымдамасыз зерттеулер түрлі идеяларды дәйексіз пайдаланатын эклектик сипат алып, теориялық жағынан дәлелсіз болып қалады.Жаңашылдықты бейнелейтін ғылыми педагогикалық зерттеулер нәтижелерінің теориялық маңыздылығы көп жұмыстарда толық сәйкес келетінін айта кету керек. </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b/>
          <w:i/>
          <w:lang w:val="kk-KZ"/>
        </w:rPr>
        <w:t>Ғылыми-педагогкалық зерттеу жұмыстарының жаңашылдығын анықтау әдістері.</w:t>
      </w:r>
      <w:r w:rsidRPr="00F5220C">
        <w:rPr>
          <w:rFonts w:ascii="Times New Roman" w:hAnsi="Times New Roman" w:cs="Times New Roman"/>
          <w:b/>
          <w:lang w:val="kk-KZ"/>
        </w:rPr>
        <w:t xml:space="preserve"> </w:t>
      </w:r>
      <w:r w:rsidRPr="00F5220C">
        <w:rPr>
          <w:rFonts w:ascii="Times New Roman" w:hAnsi="Times New Roman" w:cs="Times New Roman"/>
          <w:lang w:val="kk-KZ"/>
        </w:rPr>
        <w:t>Негізгі нұсқаны салыстыру әдісінің қамтитындары: эталонның құрылуы; алынған нәтижелердің талдап, топталуы; талдап отырған жұмыс пен негізгі нұсқаның салыстырылуы. Негізгі нұсқада белгілі кесте бойынша іріктеліп, бейнеленген педагогика саласындағы осы уақытқа дейінгі белгілі теориялық және практикалық білім көрсетіледі. Базалық нұсқаның құрылуы ізделіп отырған мәселе бойынша әдебиеттерді анықтауды, түрі мен оларды сипатына қарай бейнелеу арқылы білімдерді топтауды қарастырады. Сөйтіп, іздеп отырған мәселе бойынша негізгі нәтижелердің (тұжырымдамалар, әдістер, идеялар, ұсыныстар т.б.) тізімі алынады. Аталмыш эталон салыстырмалы болады және ол  белгілі бір уақытқа тән.</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Нәтижелерді талдап, топтау кезеңінде сарапшылар бағалап отырған жұмыс нәтижесіне талдау жасап, оны жаңашылдық деңгейімен мазмұнына қарай білім түрлері бойынша топтастырады. Соңғы кезеңде талдап отырған жұмыс нәтижелері мен базалық нұсқаны салыстыру жүргізіледі. Олардың бірдей болып қалуы немесе үйлеспеуіне байланысты жұмыс қорытындысы бұрыннан белгілі немесе жаңа деп бағаланады. Жаңашылдықты анықтаудың </w:t>
      </w:r>
      <w:r w:rsidRPr="00F5220C">
        <w:rPr>
          <w:rFonts w:ascii="Times New Roman" w:hAnsi="Times New Roman" w:cs="Times New Roman"/>
          <w:i/>
          <w:lang w:val="kk-KZ"/>
        </w:rPr>
        <w:t>ақпараттық әдісі</w:t>
      </w:r>
      <w:r w:rsidRPr="00F5220C">
        <w:rPr>
          <w:rFonts w:ascii="Times New Roman" w:hAnsi="Times New Roman" w:cs="Times New Roman"/>
          <w:lang w:val="kk-KZ"/>
        </w:rPr>
        <w:t xml:space="preserve"> – ізденіс жұмыстарынан ұқсас тұжырымдар саналатын құжатты қарауды қамтиды. Сарапшылар құжаттарды оқып, өз тәжірибелері мен түйсіктеріне сүйене отырып, қорытынды жасайды. Құжаттардың (диссертация, ғылыми есеп, мақала) тек атауы мен негізгі мақсаты ғана тіркеледі. Алынған нәтижелер бейнеленбейді. Жаңашылдықпен оқыту әдістемесі мазмұны неғұрлым түп нұсқаға сай келетін құжат іздеуді қарастырады. Содан кейін сарапшылар құжаттарды іріктеп, жаңашылдығын  өзара салыстырады. Бірдей тұжырым жасалған құжаттар кездесіп қалса, онда ол қысқартылады. Кейде мәліметтер базасына енбеген, бірақ ұқсас тұжырымы бар құжат болып қалуы ықтимал. Бірақ мұндай мүмкіндік жаңашылдықтың сараптамалық бағасына қарағанда неғұрлым төмендеу.</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Ғылыми-педагогикалық зерттеулер нәтижесінің жаңашылдығын бағалау үшін </w:t>
      </w:r>
      <w:r w:rsidRPr="00F5220C">
        <w:rPr>
          <w:rFonts w:ascii="Times New Roman" w:hAnsi="Times New Roman" w:cs="Times New Roman"/>
          <w:i/>
          <w:lang w:val="kk-KZ"/>
        </w:rPr>
        <w:t xml:space="preserve">антиципация </w:t>
      </w:r>
      <w:r w:rsidRPr="00F5220C">
        <w:rPr>
          <w:rFonts w:ascii="Times New Roman" w:hAnsi="Times New Roman" w:cs="Times New Roman"/>
          <w:lang w:val="kk-KZ"/>
        </w:rPr>
        <w:t>(күн ілгері білу) әдісі қолданылады. Бұл әдіс қарапайым ғана болғанымен, сенімді тұжырым жасайды. Ол алдын ала жоспарланған зерттеулерді талдау үшін тиімді. Бұл әдістің мәні: жұмыс нәтижесі сұрақ түрінде көрсетіледі. Сарапшылар сұраққа жауап береді. Жауап сәйкес келіп қалған жағдайда жұмыста көрсетілген нәтижелердің белгілі екені анықталады. Кейде тұжырымның белгілі болып, сарапшылардың жауабы сәйкес келмеуі мүмкін. Мұндай жағдайда жаңашылдық түйіндері қосымша дәстүрлі тәсілдермен анықталуы тиіс.</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Соңғы кездері мәтіндік құжаттарды тексеру үшін AntiPlagiat. ru. интернеттік желісі пайдаланылатын болды. Бұл желінің іске қосылуы базадағы мәтіндердің түп нұсқалығын тексеруге үлкен мүмкіншілік берді. Жоғары оқу орындарының бірқатары (ҚР Ұлттық кітапханасы) базасының мәліметтері бойынша курстық жұмыстар, рефераттар, диссертацияларды тексеруде. Аталмыш желі зерттеу нәтижелерінің жаңашылдығын тексеру үшін де пайдаланылады. Ғылыми зерттеулердің жаңашылдығын анықтауда өте сақ болу қажет. Өйткені, электронды түрде материалдың аз ғана бөлігі болуы мүмкін. Авторлықты анықтау үшін интернетте бүкіл ақпарат болуы тиіс. Ғылыми мәтіндердің көпшілігі қағазда қалып қоюы сөзсіз. Көптеген авторлар түп деректі заңды түрде дәйектейді. Егер ол оны екінші рет қосымша нұсқасымен жариялайтын болса, авторды шығармашылық ұрлығы үшін айыптауы тиіс.</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Ғылымды дамыту үшін жұмыстың жаңашылдығын анықтау, көшірмеден сақтандыру, неғұрлым маңыздырақ болып табылады. Ұсынып отырған ғылыми-педагогикалық зерттеулер нәтижелерінің жаңашылдығын бағалау әдістерін практикаға енгізу әрине, бір жолға ғана акт болып табылуы мүмкін емес. Ол үшін белгілі бір ұйымдастырылған қайта құру,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Мұндай өзгерістер зерттеу жұмыстарының сапасы мен тиімділігіне, педагогика ғылымы  мен практиканы дамытуға оң көзқарасты танытады.</w:t>
      </w:r>
    </w:p>
    <w:p w:rsidR="00F00667" w:rsidRPr="00F5220C" w:rsidRDefault="00F00667" w:rsidP="00F00667">
      <w:pPr>
        <w:spacing w:after="0" w:line="240" w:lineRule="auto"/>
        <w:ind w:firstLine="708"/>
        <w:jc w:val="both"/>
        <w:rPr>
          <w:rFonts w:ascii="Times New Roman" w:hAnsi="Times New Roman" w:cs="Times New Roman"/>
          <w:b/>
          <w:i/>
          <w:lang w:val="kk-KZ"/>
        </w:rPr>
      </w:pPr>
      <w:r w:rsidRPr="00F5220C">
        <w:rPr>
          <w:rFonts w:ascii="Times New Roman" w:hAnsi="Times New Roman" w:cs="Times New Roman"/>
          <w:lang w:val="kk-KZ"/>
        </w:rPr>
        <w:t>Педагогикалық зерттеудің сапасын бағалауға</w:t>
      </w:r>
      <w:r w:rsidRPr="00F5220C">
        <w:rPr>
          <w:rFonts w:ascii="Times New Roman" w:hAnsi="Times New Roman" w:cs="Times New Roman"/>
          <w:lang w:val="kk-KZ"/>
        </w:rPr>
        <w:tab/>
        <w:t xml:space="preserve"> мүмкіндік жасайтын он бір сипаттамасын бөліп қарауға болады: </w:t>
      </w:r>
      <w:r w:rsidRPr="00F5220C">
        <w:rPr>
          <w:rFonts w:ascii="Times New Roman" w:hAnsi="Times New Roman" w:cs="Times New Roman"/>
          <w:lang w:val="kk-KZ"/>
        </w:rPr>
        <w:tab/>
        <w:t xml:space="preserve"> </w:t>
      </w:r>
      <w:r w:rsidRPr="00F5220C">
        <w:rPr>
          <w:rFonts w:ascii="Times New Roman" w:hAnsi="Times New Roman" w:cs="Times New Roman"/>
          <w:b/>
          <w:i/>
          <w:lang w:val="kk-KZ"/>
        </w:rPr>
        <w:t>мәселе, тақырып,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Мәселені қою дегеніміз -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w:t>
      </w:r>
      <w:r w:rsidRPr="00F5220C">
        <w:rPr>
          <w:rFonts w:ascii="Times New Roman" w:hAnsi="Times New Roman" w:cs="Times New Roman"/>
          <w:b/>
          <w:lang w:val="kk-KZ"/>
        </w:rPr>
        <w:t>Зерттеу тақырыбын</w:t>
      </w:r>
      <w:r w:rsidRPr="00F5220C">
        <w:rPr>
          <w:rFonts w:ascii="Times New Roman" w:hAnsi="Times New Roman" w:cs="Times New Roman"/>
          <w:lang w:val="kk-KZ"/>
        </w:rPr>
        <w:t xml:space="preserve"> құрастыра отырып, к</w:t>
      </w:r>
      <w:r w:rsidRPr="00F5220C">
        <w:rPr>
          <w:rFonts w:ascii="Times New Roman" w:hAnsi="Times New Roman" w:cs="Times New Roman"/>
          <w:b/>
          <w:i/>
          <w:lang w:val="kk-KZ"/>
        </w:rPr>
        <w:t xml:space="preserve">елешекте айналысатынымыз қалай аталады? </w:t>
      </w:r>
      <w:r w:rsidRPr="00F5220C">
        <w:rPr>
          <w:rFonts w:ascii="Times New Roman" w:hAnsi="Times New Roman" w:cs="Times New Roman"/>
          <w:lang w:val="kk-KZ"/>
        </w:rPr>
        <w:t>Тақырыпта ескі білімнен жаңа білімге қарай ұмтылыс болуы керек, яғни, сұраққа жауап іздейміз, теорияда бір кең ұғымдармен және мәселелермен сәйкестендірілуі тиіс.Міне осыған қол жеткізу қажет.</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Зерттеудің </w:t>
      </w:r>
      <w:r w:rsidRPr="00F5220C">
        <w:rPr>
          <w:rFonts w:ascii="Times New Roman" w:hAnsi="Times New Roman" w:cs="Times New Roman"/>
          <w:b/>
          <w:i/>
          <w:lang w:val="kk-KZ"/>
        </w:rPr>
        <w:t>көкейкестілігін</w:t>
      </w:r>
      <w:r w:rsidRPr="00F5220C">
        <w:rPr>
          <w:rFonts w:ascii="Times New Roman" w:hAnsi="Times New Roman" w:cs="Times New Roman"/>
          <w:i/>
          <w:lang w:val="kk-KZ"/>
        </w:rPr>
        <w:t xml:space="preserve"> негіздеу, яғни - </w:t>
      </w:r>
      <w:r w:rsidRPr="00F5220C">
        <w:rPr>
          <w:rFonts w:ascii="Times New Roman" w:hAnsi="Times New Roman" w:cs="Times New Roman"/>
          <w:b/>
          <w:i/>
          <w:lang w:val="kk-KZ"/>
        </w:rPr>
        <w:t>бұл мәселені осы кезде неге зерттеу керек екендігін түсіндіру</w:t>
      </w:r>
      <w:r w:rsidRPr="00F5220C">
        <w:rPr>
          <w:rFonts w:ascii="Times New Roman" w:hAnsi="Times New Roman" w:cs="Times New Roman"/>
          <w:b/>
          <w:lang w:val="kk-KZ"/>
        </w:rPr>
        <w:t xml:space="preserve">. </w:t>
      </w:r>
      <w:r w:rsidRPr="00F5220C">
        <w:rPr>
          <w:rFonts w:ascii="Times New Roman" w:hAnsi="Times New Roman" w:cs="Times New Roman"/>
          <w:lang w:val="kk-KZ"/>
        </w:rPr>
        <w:t xml:space="preserve">Практикалық және ғылыми көкей кестілікті зерттеу керек. Зерттеуді бұлар сәйкестегенде ғана бастаудың мәні болады. Қазіргі ғылымда шешілген, бірақ белгілі себептермен ғылымда алынған еңбектер практикаға жетпей қалуы ықтимал. Бүгінде бар ғылыми еңбектерге тағы ұқсас тағы біреуін жазудың қажеті </w:t>
      </w:r>
      <w:r w:rsidRPr="00F5220C">
        <w:rPr>
          <w:rFonts w:ascii="Times New Roman" w:hAnsi="Times New Roman" w:cs="Times New Roman"/>
          <w:lang w:val="kk-KZ"/>
        </w:rPr>
        <w:lastRenderedPageBreak/>
        <w:t>жоқ. Қайта зерттелген мәселеге қайта күшті жұмылдырудың орнына мәселенің ғылыми шешімін практикалық қолдануға жеткізу дұрыс болып табылады.</w:t>
      </w:r>
    </w:p>
    <w:p w:rsidR="00F00667" w:rsidRPr="00F5220C" w:rsidRDefault="00F00667" w:rsidP="00F00667">
      <w:pPr>
        <w:spacing w:after="0" w:line="240" w:lineRule="auto"/>
        <w:ind w:firstLine="709"/>
        <w:jc w:val="both"/>
        <w:rPr>
          <w:rFonts w:ascii="Times New Roman" w:hAnsi="Times New Roman" w:cs="Times New Roman"/>
          <w:b/>
          <w:i/>
          <w:lang w:val="kk-KZ"/>
        </w:rPr>
      </w:pPr>
      <w:r w:rsidRPr="00F5220C">
        <w:rPr>
          <w:rFonts w:ascii="Times New Roman" w:hAnsi="Times New Roman" w:cs="Times New Roman"/>
          <w:b/>
          <w:i/>
          <w:lang w:val="kk-KZ"/>
        </w:rPr>
        <w:t xml:space="preserve">Зерттеу объектісін (нысанасын) анықтау дегеніміз - зерттеудің нені қарастырып жатқанын білу, анықтау. </w:t>
      </w:r>
      <w:r w:rsidRPr="00F5220C">
        <w:rPr>
          <w:rFonts w:ascii="Times New Roman" w:hAnsi="Times New Roman" w:cs="Times New Roman"/>
          <w:b/>
          <w:lang w:val="kk-KZ"/>
        </w:rPr>
        <w:t>Болжам мен қорғалатын қағидалар</w:t>
      </w:r>
      <w:r w:rsidRPr="00F5220C">
        <w:rPr>
          <w:rFonts w:ascii="Times New Roman" w:hAnsi="Times New Roman" w:cs="Times New Roman"/>
          <w:lang w:val="kk-KZ"/>
        </w:rPr>
        <w:t xml:space="preserve"> зерттеушінің объектіде анық көрінбейтін, басқалар байқамағанды көргені туралы түсінікті ашып көрсетеді. </w:t>
      </w:r>
      <w:r w:rsidRPr="00F5220C">
        <w:rPr>
          <w:rFonts w:ascii="Times New Roman" w:hAnsi="Times New Roman" w:cs="Times New Roman"/>
          <w:b/>
          <w:i/>
          <w:lang w:val="kk-KZ"/>
        </w:rPr>
        <w:t xml:space="preserve">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w:t>
      </w:r>
      <w:r w:rsidRPr="00F5220C">
        <w:rPr>
          <w:rFonts w:ascii="Times New Roman" w:hAnsi="Times New Roman" w:cs="Times New Roman"/>
          <w:lang w:val="kk-KZ"/>
        </w:rPr>
        <w:t>Болжам шынайы емес, ықтимал білім. Оның шынайылығы мен шынайы еместігі әлі анықталмаған. Болжамның шынайылығы немесе шынайы емес екендігін анықтау - таным үдерісі.</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w:t>
      </w:r>
      <w:r w:rsidRPr="00F5220C">
        <w:rPr>
          <w:rFonts w:ascii="Times New Roman" w:hAnsi="Times New Roman" w:cs="Times New Roman"/>
          <w:b/>
          <w:lang w:val="kk-KZ"/>
        </w:rPr>
        <w:t>қажетті және жеткілікті</w:t>
      </w:r>
      <w:r w:rsidRPr="00F5220C">
        <w:rPr>
          <w:rFonts w:ascii="Times New Roman" w:hAnsi="Times New Roman" w:cs="Times New Roman"/>
          <w:lang w:val="kk-KZ"/>
        </w:rPr>
        <w:t xml:space="preserve">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 (А.Н. Ходусов). Бұл мысалда </w:t>
      </w:r>
      <w:r w:rsidRPr="00F5220C">
        <w:rPr>
          <w:rFonts w:ascii="Times New Roman" w:hAnsi="Times New Roman" w:cs="Times New Roman"/>
          <w:b/>
          <w:lang w:val="kk-KZ"/>
        </w:rPr>
        <w:t>қажетті және жеткілікті</w:t>
      </w:r>
      <w:r w:rsidRPr="00F5220C">
        <w:rPr>
          <w:rFonts w:ascii="Times New Roman" w:hAnsi="Times New Roman" w:cs="Times New Roman"/>
          <w:lang w:val="kk-KZ"/>
        </w:rPr>
        <w:t xml:space="preserve">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Типтік қате –  болжамның ғылыми болжам ретінде дәлелдеуді қажет етпейтіндей түрде құрылуы. Егер көп және жақсы жұмыс жасаса, нәтижелері жақсы болады, егер «дәстүрлі жұмыс жасаса, нәтижелері нашар болады» деген ақиқатты қорғап және дәлелдеудің керегі жоқ.</w:t>
      </w:r>
    </w:p>
    <w:p w:rsidR="00F00667" w:rsidRPr="00F5220C" w:rsidRDefault="00F00667" w:rsidP="00F00667">
      <w:pPr>
        <w:spacing w:after="0" w:line="240" w:lineRule="auto"/>
        <w:ind w:firstLine="709"/>
        <w:jc w:val="both"/>
        <w:rPr>
          <w:rFonts w:ascii="Times New Roman" w:hAnsi="Times New Roman" w:cs="Times New Roman"/>
          <w:b/>
          <w:i/>
          <w:lang w:val="kk-KZ"/>
        </w:rPr>
      </w:pPr>
      <w:r w:rsidRPr="00F5220C">
        <w:rPr>
          <w:rFonts w:ascii="Times New Roman" w:hAnsi="Times New Roman" w:cs="Times New Roman"/>
          <w:lang w:val="kk-KZ"/>
        </w:rPr>
        <w:t xml:space="preserve">Өз жұмысының қорытындыларын шығара отырып, зерттеуші </w:t>
      </w:r>
      <w:r w:rsidRPr="00F5220C">
        <w:rPr>
          <w:rFonts w:ascii="Times New Roman" w:hAnsi="Times New Roman" w:cs="Times New Roman"/>
          <w:b/>
          <w:i/>
          <w:lang w:val="kk-KZ"/>
        </w:rPr>
        <w:t>алынған нәтижелерінің жаңалығы туралы айту мүмкіндігіне ие болады да, ол, басқалар жасамағанның ішінен не жасалынғанын, қандай нәтижелер алғаш рет алынғанын көрсетеді. Оның үстіне, зерттеу нәтижелерінің жаңалығы мен олардың ғылымдағы</w:t>
      </w:r>
      <w:r w:rsidRPr="00F5220C">
        <w:rPr>
          <w:rFonts w:ascii="Times New Roman" w:hAnsi="Times New Roman" w:cs="Times New Roman"/>
          <w:b/>
          <w:lang w:val="kk-KZ"/>
        </w:rPr>
        <w:t xml:space="preserve"> маңызы арасында мәнді </w:t>
      </w:r>
      <w:r w:rsidRPr="00F5220C">
        <w:rPr>
          <w:rFonts w:ascii="Times New Roman" w:hAnsi="Times New Roman" w:cs="Times New Roman"/>
          <w:lang w:val="kk-KZ"/>
        </w:rPr>
        <w:t>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Дегенмен, кейде зерттеудің жаңалығы мен маңыздылығын ажырата алмай, олардың сипаттамасын бір айдармен береді, екеуі бір нәрсе деп есептейді. Бұл дұрыс емес. Зерттеудің ғылыми маңыздылығын ажырату оны бағалауда үшін шешуші мағынаға ие болады. Біздің жұмысымыз ғылым үшін маңызы жоқ деп есептетейік. Онда оны ғылыми жұмыс деп атауға болмайды. Бұл айырмашылықты мұғалім міндетті түрде есіне сақтауы керек. Кейде оған жаңа тәсіл немесе бір жаңа нәрсені білімдік үдеріске енгізсе, ол өте мәнді болып көрінуі мүмкін. Бұл олай емес. Кез келген жаңалық - ең жақсы балама емес. Бұл жаңалықтың ғылым мен практика үшін  маңызын арнайы дәлелдеу қажет. Жүргізілген ғылыми жұмыстың </w:t>
      </w:r>
      <w:r w:rsidRPr="00F5220C">
        <w:rPr>
          <w:rFonts w:ascii="Times New Roman" w:hAnsi="Times New Roman" w:cs="Times New Roman"/>
          <w:b/>
          <w:lang w:val="kk-KZ"/>
        </w:rPr>
        <w:t>практика</w:t>
      </w:r>
      <w:r w:rsidRPr="00F5220C">
        <w:rPr>
          <w:rFonts w:ascii="Times New Roman" w:hAnsi="Times New Roman" w:cs="Times New Roman"/>
          <w:lang w:val="kk-KZ"/>
        </w:rPr>
        <w:t xml:space="preserve"> үшін маңыздылығы туралы ойластыра отырып, зерттеуші мына сұраққа жауап береді: "Практикалық педагогикалық әрекеттің қандай нақты кемшіліктерін зерттеуде алынған нәтижелер арқылы жөндеуге болады? "</w:t>
      </w:r>
    </w:p>
    <w:p w:rsidR="00F00667" w:rsidRPr="00F5220C" w:rsidRDefault="00F00667" w:rsidP="00F00667">
      <w:pPr>
        <w:suppressLineNumbers/>
        <w:tabs>
          <w:tab w:val="left" w:pos="-180"/>
          <w:tab w:val="left" w:pos="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Қорытындыда айтарымыз, барлық әдіснамалық сипаттамалар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Сонымен тізілген сипаттамалардың барлық элементтері біріне - бірі сәйкес, бірін-бірі толықтыратын жүйені құрайды. Осы келісулердің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Доктаранттар мен магистранттар зерттеу,нәтижелерін жасаудың келесі түрлерін, атап айтқанда, ғылыми-зерттеу жұмысының есебін зерттеу тақырыбы бойынша ғылыми мақала, педагогикалық тақырыптағы баяндама, әдістемелік ұсыныстар, монография және т. б. пайдаланады.</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Педагогикалық зерттеудің өзектілігін бағалаудың өлшемдері мен әдістері жасалуда. Психологиялық-педагогикалық жұмыстардың нәтижесінің теориялық және қолданбалы  маңыздылығы, жаңашылдығы, ғылыми жұмыс нәтижелерін қолдануға және енгізуге дайындығы – олардың басты өлшемдері саналады. Өлшем  тәжірибеде әрқашанда қажет болады. Педагогикалық үдерісті бағалау білім беру жүйесінің дамуындағы ерекше құрауыштардың бірі.Зерттеуде ұсынылған өлшемдер жұмыстың өзінің квинтэссенциясын құрауы тиіс. Өлшем - зерттеуге ұсынылған жұмыстың негізгі құралы. Өлшемдерді және оларды негіздеу әдісін талдау жұмыстың бастамасы болып табылады.</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lastRenderedPageBreak/>
        <w:t>Нақты зерттеудің өлшемін анықтау үшін, ең басты қырларын қарастырамыз. Өлшемнің жеткіліктілігі ұсынылған ақпараттың толықтығына байланысты. Педагогикалық құбылысты бағалау үшін үлкен көлемдегі өлшемдерді ұсынуға болады. Мақсат қоюы мен тиімділігі жағынан таңдап алынған өлшем және оның көрсеткіші мәселені шешуге қол жеткізеді. Өлшемдер жүйесі негізінде талдау нәтижесін түсіндіру – бұл оған деген ерекше талап пен оны қолдану әдісіне жатады, оны нақты объективті мәліметтермен қамтамасыз ету қажет; бақылау жағдайында педагогикалық құбылыстың қандай да бір заңды байланысын анықтау ләзім.</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Өлшемді анықтауда бір ғана әдіс  қолданылады. Кең ақпаратты базада сапалы тиімді көрсеткіштер таңдап алынады және оларға статистикалық  тұрғыдан сандық сәйкестік беріледі. Бұндай әдіс сапалы талдау жүргізу үшін жоғарғы әлеуетті болып табылады. Бұл бағытты құрастырушылар тұғырнамалық аппараттың жағдайы мен диссертациянық зерттеудің сапасын баяндайды. Зерттеудегі нақты емес мәселелерді көрсетеді.Зерттеу сапасын көтеру резерв, қолда бар тұғырнамалық нормативтер бойынша жетілдіріледі. Нормативті тұғырнамада бірнеше ережелер құрастырылған, объекті мен құрал, мақсат пен зерттеу логикасы, экспериментті жүргізу техникасы, нәтижелерді рәсімдеу және т.б.</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i/>
          <w:iCs/>
          <w:lang w:val="kk-KZ"/>
        </w:rPr>
        <w:t>Зерттеудің маңыздылығы</w:t>
      </w:r>
      <w:r w:rsidRPr="00F5220C">
        <w:rPr>
          <w:rFonts w:ascii="Times New Roman" w:hAnsi="Times New Roman" w:cs="Times New Roman"/>
          <w:lang w:val="kk-KZ"/>
        </w:rPr>
        <w:t xml:space="preserve"> – ғылыми зерттеудің сапасын бағалаудың өлшемдерінде, ғылыми идеялар мен талаптардың арасындағы айырмашылық дейңгейін сипаттауда және тәжірибелік ұсыныстар (белгілі бір талаптарды қанағаттандыру үшін) және қазіргі заманғы ғылым мен тәжірибе беретін нәтижелердің алынуында. Көкейкестілік өлшемі үнемі дамып отырады, ол уақытқа, нақты жағдайға байланысты болады. Бүгінгі өзекті емес мәселе, ертең көкейкесті болуы мүмкін. Зерттеудің маңыздылығын бағалайтын критерийлар түрлерінің тізімінде негізгі жоспарланған жұмыстың өзектілігі немесе алынған ғылыми  педагогикалық зерттеулердің нәтижесі негізге алынады.</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i/>
          <w:iCs/>
          <w:lang w:val="kk-KZ"/>
        </w:rPr>
        <w:t>Тақырыптың көкейкестілік өлшеміне</w:t>
      </w:r>
      <w:r w:rsidRPr="00F5220C">
        <w:rPr>
          <w:rFonts w:ascii="Times New Roman" w:hAnsi="Times New Roman" w:cs="Times New Roman"/>
          <w:lang w:val="kk-KZ"/>
        </w:rPr>
        <w:t xml:space="preserve"> келер болсақ диссертацияда оны екі аспекті бойынша қарастырады: зерттеу тақырыбының құрастырылуы және оның жұмыс барысында алынған нәтижеге қатынасы. Соңғы жылдардағы зеттеудің өзектілігі оның жаңашылдығымен тығыз байланыста, ал жұмыстың кешенділігі және тәжірибелік маңыздылығы жаңа білімді алуға бағытталуды білдіреді. Педагогика ғылымындағы объектілердің заңды дамуы ғылыми тұрғыдан негізделген жаңа бағыттағы дидактикалық материалдардың, әдістер мен технологиялардың таяу және алыс шетелдерде жүргізілген зерттеулерден айырмашылығын көрсету.</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 Ғылымда «алғашқы»деген ұғым оның нәтижесі жарияланғанға дейін бұндай деректердің кездеспейтіндігімен түсіндіріледі. Егер диссертация авторына дейін бұл тақырып зерттелмесе, ол белгілі нәтижелерге қарағанда түбегейлі ерекше болып келеді. Педагогикалық сөздікте бұл зерттеу категориясына төмендегідей анықтама беріледі. «Жаңашылдық»-бұл ақпарат сапасының өлшемі (ғылыми зерттеудің нәтижелері). Жаңашылдықты орнықтыруда «алғашқы» дегенге жауап беретін дәлелденген ерекше мәліметтің алынуы маңызды рөл атқарды. «Алғашқы» және «жаңашыл» сөздері синоним сөздер, егер жаңашылдығы ашылса, онда «алғашқы» сөзін қайталаудың мәні жоқ.</w:t>
      </w:r>
    </w:p>
    <w:p w:rsidR="00F00667" w:rsidRPr="00F5220C" w:rsidRDefault="00F00667" w:rsidP="00F00667">
      <w:pPr>
        <w:spacing w:after="0" w:line="240" w:lineRule="auto"/>
        <w:ind w:firstLine="709"/>
        <w:jc w:val="both"/>
        <w:rPr>
          <w:rFonts w:ascii="Times New Roman" w:hAnsi="Times New Roman" w:cs="Times New Roman"/>
          <w:i/>
          <w:lang w:val="kk-KZ"/>
        </w:rPr>
      </w:pPr>
      <w:r w:rsidRPr="00F5220C">
        <w:rPr>
          <w:rFonts w:ascii="Times New Roman" w:hAnsi="Times New Roman" w:cs="Times New Roman"/>
          <w:i/>
          <w:lang w:val="kk-KZ"/>
        </w:rPr>
        <w:t>Ғылыми зерттеу нәтижелерінің жаңа түрлері:</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орнықтырылған және сипатталған жаңа педагогикалық деректер.</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бұған дейін зерттелмеген құбылыстарда кездесетін жаңа түсініктер мазмұнын ашу;</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белгілі ғылыми түсініктерде кездесетін жаңа сипаттамалар;</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жаңа заңдылықтар ашу;</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анықталған педагогикалық қызметтің жаңа түрлерін негіздеу, басқару, зерттеу және т. б ;</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теориялық негіз құратын маңызды тәжірибенің міндеттерге негізделген тұжырымдамасы;</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 xml:space="preserve">білім беру жүйесіндегі дамуды болжау мен мәнін түсіндіруге мүмкіндік беретін теория. </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Ал, жаңашылдықты бағалау көрсеткіштері  мыналар:</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ғылыми жаңалық ашу;</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тұтас ғылыми тұжырымдама;</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жаңа ғылыми тұжырымдамаларға толы жаңа ғылыми идея;</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белгілі ғылыми тұжырымдамалар көлеміндегі жаңа ғылыми идея;</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қолда бар ғылыми тұжырымдамаларды жаңа дәлелдемелермен, мәліметтермен толықтыру;</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жаңа ғылыми көзқарас, мәселені жаңаша тұрғыдан қарастыратын ерекше ғылыми болжам  ұсыну;</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педагогика ғылымының құрылымын анықтау;</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теориялық білімді түсіндіру;</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жаңа жүйені қалыптастырудың тарихи-педагогикалық және басқа да анықтамалары;</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басты ұғымды ашу және олардың түсіндірілімі (құрылымы, қызметі, мазмұны);</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педагогикалық жүйе мазмұнының негізі;</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ғылыми жұмыстың кіріспесіндегі қазіргі заманғы ғылыми (қайта табылған) деректемелер (мұрағат материалдары, жазбалар және т. б);</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үдерістерді анықтау және педагогикалық феноменнің дамуындағы перспективаларды табу;</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зерттеліп отырған мәселеге байланысты тұжырымдамалар, тұғырнамалық әдістер мен теорияларды анықтау.</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lastRenderedPageBreak/>
        <w:t>Педагогикалық зерттеудегі сапаны бағалаудың келесі өлшемдері зерттеудің негізділігі мен шынайылығы, сонымен қатар, педагогикалық зерттеулердің қорғауға ұсынылатын негізгі қағидалары. Зерттеудің өзектілігі мен негіздемесіндегі көрсеткіштер төмендегідей:</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мәліметтер мен фактілердің  жеткілікті тексерілген теорияларға негізделуі;</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тұжырымдаманың  тұғырнамалық және деректемелік тұрғыдан негізделуі;</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идеяны зерттеудің әртүрлі әдістерінде қолдануға болатындығының мақұлдануы және нақты тұғырнамалық негізге ие болуы;</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идея тәжірибелік талдаудан, тәжірибе қызметінен шығады (озық педагогикалық тәжірибені тарату);</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зерттеудің кешенді әдісінің  қолданылуы, әртүрлі зерттеу әдісі нәтижесін өзара тексеру, мәліметтерді өзара салыстырудың қамтамасыз етілуі;</w:t>
      </w:r>
    </w:p>
    <w:p w:rsidR="00F00667" w:rsidRPr="00F5220C" w:rsidRDefault="00F00667" w:rsidP="00F00667">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зерттеу нәтижесінде өзіндік талдау және өзіндік тексерулердің қолданылуы.</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Педагогикадағы зерттеулер дегенде оқыту, оқу-тәрбие үдерісін ұйымдастыру әдістері мен теориялары, оның маңызды ұстанымдары, білім жүйесін басқару формаларының заңдылықтары жөнінде жаңа тағылым алуға бағытталған ғылыми іс-әрекеттер нәтижесі қаралады. Ғылыми зерттеулер бұрыннан танымал теорияларға сүйене отыра,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 Зерттеулердің сапалылығы ғылыми өнімнің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сүйенеміз. Зерттеу сапасы оның нәтижесінің жаңашылдығымен, өзектілігімен, теориялық және практикалық маңыздылығымен анықталады.</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Ғылыми педагогикалық зерттеу жұмыстарының басты сапасы жаңа тұжырымдамалар, идеялар, оқу-тәрбие саласындағы әдіс-тәсілдер мен келешекте қолданбалы зерттеулерді дамыту үшін жол көрсететін мәнділігінен көрінеді. Қолданбалы ғылыми 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типтік, нақтылы-ғылыми өлшемдер көмегімен бағаланады.</w:t>
      </w:r>
    </w:p>
    <w:p w:rsidR="00F00667" w:rsidRPr="00F5220C" w:rsidRDefault="00F00667" w:rsidP="00F00667">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жаңашыл өлшемдері сипаттаса, құндылығын теориялық және практикалық маңыздылығы мен өзектілігі анықтайды. Осы белгілер зерттеудің көкейкестілігін бағалаудың өлшемдері бола алады.</w:t>
      </w:r>
    </w:p>
    <w:p w:rsidR="00F00667" w:rsidRPr="00F5220C" w:rsidRDefault="00F00667" w:rsidP="00F00667">
      <w:pPr>
        <w:tabs>
          <w:tab w:val="left" w:pos="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Іргелі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практикадағы жағдайдың қанағаттанарлықсыз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«өте көкейкесті», «көкейкестілігі нашар», «көк</w:t>
      </w:r>
      <w:r>
        <w:rPr>
          <w:rFonts w:ascii="Times New Roman" w:hAnsi="Times New Roman" w:cs="Times New Roman"/>
          <w:lang w:val="kk-KZ"/>
        </w:rPr>
        <w:t>ейкесті емес» деп ажыратылады (17</w:t>
      </w:r>
      <w:r w:rsidRPr="00F5220C">
        <w:rPr>
          <w:rFonts w:ascii="Times New Roman" w:hAnsi="Times New Roman" w:cs="Times New Roman"/>
          <w:lang w:val="kk-KZ"/>
        </w:rPr>
        <w:t>-кестені қараңыз).</w:t>
      </w:r>
    </w:p>
    <w:p w:rsidR="00F00667" w:rsidRPr="00F5220C" w:rsidRDefault="00F00667" w:rsidP="00F00667">
      <w:pPr>
        <w:suppressLineNumbers/>
        <w:tabs>
          <w:tab w:val="left" w:pos="-180"/>
          <w:tab w:val="left" w:pos="0"/>
        </w:tabs>
        <w:spacing w:after="0" w:line="240" w:lineRule="auto"/>
        <w:ind w:firstLine="709"/>
        <w:jc w:val="center"/>
        <w:rPr>
          <w:rFonts w:ascii="Times New Roman" w:hAnsi="Times New Roman" w:cs="Times New Roman"/>
          <w:b/>
          <w:lang w:val="kk-KZ"/>
        </w:rPr>
      </w:pPr>
      <w:r>
        <w:rPr>
          <w:rFonts w:ascii="Times New Roman" w:hAnsi="Times New Roman" w:cs="Times New Roman"/>
          <w:b/>
          <w:lang w:val="kk-KZ"/>
        </w:rPr>
        <w:t>17</w:t>
      </w:r>
      <w:r w:rsidRPr="00F5220C">
        <w:rPr>
          <w:rFonts w:ascii="Times New Roman" w:hAnsi="Times New Roman" w:cs="Times New Roman"/>
          <w:b/>
          <w:lang w:val="kk-KZ"/>
        </w:rPr>
        <w:t>-кесте. Іргелі және қолданбалы зерттеудің өлшемдік белгілері</w:t>
      </w:r>
    </w:p>
    <w:p w:rsidR="00F00667" w:rsidRPr="00F5220C" w:rsidRDefault="00F00667" w:rsidP="00F00667">
      <w:pPr>
        <w:suppressLineNumbers/>
        <w:tabs>
          <w:tab w:val="left" w:pos="-180"/>
          <w:tab w:val="left" w:pos="0"/>
        </w:tabs>
        <w:spacing w:after="0" w:line="240" w:lineRule="auto"/>
        <w:ind w:firstLine="709"/>
        <w:jc w:val="both"/>
        <w:rPr>
          <w:rFonts w:ascii="Times New Roman" w:hAnsi="Times New Roman" w:cs="Times New Roman"/>
          <w:b/>
          <w:lang w:val="kk-KZ"/>
        </w:rPr>
      </w:pPr>
    </w:p>
    <w:tbl>
      <w:tblPr>
        <w:tblW w:w="99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5671"/>
        <w:gridCol w:w="3629"/>
      </w:tblGrid>
      <w:tr w:rsidR="00F00667" w:rsidRPr="0033754C" w:rsidTr="00DC2FBF">
        <w:tc>
          <w:tcPr>
            <w:tcW w:w="684" w:type="dxa"/>
            <w:tcBorders>
              <w:top w:val="single" w:sz="4" w:space="0" w:color="auto"/>
              <w:left w:val="single" w:sz="4" w:space="0" w:color="auto"/>
              <w:bottom w:val="single" w:sz="4" w:space="0" w:color="auto"/>
              <w:right w:val="single" w:sz="4" w:space="0" w:color="auto"/>
            </w:tcBorders>
            <w:shd w:val="clear" w:color="auto" w:fill="auto"/>
          </w:tcPr>
          <w:p w:rsidR="00F00667" w:rsidRPr="0033754C" w:rsidRDefault="00F00667" w:rsidP="00DC2FBF">
            <w:pPr>
              <w:tabs>
                <w:tab w:val="left" w:pos="0"/>
              </w:tabs>
              <w:spacing w:after="0" w:line="240" w:lineRule="auto"/>
              <w:ind w:firstLine="709"/>
              <w:jc w:val="both"/>
              <w:rPr>
                <w:rFonts w:ascii="Times New Roman" w:eastAsia="Calibri" w:hAnsi="Times New Roman" w:cs="Times New Roman"/>
                <w:sz w:val="20"/>
                <w:szCs w:val="20"/>
                <w:lang w:val="kk-KZ"/>
              </w:rPr>
            </w:pPr>
          </w:p>
          <w:p w:rsidR="00F00667" w:rsidRPr="0033754C" w:rsidRDefault="00F00667" w:rsidP="00DC2FBF">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 xml:space="preserve">р/с </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F00667" w:rsidRPr="0033754C" w:rsidRDefault="00F00667" w:rsidP="00DC2FBF">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Іргелі зерттеулер</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F00667" w:rsidRPr="0033754C" w:rsidRDefault="00F00667" w:rsidP="00DC2FBF">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Қолданбалы зерттеулер мен жасалымдар</w:t>
            </w:r>
          </w:p>
        </w:tc>
      </w:tr>
      <w:tr w:rsidR="00F00667" w:rsidRPr="0033754C" w:rsidTr="00DC2FBF">
        <w:tc>
          <w:tcPr>
            <w:tcW w:w="684" w:type="dxa"/>
            <w:tcBorders>
              <w:top w:val="single" w:sz="4" w:space="0" w:color="auto"/>
              <w:left w:val="single" w:sz="4" w:space="0" w:color="auto"/>
              <w:bottom w:val="single" w:sz="4" w:space="0" w:color="auto"/>
              <w:right w:val="single" w:sz="4" w:space="0" w:color="auto"/>
            </w:tcBorders>
            <w:shd w:val="clear" w:color="auto" w:fill="auto"/>
          </w:tcPr>
          <w:p w:rsidR="00F00667" w:rsidRPr="0033754C" w:rsidRDefault="00F00667" w:rsidP="00DC2FBF">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1</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F00667" w:rsidRPr="0033754C" w:rsidRDefault="00F00667" w:rsidP="00DC2FBF">
            <w:pPr>
              <w:tabs>
                <w:tab w:val="left" w:pos="0"/>
              </w:tabs>
              <w:spacing w:after="0" w:line="240" w:lineRule="auto"/>
              <w:ind w:firstLine="709"/>
              <w:jc w:val="both"/>
              <w:rPr>
                <w:rFonts w:ascii="Times New Roman" w:eastAsia="Calibri" w:hAnsi="Times New Roman" w:cs="Times New Roman"/>
                <w:b/>
                <w:bCs/>
                <w:sz w:val="20"/>
                <w:szCs w:val="20"/>
                <w:lang w:val="kk-KZ"/>
              </w:rPr>
            </w:pPr>
            <w:r w:rsidRPr="0033754C">
              <w:rPr>
                <w:rFonts w:ascii="Times New Roman" w:hAnsi="Times New Roman" w:cs="Times New Roman"/>
                <w:b/>
                <w:bCs/>
                <w:sz w:val="20"/>
                <w:szCs w:val="20"/>
                <w:lang w:val="kk-KZ"/>
              </w:rPr>
              <w:t>Көкейкестілігі жоғары зерттеулер</w:t>
            </w:r>
          </w:p>
          <w:p w:rsidR="00F00667" w:rsidRPr="0033754C" w:rsidRDefault="00F00667" w:rsidP="00DC2FBF">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 xml:space="preserve">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 </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F00667" w:rsidRPr="0033754C" w:rsidRDefault="00F00667" w:rsidP="00DC2FBF">
            <w:pPr>
              <w:tabs>
                <w:tab w:val="left" w:pos="0"/>
              </w:tabs>
              <w:spacing w:after="0" w:line="240" w:lineRule="auto"/>
              <w:ind w:firstLine="709"/>
              <w:jc w:val="both"/>
              <w:rPr>
                <w:rFonts w:ascii="Times New Roman" w:eastAsia="Calibri" w:hAnsi="Times New Roman" w:cs="Times New Roman"/>
                <w:b/>
                <w:bCs/>
                <w:sz w:val="20"/>
                <w:szCs w:val="20"/>
                <w:lang w:val="kk-KZ"/>
              </w:rPr>
            </w:pPr>
            <w:r w:rsidRPr="0033754C">
              <w:rPr>
                <w:rFonts w:ascii="Times New Roman" w:hAnsi="Times New Roman" w:cs="Times New Roman"/>
                <w:b/>
                <w:bCs/>
                <w:sz w:val="20"/>
                <w:szCs w:val="20"/>
                <w:lang w:val="kk-KZ"/>
              </w:rPr>
              <w:t>Көкейкестілігі жоғары зерттеулер</w:t>
            </w:r>
          </w:p>
          <w:p w:rsidR="00F00667" w:rsidRPr="0033754C" w:rsidRDefault="00F00667" w:rsidP="00DC2FBF">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 xml:space="preserve">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 </w:t>
            </w:r>
          </w:p>
        </w:tc>
      </w:tr>
      <w:tr w:rsidR="00F00667" w:rsidRPr="0033754C" w:rsidTr="00DC2FBF">
        <w:tc>
          <w:tcPr>
            <w:tcW w:w="684" w:type="dxa"/>
            <w:tcBorders>
              <w:top w:val="single" w:sz="4" w:space="0" w:color="auto"/>
              <w:left w:val="single" w:sz="4" w:space="0" w:color="auto"/>
              <w:bottom w:val="single" w:sz="4" w:space="0" w:color="auto"/>
              <w:right w:val="single" w:sz="4" w:space="0" w:color="auto"/>
            </w:tcBorders>
            <w:shd w:val="clear" w:color="auto" w:fill="auto"/>
          </w:tcPr>
          <w:p w:rsidR="00F00667" w:rsidRPr="0033754C" w:rsidRDefault="00F00667" w:rsidP="00DC2FBF">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2</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F00667" w:rsidRPr="0033754C" w:rsidRDefault="00F00667" w:rsidP="00DC2FBF">
            <w:pPr>
              <w:tabs>
                <w:tab w:val="left" w:pos="0"/>
              </w:tabs>
              <w:spacing w:after="0" w:line="240" w:lineRule="auto"/>
              <w:ind w:firstLine="709"/>
              <w:jc w:val="both"/>
              <w:rPr>
                <w:rFonts w:ascii="Times New Roman" w:eastAsia="Calibri" w:hAnsi="Times New Roman" w:cs="Times New Roman"/>
                <w:b/>
                <w:sz w:val="20"/>
                <w:szCs w:val="20"/>
                <w:lang w:val="kk-KZ"/>
              </w:rPr>
            </w:pPr>
            <w:r w:rsidRPr="0033754C">
              <w:rPr>
                <w:rFonts w:ascii="Times New Roman" w:hAnsi="Times New Roman" w:cs="Times New Roman"/>
                <w:b/>
                <w:sz w:val="20"/>
                <w:szCs w:val="20"/>
                <w:lang w:val="kk-KZ"/>
              </w:rPr>
              <w:t>Көкейкесті зерттеулер</w:t>
            </w:r>
          </w:p>
          <w:p w:rsidR="00F00667" w:rsidRPr="0033754C" w:rsidRDefault="00F00667" w:rsidP="00DC2FBF">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 xml:space="preserve">Мәселені шешудің практикалық қажеттігі анық. Мәселені шешу практиканы жетілдіруге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F00667" w:rsidRPr="0033754C" w:rsidRDefault="00F00667" w:rsidP="00DC2FBF">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Көкейкесті жасалымдар</w:t>
            </w:r>
          </w:p>
          <w:p w:rsidR="00F00667" w:rsidRPr="0033754C" w:rsidRDefault="00F00667" w:rsidP="00DC2FBF">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F00667" w:rsidRPr="0033754C" w:rsidTr="00DC2FBF">
        <w:tc>
          <w:tcPr>
            <w:tcW w:w="684" w:type="dxa"/>
            <w:tcBorders>
              <w:top w:val="single" w:sz="4" w:space="0" w:color="auto"/>
              <w:left w:val="single" w:sz="4" w:space="0" w:color="auto"/>
              <w:bottom w:val="single" w:sz="4" w:space="0" w:color="auto"/>
              <w:right w:val="single" w:sz="4" w:space="0" w:color="auto"/>
            </w:tcBorders>
            <w:shd w:val="clear" w:color="auto" w:fill="auto"/>
          </w:tcPr>
          <w:p w:rsidR="00F00667" w:rsidRPr="0033754C" w:rsidRDefault="00F00667" w:rsidP="00DC2FBF">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3</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F00667" w:rsidRPr="0033754C" w:rsidRDefault="00F00667" w:rsidP="00DC2FBF">
            <w:pPr>
              <w:tabs>
                <w:tab w:val="left" w:pos="0"/>
              </w:tabs>
              <w:spacing w:after="0" w:line="240" w:lineRule="auto"/>
              <w:ind w:firstLine="709"/>
              <w:jc w:val="both"/>
              <w:rPr>
                <w:rFonts w:ascii="Times New Roman" w:eastAsia="Calibri" w:hAnsi="Times New Roman" w:cs="Times New Roman"/>
                <w:b/>
                <w:sz w:val="20"/>
                <w:szCs w:val="20"/>
                <w:lang w:val="kk-KZ"/>
              </w:rPr>
            </w:pPr>
            <w:r w:rsidRPr="0033754C">
              <w:rPr>
                <w:rFonts w:ascii="Times New Roman" w:hAnsi="Times New Roman" w:cs="Times New Roman"/>
                <w:b/>
                <w:sz w:val="20"/>
                <w:szCs w:val="20"/>
                <w:lang w:val="kk-KZ"/>
              </w:rPr>
              <w:t>Көкейкестілігі нашар зерттеулер</w:t>
            </w:r>
          </w:p>
          <w:p w:rsidR="00F00667" w:rsidRPr="0033754C" w:rsidRDefault="00F00667" w:rsidP="00DC2FBF">
            <w:pPr>
              <w:tabs>
                <w:tab w:val="left" w:pos="0"/>
              </w:tabs>
              <w:spacing w:after="0" w:line="240" w:lineRule="auto"/>
              <w:ind w:firstLine="709"/>
              <w:jc w:val="both"/>
              <w:rPr>
                <w:rFonts w:ascii="Times New Roman" w:hAnsi="Times New Roman" w:cs="Times New Roman"/>
                <w:sz w:val="20"/>
                <w:szCs w:val="20"/>
                <w:lang w:val="kk-KZ"/>
              </w:rPr>
            </w:pPr>
            <w:r w:rsidRPr="0033754C">
              <w:rPr>
                <w:rFonts w:ascii="Times New Roman" w:hAnsi="Times New Roman" w:cs="Times New Roman"/>
                <w:sz w:val="20"/>
                <w:szCs w:val="20"/>
                <w:lang w:val="kk-KZ"/>
              </w:rPr>
              <w:lastRenderedPageBreak/>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нақтылауы мүмкін. </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F00667" w:rsidRPr="0033754C" w:rsidRDefault="00F00667" w:rsidP="00DC2FBF">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lastRenderedPageBreak/>
              <w:t xml:space="preserve">Көкейкестілігі нашар </w:t>
            </w:r>
            <w:r w:rsidRPr="0033754C">
              <w:rPr>
                <w:rFonts w:ascii="Times New Roman" w:hAnsi="Times New Roman" w:cs="Times New Roman"/>
                <w:sz w:val="20"/>
                <w:szCs w:val="20"/>
                <w:lang w:val="kk-KZ"/>
              </w:rPr>
              <w:lastRenderedPageBreak/>
              <w:t>жасалымдар</w:t>
            </w:r>
          </w:p>
          <w:p w:rsidR="00F00667" w:rsidRPr="0033754C" w:rsidRDefault="00F00667" w:rsidP="00DC2FBF">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 xml:space="preserve">Жасалымға қажеттілік көп емес. Практикада бұл мәселе қанағаттанарлық деңгейде шешілген. Кейбір жеке сұрақтар жетілдіруді қажет етеді. </w:t>
            </w:r>
          </w:p>
        </w:tc>
      </w:tr>
      <w:tr w:rsidR="00F00667" w:rsidRPr="0033754C" w:rsidTr="00DC2FBF">
        <w:tc>
          <w:tcPr>
            <w:tcW w:w="684" w:type="dxa"/>
            <w:tcBorders>
              <w:top w:val="single" w:sz="4" w:space="0" w:color="auto"/>
              <w:left w:val="single" w:sz="4" w:space="0" w:color="auto"/>
              <w:bottom w:val="single" w:sz="4" w:space="0" w:color="auto"/>
              <w:right w:val="single" w:sz="4" w:space="0" w:color="auto"/>
            </w:tcBorders>
            <w:shd w:val="clear" w:color="auto" w:fill="auto"/>
          </w:tcPr>
          <w:p w:rsidR="00F00667" w:rsidRPr="0033754C" w:rsidRDefault="00F00667" w:rsidP="00DC2FBF">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lastRenderedPageBreak/>
              <w:t>4</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F00667" w:rsidRPr="0033754C" w:rsidRDefault="00F00667" w:rsidP="00DC2FBF">
            <w:pPr>
              <w:tabs>
                <w:tab w:val="left" w:pos="0"/>
              </w:tabs>
              <w:spacing w:after="0" w:line="240" w:lineRule="auto"/>
              <w:ind w:firstLine="709"/>
              <w:jc w:val="both"/>
              <w:rPr>
                <w:rFonts w:ascii="Times New Roman" w:eastAsia="Calibri" w:hAnsi="Times New Roman" w:cs="Times New Roman"/>
                <w:b/>
                <w:sz w:val="20"/>
                <w:szCs w:val="20"/>
                <w:lang w:val="kk-KZ"/>
              </w:rPr>
            </w:pPr>
            <w:r w:rsidRPr="0033754C">
              <w:rPr>
                <w:rFonts w:ascii="Times New Roman" w:hAnsi="Times New Roman" w:cs="Times New Roman"/>
                <w:b/>
                <w:sz w:val="20"/>
                <w:szCs w:val="20"/>
                <w:lang w:val="kk-KZ"/>
              </w:rPr>
              <w:t>Көкейкесті емес зерттеулер</w:t>
            </w:r>
          </w:p>
          <w:p w:rsidR="00F00667" w:rsidRPr="0033754C" w:rsidRDefault="00F00667" w:rsidP="00DC2FBF">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 xml:space="preserve">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мәліметтер қазіргі түсініктерді қайталайды, ешқандай толықтырулар мен нақтылаулар жоқ. </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F00667" w:rsidRPr="0033754C" w:rsidRDefault="00F00667" w:rsidP="00DC2FBF">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Көкейкесті емес жасалым</w:t>
            </w:r>
          </w:p>
          <w:p w:rsidR="00F00667" w:rsidRPr="0033754C" w:rsidRDefault="00F00667" w:rsidP="00DC2FBF">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 xml:space="preserve">Мәселе оң шешілген. Практикада қолданылып жүрген оқулықтар, құралдар оқушылардың білім сапасы мен тәрбиелілігін қажетті деңгейде қамтамасыз ете алады. Қазіргі жағдайда жаңа әдістемелер жасау тиімсіз . </w:t>
            </w:r>
          </w:p>
        </w:tc>
      </w:tr>
    </w:tbl>
    <w:p w:rsidR="00F00667" w:rsidRPr="0033754C" w:rsidRDefault="00F00667" w:rsidP="00F00667">
      <w:pPr>
        <w:tabs>
          <w:tab w:val="left" w:pos="0"/>
        </w:tabs>
        <w:spacing w:after="0" w:line="240" w:lineRule="auto"/>
        <w:ind w:firstLine="709"/>
        <w:jc w:val="both"/>
        <w:rPr>
          <w:rFonts w:ascii="Times New Roman" w:hAnsi="Times New Roman" w:cs="Times New Roman"/>
          <w:sz w:val="20"/>
          <w:szCs w:val="20"/>
          <w:lang w:val="kk-KZ"/>
        </w:rPr>
      </w:pPr>
    </w:p>
    <w:p w:rsidR="00F00667" w:rsidRPr="00F5220C" w:rsidRDefault="00F00667" w:rsidP="00F00667">
      <w:pPr>
        <w:tabs>
          <w:tab w:val="left" w:pos="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Ізденуші әуелі өз зерттеуінің тұрпатын анықтап алғаны, сонан кейін зерттеудің көкейкестілігін анықтау әдістерін оқып - үйренгені және өз зерттеу жұмысын сараптауда бұл әдістерді 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w:t>
      </w:r>
    </w:p>
    <w:p w:rsidR="00F00667" w:rsidRPr="00F5220C" w:rsidRDefault="00F00667" w:rsidP="00F00667">
      <w:pPr>
        <w:tabs>
          <w:tab w:val="left" w:pos="0"/>
        </w:tabs>
        <w:spacing w:after="0" w:line="240" w:lineRule="auto"/>
        <w:ind w:firstLine="709"/>
        <w:jc w:val="both"/>
        <w:rPr>
          <w:rFonts w:ascii="Times New Roman" w:hAnsi="Times New Roman" w:cs="Times New Roman"/>
          <w:lang w:val="kk-KZ"/>
        </w:rPr>
      </w:pPr>
      <w:r w:rsidRPr="00F5220C">
        <w:rPr>
          <w:rFonts w:ascii="Times New Roman" w:hAnsi="Times New Roman" w:cs="Times New Roman"/>
          <w:b/>
          <w:lang w:val="kk-KZ"/>
        </w:rPr>
        <w:t xml:space="preserve">Сараптамалық әдіс. </w:t>
      </w:r>
      <w:r w:rsidRPr="00F5220C">
        <w:rPr>
          <w:rFonts w:ascii="Times New Roman" w:hAnsi="Times New Roman" w:cs="Times New Roman"/>
          <w:bCs/>
          <w:lang w:val="kk-KZ"/>
        </w:rPr>
        <w:t xml:space="preserve">Бұл әдіс </w:t>
      </w:r>
      <w:r w:rsidRPr="00F5220C">
        <w:rPr>
          <w:rFonts w:ascii="Times New Roman" w:hAnsi="Times New Roman" w:cs="Times New Roman"/>
          <w:lang w:val="kk-KZ"/>
        </w:rPr>
        <w:t>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Сарапшылар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деуге болады. Қолданбалы зерттеуге қарағанда іргелі зерттеуде болжау аса маңызды емес.</w:t>
      </w:r>
    </w:p>
    <w:p w:rsidR="00F00667" w:rsidRPr="00F5220C" w:rsidRDefault="00F00667" w:rsidP="00F00667">
      <w:pPr>
        <w:tabs>
          <w:tab w:val="left" w:pos="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сараптамалық бағалауларды салыстыру арқылы зерттеудің өзектілігі анықталады.</w:t>
      </w:r>
    </w:p>
    <w:p w:rsidR="00F00667" w:rsidRPr="00F5220C" w:rsidRDefault="00F00667" w:rsidP="00F00667">
      <w:pPr>
        <w:autoSpaceDE w:val="0"/>
        <w:snapToGrid w:val="0"/>
        <w:spacing w:after="0" w:line="240" w:lineRule="auto"/>
        <w:ind w:firstLine="709"/>
        <w:jc w:val="both"/>
        <w:rPr>
          <w:rFonts w:ascii="Times New Roman" w:hAnsi="Times New Roman" w:cs="Times New Roman"/>
          <w:b/>
          <w:bCs/>
          <w:lang w:val="kk-KZ"/>
        </w:rPr>
      </w:pPr>
      <w:r w:rsidRPr="00F5220C">
        <w:rPr>
          <w:rFonts w:ascii="Times New Roman" w:hAnsi="Times New Roman" w:cs="Times New Roman"/>
          <w:lang w:val="kk-KZ"/>
        </w:rPr>
        <w:t xml:space="preserve">Зерттеудің </w:t>
      </w:r>
      <w:r w:rsidRPr="00F5220C">
        <w:rPr>
          <w:rFonts w:ascii="Times New Roman" w:hAnsi="Times New Roman" w:cs="Times New Roman"/>
          <w:b/>
          <w:i/>
          <w:lang w:val="kk-KZ"/>
        </w:rPr>
        <w:t xml:space="preserve">практикалық маңыздылығы </w:t>
      </w:r>
      <w:r w:rsidRPr="00F5220C">
        <w:rPr>
          <w:rFonts w:ascii="Times New Roman" w:hAnsi="Times New Roman" w:cs="Times New Roman"/>
          <w:bCs/>
          <w:iCs/>
          <w:lang w:val="kk-KZ"/>
        </w:rPr>
        <w:t>оның</w:t>
      </w:r>
      <w:r w:rsidRPr="00F5220C">
        <w:rPr>
          <w:rFonts w:ascii="Times New Roman" w:hAnsi="Times New Roman" w:cs="Times New Roman"/>
          <w:lang w:val="kk-KZ"/>
        </w:rPr>
        <w:t xml:space="preserve"> өзектілігінде. Зерттеу нәтижелерін рәсімдеуде  диссертация мәтіндерінде өзекті деп көрсетілген қажеттілік қазіргі практиканың зерттеу нәтижелерін қолданумен қаншалықты қанағаттануы мүмкін екенін дәйектеу және салыстыру қажет.</w:t>
      </w:r>
    </w:p>
    <w:p w:rsidR="00F00667" w:rsidRPr="00F5220C" w:rsidRDefault="00F00667" w:rsidP="00F00667">
      <w:pPr>
        <w:autoSpaceDE w:val="0"/>
        <w:snapToGrid w:val="0"/>
        <w:spacing w:after="0" w:line="240" w:lineRule="auto"/>
        <w:ind w:firstLine="720"/>
        <w:jc w:val="both"/>
        <w:rPr>
          <w:rFonts w:ascii="Times New Roman" w:hAnsi="Times New Roman" w:cs="Times New Roman"/>
          <w:lang w:val="kk-KZ"/>
        </w:rPr>
      </w:pPr>
      <w:r w:rsidRPr="00F5220C">
        <w:rPr>
          <w:rFonts w:ascii="Times New Roman" w:hAnsi="Times New Roman" w:cs="Times New Roman"/>
          <w:lang w:val="kk-KZ"/>
        </w:rPr>
        <w:t>Бүгінгі күні ғылыми-зерттеушілік жұмыстар ғылыми білімнің құрылымы мен даму ерекшеліктерін көрсетеді. Олардың кеңеюі бір жағынан, ғылымның өздігінен даму жолымен (терминологиялардың баюы, ақпараттың модельдік айналымы, ойлардың өзара байланысы), өзге жақтан – басқа ғылымдармен байланысы арқылы жүзеге асып отыр. Ғылыми жаңалықтардың көпшілігі ғылымдардың тоғысында іске асады. Бұл тек қана ұқсас ғылымдардың (нақты және жаратылыстану) арасында ғана емес, бір-бірінен алыс ғылымдардың (биохимия, астрономия және т. б). арасында да болады. Ғылымның өздігінен дамуында белгілі бір саладағы білімдер шектеулі болады. Сондықтан міндетті және нақты технологиялық жүйелер, әдістемелік ұсыныстар – толыққанды ғылыми зерттеудің бірден бір озық белгісі. Зерттеу жұмысының нәтижесін енгізу басқарудың негізгі объектісі болып табылады.</w:t>
      </w:r>
    </w:p>
    <w:p w:rsidR="00F00667" w:rsidRPr="00F5220C" w:rsidRDefault="00F00667" w:rsidP="00F00667">
      <w:pPr>
        <w:shd w:val="clear" w:color="auto" w:fill="FFFFFF"/>
        <w:spacing w:after="0" w:line="240" w:lineRule="auto"/>
        <w:ind w:firstLine="720"/>
        <w:jc w:val="both"/>
        <w:rPr>
          <w:rFonts w:ascii="Times New Roman" w:hAnsi="Times New Roman"/>
          <w:lang w:val="kk-KZ"/>
        </w:rPr>
      </w:pPr>
      <w:r w:rsidRPr="00F5220C">
        <w:rPr>
          <w:rFonts w:ascii="Times New Roman" w:hAnsi="Times New Roman" w:cs="Times New Roman"/>
          <w:lang w:val="kk-KZ"/>
        </w:rPr>
        <w:t>Қорыта айтарымыз, барлық әдіснамалық сипаттамалар өзара байланысты, бірін 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көкейкестілігін анықтау мен негіздеуге сүйенеді. Зерттеу объектісі зерделеуге қажетті саланы, ал пәні – зерделеу қыры. Сонымен тізілген сипаттамалар барлық элементтері біріне-бірі сәйкес, бірін-бірі толықтыратын жүйені құрайды. Осы үйлесімдердің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типіне және т. б. байланысты ажыратылады да, бірақ,  басты өлшемдер мен ғылымның сипаты және танымның жалпы логикасы бойынша ұқсас болады. Бұл ретте әдіснамалық сипаттамалар жүйесі оның сапасының жалпылама көрсеткіші болып табылады</w:t>
      </w:r>
      <w:r>
        <w:rPr>
          <w:rFonts w:ascii="Times New Roman" w:hAnsi="Times New Roman" w:cs="Times New Roman"/>
          <w:lang w:val="kk-KZ"/>
        </w:rPr>
        <w:t xml:space="preserve">. </w:t>
      </w:r>
      <w:r w:rsidRPr="00F5220C">
        <w:rPr>
          <w:rFonts w:ascii="Times New Roman" w:hAnsi="Times New Roman"/>
          <w:lang w:val="kk-KZ"/>
        </w:rPr>
        <w:t>Ғылым дамуының қиындығынан, оның қарама-қайшылықтарынан, көптеген көзқарастардың, әртүрлі ғылыми мектептердің және іс-әрекеттердің болуынан зерттеудің сапалы объективті бағалану қажеттілігі туады.</w:t>
      </w:r>
    </w:p>
    <w:p w:rsidR="00F00667" w:rsidRPr="00F5220C" w:rsidRDefault="00F00667" w:rsidP="00F00667">
      <w:pPr>
        <w:spacing w:after="0" w:line="240" w:lineRule="auto"/>
        <w:ind w:firstLine="720"/>
        <w:jc w:val="both"/>
        <w:rPr>
          <w:rFonts w:ascii="Times New Roman" w:hAnsi="Times New Roman" w:cs="Times New Roman"/>
          <w:lang w:val="be-BY"/>
        </w:rPr>
      </w:pPr>
      <w:r w:rsidRPr="00F5220C">
        <w:rPr>
          <w:rFonts w:ascii="Times New Roman" w:hAnsi="Times New Roman" w:cs="Times New Roman"/>
          <w:lang w:val="be-BY"/>
        </w:rPr>
        <w:lastRenderedPageBreak/>
        <w:t>“Білім беру жүйесіндегі этнопедагогика” журналындағы 2005-2010 жылдар аралығында осы оқулықтың төртінші тарауындағы педагогикалық зерттеу мәселеісін қою, тақырыбын таңдау алгоритмінен бастап оны орындау әдістемесіне дейін қамтитын мақалаларда жан-жақты талдап, ашып көрсеткен болатынбыз.</w:t>
      </w:r>
    </w:p>
    <w:p w:rsidR="00F00667" w:rsidRPr="0033754C" w:rsidRDefault="00F00667" w:rsidP="00F00667">
      <w:pPr>
        <w:spacing w:after="0" w:line="240" w:lineRule="auto"/>
        <w:ind w:firstLine="540"/>
        <w:jc w:val="both"/>
        <w:rPr>
          <w:rFonts w:ascii="Times New Roman" w:hAnsi="Times New Roman" w:cs="Times New Roman"/>
          <w:b/>
          <w:sz w:val="24"/>
          <w:szCs w:val="24"/>
          <w:lang w:val="kk-KZ"/>
        </w:rPr>
      </w:pPr>
    </w:p>
    <w:p w:rsidR="00F00667" w:rsidRPr="0033754C" w:rsidRDefault="00F00667" w:rsidP="00F00667">
      <w:pPr>
        <w:widowControl w:val="0"/>
        <w:tabs>
          <w:tab w:val="left" w:pos="1134"/>
        </w:tabs>
        <w:spacing w:after="0" w:line="240" w:lineRule="auto"/>
        <w:jc w:val="center"/>
        <w:rPr>
          <w:rFonts w:ascii="Times New Roman" w:hAnsi="Times New Roman" w:cs="Times New Roman"/>
          <w:b/>
          <w:sz w:val="24"/>
          <w:szCs w:val="24"/>
          <w:lang w:val="kk-KZ"/>
        </w:rPr>
      </w:pPr>
      <w:r w:rsidRPr="0033754C">
        <w:rPr>
          <w:rFonts w:ascii="Times New Roman" w:hAnsi="Times New Roman" w:cs="Times New Roman"/>
          <w:b/>
          <w:sz w:val="24"/>
          <w:szCs w:val="24"/>
          <w:lang w:val="kk-KZ"/>
        </w:rPr>
        <w:t>Сұрақтар мен тапсырмалар</w:t>
      </w:r>
    </w:p>
    <w:p w:rsidR="00F00667" w:rsidRPr="0033754C" w:rsidRDefault="00F00667" w:rsidP="00F00667">
      <w:pPr>
        <w:pStyle w:val="af"/>
        <w:shd w:val="clear" w:color="auto" w:fill="FFFFFF"/>
        <w:tabs>
          <w:tab w:val="left" w:pos="540"/>
        </w:tabs>
        <w:suppressAutoHyphens/>
        <w:spacing w:after="0" w:line="240" w:lineRule="auto"/>
        <w:ind w:left="0"/>
        <w:rPr>
          <w:rFonts w:ascii="Times New Roman" w:eastAsia="Times New Roman" w:hAnsi="Times New Roman"/>
          <w:sz w:val="24"/>
          <w:szCs w:val="24"/>
          <w:lang w:eastAsia="ar-SA"/>
        </w:rPr>
      </w:pPr>
      <w:r w:rsidRPr="0033754C">
        <w:rPr>
          <w:rFonts w:ascii="Times New Roman" w:eastAsia="Times New Roman" w:hAnsi="Times New Roman"/>
          <w:sz w:val="24"/>
          <w:szCs w:val="24"/>
          <w:lang w:eastAsia="ar-SA"/>
        </w:rPr>
        <w:t>1.Зерттеу  нәтижелері дегеніміз не?</w:t>
      </w:r>
    </w:p>
    <w:p w:rsidR="00F00667" w:rsidRPr="0033754C" w:rsidRDefault="00F00667" w:rsidP="00F00667">
      <w:pPr>
        <w:pStyle w:val="af"/>
        <w:shd w:val="clear" w:color="auto" w:fill="FFFFFF"/>
        <w:tabs>
          <w:tab w:val="left" w:pos="540"/>
        </w:tabs>
        <w:suppressAutoHyphens/>
        <w:spacing w:after="0" w:line="240" w:lineRule="auto"/>
        <w:ind w:left="0"/>
        <w:rPr>
          <w:rFonts w:ascii="Times New Roman" w:eastAsia="Times New Roman" w:hAnsi="Times New Roman"/>
          <w:sz w:val="24"/>
          <w:szCs w:val="24"/>
          <w:lang w:eastAsia="ar-SA"/>
        </w:rPr>
      </w:pPr>
      <w:r w:rsidRPr="0033754C">
        <w:rPr>
          <w:rFonts w:ascii="Times New Roman" w:eastAsia="Times New Roman" w:hAnsi="Times New Roman"/>
          <w:sz w:val="24"/>
          <w:szCs w:val="24"/>
          <w:lang w:eastAsia="ar-SA"/>
        </w:rPr>
        <w:t>2. Зерт</w:t>
      </w:r>
      <w:r>
        <w:rPr>
          <w:rFonts w:ascii="Times New Roman" w:eastAsia="Times New Roman" w:hAnsi="Times New Roman"/>
          <w:sz w:val="24"/>
          <w:szCs w:val="24"/>
          <w:lang w:eastAsia="ar-SA"/>
        </w:rPr>
        <w:t>теу  нәтижелерінің негізгі бөлік</w:t>
      </w:r>
      <w:r w:rsidRPr="0033754C">
        <w:rPr>
          <w:rFonts w:ascii="Times New Roman" w:eastAsia="Times New Roman" w:hAnsi="Times New Roman"/>
          <w:sz w:val="24"/>
          <w:szCs w:val="24"/>
          <w:lang w:eastAsia="ar-SA"/>
        </w:rPr>
        <w:t>терін сипаттаңыз.</w:t>
      </w:r>
    </w:p>
    <w:p w:rsidR="00F00667" w:rsidRPr="0033754C" w:rsidRDefault="00F00667" w:rsidP="00F00667">
      <w:pPr>
        <w:pStyle w:val="af"/>
        <w:shd w:val="clear" w:color="auto" w:fill="FFFFFF"/>
        <w:tabs>
          <w:tab w:val="left" w:pos="540"/>
        </w:tabs>
        <w:suppressAutoHyphens/>
        <w:spacing w:after="0" w:line="240" w:lineRule="auto"/>
        <w:ind w:left="0"/>
        <w:rPr>
          <w:rFonts w:ascii="Times New Roman" w:eastAsia="Times New Roman" w:hAnsi="Times New Roman"/>
          <w:sz w:val="24"/>
          <w:szCs w:val="24"/>
          <w:lang w:eastAsia="ar-SA"/>
        </w:rPr>
      </w:pPr>
      <w:r w:rsidRPr="0033754C">
        <w:rPr>
          <w:rFonts w:ascii="Times New Roman" w:eastAsia="Times New Roman" w:hAnsi="Times New Roman"/>
          <w:sz w:val="24"/>
          <w:szCs w:val="24"/>
          <w:lang w:eastAsia="ar-SA"/>
        </w:rPr>
        <w:t>3.Іргелі және қолданбалы зерттеулердің нәтижелерінің айырмашылықтарын негіздеңіз.</w:t>
      </w:r>
    </w:p>
    <w:p w:rsidR="00F00667" w:rsidRPr="00DC2FBF" w:rsidRDefault="00F00667" w:rsidP="00F00667">
      <w:pPr>
        <w:tabs>
          <w:tab w:val="left" w:pos="-567"/>
          <w:tab w:val="left" w:pos="-142"/>
        </w:tabs>
        <w:spacing w:after="0" w:line="240" w:lineRule="auto"/>
        <w:jc w:val="both"/>
        <w:rPr>
          <w:rFonts w:ascii="Times New Roman" w:hAnsi="Times New Roman"/>
          <w:bCs/>
          <w:iCs/>
          <w:noProof/>
          <w:spacing w:val="2"/>
          <w:sz w:val="24"/>
          <w:szCs w:val="24"/>
          <w:lang w:val="kk-KZ"/>
        </w:rPr>
      </w:pPr>
      <w:r>
        <w:rPr>
          <w:rFonts w:ascii="Times New Roman" w:hAnsi="Times New Roman" w:cs="Arial"/>
          <w:bCs/>
          <w:iCs/>
          <w:sz w:val="24"/>
          <w:szCs w:val="24"/>
          <w:lang w:val="kk-KZ"/>
        </w:rPr>
        <w:t xml:space="preserve">4. </w:t>
      </w:r>
      <w:r w:rsidRPr="00DC2FBF">
        <w:rPr>
          <w:rFonts w:ascii="Times New Roman" w:hAnsi="Times New Roman" w:cs="Arial"/>
          <w:bCs/>
          <w:iCs/>
          <w:sz w:val="24"/>
          <w:szCs w:val="24"/>
          <w:lang w:val="kk-KZ"/>
        </w:rPr>
        <w:t>Ғ</w:t>
      </w:r>
      <w:r w:rsidRPr="00DC2FBF">
        <w:rPr>
          <w:rFonts w:ascii="Times New Roman" w:hAnsi="Times New Roman" w:cs="Calibri"/>
          <w:bCs/>
          <w:iCs/>
          <w:sz w:val="24"/>
          <w:szCs w:val="24"/>
          <w:lang w:val="kk-KZ"/>
        </w:rPr>
        <w:t>ылыми</w:t>
      </w:r>
      <w:r w:rsidRPr="00DC2FBF">
        <w:rPr>
          <w:rFonts w:ascii="Times New Roman" w:hAnsi="Times New Roman"/>
          <w:bCs/>
          <w:iCs/>
          <w:sz w:val="24"/>
          <w:szCs w:val="24"/>
          <w:lang w:val="kk-KZ"/>
        </w:rPr>
        <w:t>-педагогкалық зерттеу жұмыстарының жаңашылдығын анықтау әдістері.</w:t>
      </w:r>
    </w:p>
    <w:p w:rsidR="00F00667" w:rsidRPr="00DC2FBF" w:rsidRDefault="00F00667" w:rsidP="00F00667">
      <w:pPr>
        <w:tabs>
          <w:tab w:val="left" w:pos="-567"/>
          <w:tab w:val="left" w:pos="-142"/>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5. </w:t>
      </w:r>
      <w:r w:rsidRPr="00DC2FBF">
        <w:rPr>
          <w:rFonts w:ascii="Times New Roman" w:hAnsi="Times New Roman"/>
          <w:sz w:val="24"/>
          <w:szCs w:val="24"/>
          <w:lang w:val="kk-KZ"/>
        </w:rPr>
        <w:t>Та</w:t>
      </w:r>
      <w:r w:rsidRPr="00DC2FBF">
        <w:rPr>
          <w:rFonts w:ascii="Times New Roman" w:hAnsi="Times New Roman" w:cs="Arial"/>
          <w:sz w:val="24"/>
          <w:szCs w:val="24"/>
          <w:lang w:val="kk-KZ"/>
        </w:rPr>
        <w:t>қ</w:t>
      </w:r>
      <w:r w:rsidRPr="00DC2FBF">
        <w:rPr>
          <w:rFonts w:ascii="Times New Roman" w:hAnsi="Times New Roman" w:cs="Calibri"/>
          <w:sz w:val="24"/>
          <w:szCs w:val="24"/>
          <w:lang w:val="kk-KZ"/>
        </w:rPr>
        <w:t>ырыпты</w:t>
      </w:r>
      <w:r w:rsidRPr="00DC2FBF">
        <w:rPr>
          <w:rFonts w:ascii="Times New Roman" w:hAnsi="Times New Roman" w:cs="Arial"/>
          <w:sz w:val="24"/>
          <w:szCs w:val="24"/>
          <w:lang w:val="kk-KZ"/>
        </w:rPr>
        <w:t>ң</w:t>
      </w:r>
      <w:r w:rsidRPr="00DC2FBF">
        <w:rPr>
          <w:rFonts w:ascii="Times New Roman" w:hAnsi="Times New Roman" w:cs="Calibri"/>
          <w:sz w:val="24"/>
          <w:szCs w:val="24"/>
          <w:lang w:val="kk-KZ"/>
        </w:rPr>
        <w:t xml:space="preserve"> к</w:t>
      </w:r>
      <w:r w:rsidRPr="00DC2FBF">
        <w:rPr>
          <w:rFonts w:ascii="Times New Roman" w:hAnsi="Times New Roman" w:cs="Arial"/>
          <w:sz w:val="24"/>
          <w:szCs w:val="24"/>
          <w:lang w:val="kk-KZ"/>
        </w:rPr>
        <w:t>ө</w:t>
      </w:r>
      <w:r w:rsidRPr="00DC2FBF">
        <w:rPr>
          <w:rFonts w:ascii="Times New Roman" w:hAnsi="Times New Roman" w:cs="Calibri"/>
          <w:sz w:val="24"/>
          <w:szCs w:val="24"/>
          <w:lang w:val="kk-KZ"/>
        </w:rPr>
        <w:t xml:space="preserve">кейкестілігі </w:t>
      </w:r>
      <w:r w:rsidRPr="00DC2FBF">
        <w:rPr>
          <w:rFonts w:ascii="Times New Roman" w:hAnsi="Times New Roman" w:cs="Arial"/>
          <w:sz w:val="24"/>
          <w:szCs w:val="24"/>
          <w:lang w:val="kk-KZ"/>
        </w:rPr>
        <w:t>ө</w:t>
      </w:r>
      <w:r w:rsidRPr="00DC2FBF">
        <w:rPr>
          <w:rFonts w:ascii="Times New Roman" w:hAnsi="Times New Roman" w:cs="Calibri"/>
          <w:sz w:val="24"/>
          <w:szCs w:val="24"/>
          <w:lang w:val="kk-KZ"/>
        </w:rPr>
        <w:t>лшемдеріне с</w:t>
      </w:r>
      <w:r w:rsidRPr="00DC2FBF">
        <w:rPr>
          <w:rFonts w:ascii="Times New Roman" w:hAnsi="Times New Roman" w:cs="Arial"/>
          <w:sz w:val="24"/>
          <w:szCs w:val="24"/>
          <w:lang w:val="kk-KZ"/>
        </w:rPr>
        <w:t>ә</w:t>
      </w:r>
      <w:r w:rsidRPr="00DC2FBF">
        <w:rPr>
          <w:rFonts w:ascii="Times New Roman" w:hAnsi="Times New Roman" w:cs="Calibri"/>
          <w:sz w:val="24"/>
          <w:szCs w:val="24"/>
          <w:lang w:val="kk-KZ"/>
        </w:rPr>
        <w:t xml:space="preserve">йкес </w:t>
      </w:r>
      <w:r w:rsidRPr="00DC2FBF">
        <w:rPr>
          <w:rFonts w:ascii="Times New Roman" w:hAnsi="Times New Roman" w:cs="Arial"/>
          <w:sz w:val="24"/>
          <w:szCs w:val="24"/>
          <w:lang w:val="kk-KZ"/>
        </w:rPr>
        <w:t>ө</w:t>
      </w:r>
      <w:r w:rsidRPr="00DC2FBF">
        <w:rPr>
          <w:rFonts w:ascii="Times New Roman" w:hAnsi="Times New Roman" w:cs="Calibri"/>
          <w:sz w:val="24"/>
          <w:szCs w:val="24"/>
          <w:lang w:val="kk-KZ"/>
        </w:rPr>
        <w:t>з зерттеуі</w:t>
      </w:r>
      <w:r w:rsidRPr="00DC2FBF">
        <w:rPr>
          <w:rFonts w:ascii="Times New Roman" w:hAnsi="Times New Roman" w:cs="Arial"/>
          <w:sz w:val="24"/>
          <w:szCs w:val="24"/>
          <w:lang w:val="kk-KZ"/>
        </w:rPr>
        <w:t>ң</w:t>
      </w:r>
      <w:r w:rsidRPr="00DC2FBF">
        <w:rPr>
          <w:rFonts w:ascii="Times New Roman" w:hAnsi="Times New Roman" w:cs="Calibri"/>
          <w:sz w:val="24"/>
          <w:szCs w:val="24"/>
          <w:lang w:val="kk-KZ"/>
        </w:rPr>
        <w:t>ізді</w:t>
      </w:r>
      <w:r w:rsidRPr="00DC2FBF">
        <w:rPr>
          <w:rFonts w:ascii="Times New Roman" w:hAnsi="Times New Roman" w:cs="Arial"/>
          <w:sz w:val="24"/>
          <w:szCs w:val="24"/>
          <w:lang w:val="kk-KZ"/>
        </w:rPr>
        <w:t>ң</w:t>
      </w:r>
      <w:r w:rsidRPr="00DC2FBF">
        <w:rPr>
          <w:rFonts w:ascii="Times New Roman" w:hAnsi="Times New Roman" w:cs="Calibri"/>
          <w:sz w:val="24"/>
          <w:szCs w:val="24"/>
          <w:lang w:val="kk-KZ"/>
        </w:rPr>
        <w:t xml:space="preserve"> </w:t>
      </w:r>
      <w:r w:rsidRPr="00DC2FBF">
        <w:rPr>
          <w:rFonts w:ascii="Times New Roman" w:hAnsi="Times New Roman" w:cs="Arial"/>
          <w:sz w:val="24"/>
          <w:szCs w:val="24"/>
          <w:lang w:val="kk-KZ"/>
        </w:rPr>
        <w:t>ө</w:t>
      </w:r>
      <w:r w:rsidRPr="00DC2FBF">
        <w:rPr>
          <w:rFonts w:ascii="Times New Roman" w:hAnsi="Times New Roman" w:cs="Calibri"/>
          <w:sz w:val="24"/>
          <w:szCs w:val="24"/>
          <w:lang w:val="kk-KZ"/>
        </w:rPr>
        <w:t>зектілігін ба</w:t>
      </w:r>
      <w:r w:rsidRPr="00DC2FBF">
        <w:rPr>
          <w:rFonts w:ascii="Times New Roman" w:hAnsi="Times New Roman" w:cs="Arial"/>
          <w:sz w:val="24"/>
          <w:szCs w:val="24"/>
          <w:lang w:val="kk-KZ"/>
        </w:rPr>
        <w:t>ғ</w:t>
      </w:r>
      <w:r w:rsidRPr="00DC2FBF">
        <w:rPr>
          <w:rFonts w:ascii="Times New Roman" w:hAnsi="Times New Roman" w:cs="Calibri"/>
          <w:sz w:val="24"/>
          <w:szCs w:val="24"/>
          <w:lang w:val="kk-KZ"/>
        </w:rPr>
        <w:t>ала</w:t>
      </w:r>
      <w:r w:rsidRPr="00DC2FBF">
        <w:rPr>
          <w:rFonts w:ascii="Times New Roman" w:hAnsi="Times New Roman" w:cs="Arial"/>
          <w:sz w:val="24"/>
          <w:szCs w:val="24"/>
          <w:lang w:val="kk-KZ"/>
        </w:rPr>
        <w:t>ң</w:t>
      </w:r>
      <w:r w:rsidRPr="00DC2FBF">
        <w:rPr>
          <w:rFonts w:ascii="Times New Roman" w:hAnsi="Times New Roman" w:cs="Calibri"/>
          <w:sz w:val="24"/>
          <w:szCs w:val="24"/>
          <w:lang w:val="kk-KZ"/>
        </w:rPr>
        <w:t>ыз. Жауабы</w:t>
      </w:r>
      <w:r w:rsidRPr="00DC2FBF">
        <w:rPr>
          <w:rFonts w:ascii="Times New Roman" w:hAnsi="Times New Roman" w:cs="Arial"/>
          <w:sz w:val="24"/>
          <w:szCs w:val="24"/>
          <w:lang w:val="kk-KZ"/>
        </w:rPr>
        <w:t>ң</w:t>
      </w:r>
      <w:r w:rsidRPr="00DC2FBF">
        <w:rPr>
          <w:rFonts w:ascii="Times New Roman" w:hAnsi="Times New Roman" w:cs="Calibri"/>
          <w:sz w:val="24"/>
          <w:szCs w:val="24"/>
          <w:lang w:val="kk-KZ"/>
        </w:rPr>
        <w:t>ызды негізде</w:t>
      </w:r>
      <w:r w:rsidRPr="00DC2FBF">
        <w:rPr>
          <w:rFonts w:ascii="Times New Roman" w:hAnsi="Times New Roman" w:cs="Arial"/>
          <w:sz w:val="24"/>
          <w:szCs w:val="24"/>
          <w:lang w:val="kk-KZ"/>
        </w:rPr>
        <w:t>ң</w:t>
      </w:r>
      <w:r w:rsidRPr="00DC2FBF">
        <w:rPr>
          <w:rFonts w:ascii="Times New Roman" w:hAnsi="Times New Roman" w:cs="Calibri"/>
          <w:sz w:val="24"/>
          <w:szCs w:val="24"/>
          <w:lang w:val="kk-KZ"/>
        </w:rPr>
        <w:t>із.</w:t>
      </w:r>
    </w:p>
    <w:p w:rsidR="00F00667" w:rsidRPr="00DC2FBF" w:rsidRDefault="00F00667" w:rsidP="00F00667">
      <w:pPr>
        <w:tabs>
          <w:tab w:val="left" w:pos="-567"/>
          <w:tab w:val="left" w:pos="-142"/>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6. </w:t>
      </w:r>
      <w:r w:rsidRPr="00DC2FBF">
        <w:rPr>
          <w:rFonts w:ascii="Times New Roman" w:hAnsi="Times New Roman"/>
          <w:sz w:val="24"/>
          <w:szCs w:val="24"/>
          <w:lang w:val="kk-KZ"/>
        </w:rPr>
        <w:t>«Педагогикалы</w:t>
      </w:r>
      <w:r w:rsidRPr="00DC2FBF">
        <w:rPr>
          <w:rFonts w:ascii="Times New Roman" w:hAnsi="Times New Roman" w:cs="Arial"/>
          <w:sz w:val="24"/>
          <w:szCs w:val="24"/>
          <w:lang w:val="kk-KZ"/>
        </w:rPr>
        <w:t>қ</w:t>
      </w:r>
      <w:r w:rsidRPr="00DC2FBF">
        <w:rPr>
          <w:rFonts w:ascii="Times New Roman" w:hAnsi="Times New Roman" w:cs="Calibri"/>
          <w:sz w:val="24"/>
          <w:szCs w:val="24"/>
          <w:lang w:val="kk-KZ"/>
        </w:rPr>
        <w:t xml:space="preserve"> зерттеуді</w:t>
      </w:r>
      <w:r w:rsidRPr="00DC2FBF">
        <w:rPr>
          <w:rFonts w:ascii="Times New Roman" w:hAnsi="Times New Roman" w:cs="Arial"/>
          <w:sz w:val="24"/>
          <w:szCs w:val="24"/>
          <w:lang w:val="kk-KZ"/>
        </w:rPr>
        <w:t>ң</w:t>
      </w:r>
      <w:r w:rsidRPr="00DC2FBF">
        <w:rPr>
          <w:rFonts w:ascii="Times New Roman" w:hAnsi="Times New Roman" w:cs="Calibri"/>
          <w:sz w:val="24"/>
          <w:szCs w:val="24"/>
          <w:lang w:val="kk-KZ"/>
        </w:rPr>
        <w:t xml:space="preserve"> н</w:t>
      </w:r>
      <w:r w:rsidRPr="00DC2FBF">
        <w:rPr>
          <w:rFonts w:ascii="Times New Roman" w:hAnsi="Times New Roman" w:cs="Arial"/>
          <w:sz w:val="24"/>
          <w:szCs w:val="24"/>
          <w:lang w:val="kk-KZ"/>
        </w:rPr>
        <w:t>ә</w:t>
      </w:r>
      <w:r w:rsidRPr="00DC2FBF">
        <w:rPr>
          <w:rFonts w:ascii="Times New Roman" w:hAnsi="Times New Roman" w:cs="Calibri"/>
          <w:sz w:val="24"/>
          <w:szCs w:val="24"/>
          <w:lang w:val="kk-KZ"/>
        </w:rPr>
        <w:t>тижелер</w:t>
      </w:r>
      <w:r w:rsidRPr="00DC2FBF">
        <w:rPr>
          <w:rFonts w:ascii="Times New Roman" w:hAnsi="Times New Roman"/>
          <w:sz w:val="24"/>
          <w:szCs w:val="24"/>
          <w:lang w:val="kk-KZ"/>
        </w:rPr>
        <w:t xml:space="preserve">і» </w:t>
      </w:r>
      <w:r w:rsidRPr="00DC2FBF">
        <w:rPr>
          <w:rFonts w:ascii="Times New Roman" w:hAnsi="Times New Roman"/>
          <w:iCs/>
          <w:sz w:val="24"/>
          <w:szCs w:val="24"/>
          <w:lang w:val="kk-KZ"/>
        </w:rPr>
        <w:t>тақырыбында</w:t>
      </w:r>
      <w:r w:rsidRPr="00DC2FBF">
        <w:rPr>
          <w:rFonts w:ascii="Times New Roman" w:hAnsi="Times New Roman"/>
          <w:b/>
          <w:iCs/>
          <w:sz w:val="24"/>
          <w:szCs w:val="24"/>
          <w:lang w:val="kk-KZ"/>
        </w:rPr>
        <w:t xml:space="preserve"> </w:t>
      </w:r>
      <w:r w:rsidRPr="00DC2FBF">
        <w:rPr>
          <w:rFonts w:ascii="Times New Roman" w:hAnsi="Times New Roman"/>
          <w:iCs/>
          <w:sz w:val="24"/>
          <w:szCs w:val="24"/>
          <w:lang w:val="kk-KZ"/>
        </w:rPr>
        <w:t>кесте дайындаңыз</w:t>
      </w:r>
      <w:r w:rsidRPr="00DC2FBF">
        <w:rPr>
          <w:rFonts w:ascii="Times New Roman" w:hAnsi="Times New Roman"/>
          <w:sz w:val="24"/>
          <w:szCs w:val="24"/>
          <w:lang w:val="kk-KZ"/>
        </w:rPr>
        <w:t>.</w:t>
      </w:r>
    </w:p>
    <w:p w:rsidR="00F00667" w:rsidRPr="00DC2FBF" w:rsidRDefault="00F00667" w:rsidP="00F00667">
      <w:pPr>
        <w:widowControl w:val="0"/>
        <w:shd w:val="clear" w:color="auto" w:fill="FFFFFF"/>
        <w:tabs>
          <w:tab w:val="left" w:pos="-567"/>
          <w:tab w:val="left" w:pos="-142"/>
          <w:tab w:val="left" w:pos="0"/>
          <w:tab w:val="left" w:pos="1134"/>
        </w:tabs>
        <w:suppressAutoHyphens/>
        <w:spacing w:after="0" w:line="240" w:lineRule="auto"/>
        <w:jc w:val="both"/>
        <w:rPr>
          <w:rFonts w:ascii="Times New Roman" w:hAnsi="Times New Roman"/>
          <w:spacing w:val="-13"/>
          <w:w w:val="102"/>
          <w:sz w:val="24"/>
          <w:szCs w:val="24"/>
          <w:lang w:val="kk-KZ" w:eastAsia="ar-SA"/>
        </w:rPr>
      </w:pPr>
      <w:r>
        <w:rPr>
          <w:rFonts w:ascii="Times New Roman" w:hAnsi="Times New Roman" w:cs="Arial"/>
          <w:sz w:val="24"/>
          <w:szCs w:val="24"/>
          <w:lang w:val="kk-KZ"/>
        </w:rPr>
        <w:t xml:space="preserve">7. </w:t>
      </w:r>
      <w:r w:rsidRPr="00DC2FBF">
        <w:rPr>
          <w:rFonts w:ascii="Times New Roman" w:hAnsi="Times New Roman" w:cs="Arial"/>
          <w:sz w:val="24"/>
          <w:szCs w:val="24"/>
          <w:lang w:val="kk-KZ"/>
        </w:rPr>
        <w:t>Ө</w:t>
      </w:r>
      <w:r w:rsidRPr="00DC2FBF">
        <w:rPr>
          <w:rFonts w:ascii="Times New Roman" w:hAnsi="Times New Roman" w:cs="Calibri"/>
          <w:sz w:val="24"/>
          <w:szCs w:val="24"/>
          <w:lang w:val="kk-KZ"/>
        </w:rPr>
        <w:t>зі</w:t>
      </w:r>
      <w:r w:rsidRPr="00DC2FBF">
        <w:rPr>
          <w:rFonts w:ascii="Times New Roman" w:hAnsi="Times New Roman" w:cs="Arial"/>
          <w:sz w:val="24"/>
          <w:szCs w:val="24"/>
          <w:lang w:val="kk-KZ"/>
        </w:rPr>
        <w:t>ң</w:t>
      </w:r>
      <w:r w:rsidRPr="00DC2FBF">
        <w:rPr>
          <w:rFonts w:ascii="Times New Roman" w:hAnsi="Times New Roman" w:cs="Calibri"/>
          <w:sz w:val="24"/>
          <w:szCs w:val="24"/>
          <w:lang w:val="kk-KZ"/>
        </w:rPr>
        <w:t>ізді</w:t>
      </w:r>
      <w:r w:rsidRPr="00DC2FBF">
        <w:rPr>
          <w:rFonts w:ascii="Times New Roman" w:hAnsi="Times New Roman" w:cs="Arial"/>
          <w:sz w:val="24"/>
          <w:szCs w:val="24"/>
          <w:lang w:val="kk-KZ"/>
        </w:rPr>
        <w:t>ң</w:t>
      </w:r>
      <w:r w:rsidRPr="00DC2FBF">
        <w:rPr>
          <w:rFonts w:ascii="Times New Roman" w:hAnsi="Times New Roman"/>
          <w:sz w:val="24"/>
          <w:szCs w:val="24"/>
          <w:lang w:val="kk-KZ"/>
        </w:rPr>
        <w:t xml:space="preserve"> зерттеу тақырыбыңызды таңдаудың дұрыстығын төмендегідей матрицаның көмегімен тексеріп көріңіз: тақырыптың ғылыми бағытқа, ҒЗИ (ЖОО) бағдарына сәйкес келуі; тақырыптың әлеуметтік сұранысты жүзеге асыруға бағытталуы, яғни өзектілігі; тақырыпты таңдауда мәселелердің болуы; тақырыптағы нысан мен зерттеу пәнінің анықтығы; зерттеу тақырыбының соңғы нәтижеге көзделінуі; тақырыптың өзектілігі; тақырыптың жаңашылдығы; теориялық және практикалық маңыздылығы немесе оның орындалуының тиімділігі; тақырып бойынша зерттеу жұмысын берілген мерзімде іске асыру; зерттеудің міндеттерін шешуде жағдайдың және құралдардың болуы; зерттеу тақырыбының болашағы, оны іске асыратын әдістер немесе жаңа әдістерді дайындау мүмкіндігінің болуы; мәселенің деңгейін анықтау және бұл мәселе бұрын-соңды қарастырылған ба, жоқ па, соны тауып көрсету, сондай-ақ оның жаңашылдығын дәлелдеу.</w:t>
      </w:r>
    </w:p>
    <w:p w:rsidR="00F00667" w:rsidRPr="00F5220C" w:rsidRDefault="00F00667" w:rsidP="00F00667">
      <w:pPr>
        <w:tabs>
          <w:tab w:val="left" w:pos="0"/>
          <w:tab w:val="left" w:pos="426"/>
        </w:tabs>
        <w:suppressAutoHyphens/>
        <w:spacing w:after="0" w:line="240" w:lineRule="auto"/>
        <w:jc w:val="both"/>
        <w:rPr>
          <w:rFonts w:ascii="Times New Roman" w:hAnsi="Times New Roman" w:cs="Times New Roman"/>
          <w:lang w:val="kk-KZ"/>
        </w:rPr>
      </w:pPr>
      <w:r w:rsidRPr="00713293">
        <w:rPr>
          <w:rFonts w:ascii="Times New Roman" w:hAnsi="Times New Roman" w:cs="Times New Roman"/>
          <w:sz w:val="24"/>
          <w:szCs w:val="24"/>
          <w:lang w:val="kk-KZ" w:eastAsia="ar-SA"/>
        </w:rPr>
        <w:t>8.</w:t>
      </w:r>
      <w:r>
        <w:rPr>
          <w:rFonts w:ascii="Times New Roman" w:hAnsi="Times New Roman" w:cs="Times New Roman"/>
          <w:color w:val="C00000"/>
          <w:sz w:val="24"/>
          <w:szCs w:val="24"/>
          <w:lang w:val="kk-KZ" w:eastAsia="ar-SA"/>
        </w:rPr>
        <w:t xml:space="preserve"> </w:t>
      </w:r>
      <w:r w:rsidRPr="00F5220C">
        <w:rPr>
          <w:rFonts w:ascii="Times New Roman" w:hAnsi="Times New Roman" w:cs="Times New Roman"/>
          <w:lang w:val="kk-KZ"/>
        </w:rPr>
        <w:t>Зерттеудің теориялық жане тәжірибелік маңыздылығын қандай өлшемдер арқылы анықтайды ? Жауабыңызды негіздеңіз.</w:t>
      </w:r>
    </w:p>
    <w:p w:rsidR="00F00667" w:rsidRPr="00F5220C" w:rsidRDefault="00F00667" w:rsidP="00F00667">
      <w:pPr>
        <w:tabs>
          <w:tab w:val="left" w:pos="0"/>
        </w:tabs>
        <w:spacing w:after="0" w:line="240" w:lineRule="auto"/>
        <w:jc w:val="both"/>
        <w:rPr>
          <w:rFonts w:ascii="Times New Roman" w:hAnsi="Times New Roman" w:cs="Times New Roman"/>
          <w:lang w:val="kk-KZ"/>
        </w:rPr>
      </w:pPr>
      <w:r w:rsidRPr="00F5220C">
        <w:rPr>
          <w:rFonts w:ascii="Times New Roman" w:hAnsi="Times New Roman" w:cs="Times New Roman"/>
          <w:lang w:val="kk-KZ"/>
        </w:rPr>
        <w:tab/>
      </w:r>
    </w:p>
    <w:p w:rsidR="00F00667" w:rsidRDefault="00F00667" w:rsidP="00F00667">
      <w:pPr>
        <w:pStyle w:val="ac"/>
        <w:tabs>
          <w:tab w:val="left" w:pos="0"/>
          <w:tab w:val="left" w:pos="360"/>
        </w:tabs>
        <w:spacing w:after="0"/>
        <w:ind w:left="0" w:firstLine="1134"/>
        <w:jc w:val="center"/>
        <w:rPr>
          <w:b/>
          <w:sz w:val="22"/>
          <w:szCs w:val="22"/>
          <w:lang w:val="kk-KZ"/>
        </w:rPr>
      </w:pPr>
      <w:r>
        <w:rPr>
          <w:b/>
          <w:sz w:val="22"/>
          <w:szCs w:val="22"/>
          <w:lang w:val="kk-KZ"/>
        </w:rPr>
        <w:t>Негізгі әдебиет</w:t>
      </w:r>
    </w:p>
    <w:p w:rsidR="00F00667" w:rsidRDefault="00F00667" w:rsidP="00F00667">
      <w:pPr>
        <w:pStyle w:val="ac"/>
        <w:tabs>
          <w:tab w:val="left" w:pos="0"/>
          <w:tab w:val="left" w:pos="360"/>
        </w:tabs>
        <w:spacing w:after="0"/>
        <w:ind w:left="0" w:firstLine="1134"/>
        <w:jc w:val="center"/>
        <w:rPr>
          <w:b/>
          <w:sz w:val="22"/>
          <w:szCs w:val="22"/>
          <w:lang w:val="kk-KZ"/>
        </w:rPr>
      </w:pPr>
    </w:p>
    <w:p w:rsidR="00F00667" w:rsidRPr="00851FC3" w:rsidRDefault="00F00667" w:rsidP="00F00667">
      <w:pPr>
        <w:tabs>
          <w:tab w:val="left" w:pos="9355"/>
        </w:tabs>
        <w:spacing w:after="0" w:line="240" w:lineRule="auto"/>
        <w:jc w:val="both"/>
        <w:rPr>
          <w:rFonts w:ascii="Times New Roman" w:hAnsi="Times New Roman" w:cs="Times New Roman"/>
          <w:b/>
          <w:sz w:val="24"/>
          <w:szCs w:val="24"/>
          <w:lang w:val="kk-KZ"/>
        </w:rPr>
      </w:pPr>
      <w:r w:rsidRPr="00851FC3">
        <w:rPr>
          <w:rFonts w:ascii="Times New Roman" w:hAnsi="Times New Roman" w:cs="Times New Roman"/>
          <w:sz w:val="24"/>
          <w:szCs w:val="24"/>
          <w:lang w:val="kk-KZ"/>
        </w:rPr>
        <w:t xml:space="preserve">1. </w:t>
      </w:r>
      <w:r w:rsidRPr="00DC2FBF">
        <w:rPr>
          <w:rFonts w:ascii="Times New Roman" w:hAnsi="Times New Roman" w:cs="Times New Roman"/>
          <w:sz w:val="24"/>
          <w:szCs w:val="24"/>
          <w:lang w:val="kk-KZ"/>
        </w:rPr>
        <w:t>Таубаева Ш. Педагогика</w:t>
      </w:r>
      <w:r w:rsidRPr="00851FC3">
        <w:rPr>
          <w:rFonts w:ascii="Times New Roman" w:hAnsi="Times New Roman" w:cs="Times New Roman"/>
          <w:sz w:val="24"/>
          <w:szCs w:val="24"/>
          <w:lang w:val="kk-KZ"/>
        </w:rPr>
        <w:t xml:space="preserve">лық зерттеулердің әдіснамасы мен әдістері. Оқулық. </w:t>
      </w:r>
      <w:r w:rsidRPr="00DC2FBF">
        <w:rPr>
          <w:rFonts w:ascii="Times New Roman" w:hAnsi="Times New Roman" w:cs="Times New Roman"/>
          <w:sz w:val="24"/>
          <w:szCs w:val="24"/>
          <w:lang w:val="kk-KZ"/>
        </w:rPr>
        <w:t xml:space="preserve"> Алматы: Қазақ университеті,</w:t>
      </w:r>
      <w:r w:rsidRPr="00851FC3">
        <w:rPr>
          <w:rFonts w:ascii="Times New Roman" w:hAnsi="Times New Roman" w:cs="Times New Roman"/>
          <w:sz w:val="24"/>
          <w:szCs w:val="24"/>
          <w:lang w:val="kk-KZ"/>
        </w:rPr>
        <w:t xml:space="preserve"> </w:t>
      </w:r>
      <w:r w:rsidRPr="00DC2FBF">
        <w:rPr>
          <w:rFonts w:ascii="Times New Roman" w:hAnsi="Times New Roman" w:cs="Times New Roman"/>
          <w:sz w:val="24"/>
          <w:szCs w:val="24"/>
          <w:lang w:val="kk-KZ"/>
        </w:rPr>
        <w:t>2019</w:t>
      </w:r>
      <w:r w:rsidRPr="00851FC3">
        <w:rPr>
          <w:rFonts w:ascii="Times New Roman" w:hAnsi="Times New Roman" w:cs="Times New Roman"/>
          <w:sz w:val="24"/>
          <w:szCs w:val="24"/>
          <w:lang w:val="kk-KZ"/>
        </w:rPr>
        <w:t>.- 360 бет.</w:t>
      </w:r>
      <w:r>
        <w:rPr>
          <w:rFonts w:ascii="Times New Roman" w:hAnsi="Times New Roman" w:cs="Times New Roman"/>
          <w:sz w:val="24"/>
          <w:szCs w:val="24"/>
          <w:lang w:val="kk-KZ"/>
        </w:rPr>
        <w:t xml:space="preserve"> </w:t>
      </w:r>
      <w:r w:rsidRPr="00DC2FBF">
        <w:rPr>
          <w:rFonts w:ascii="Times New Roman" w:hAnsi="Times New Roman" w:cs="Times New Roman"/>
          <w:b/>
          <w:sz w:val="24"/>
          <w:szCs w:val="24"/>
          <w:lang w:val="kk-KZ"/>
        </w:rPr>
        <w:t>(</w:t>
      </w:r>
      <w:r w:rsidRPr="00851FC3">
        <w:rPr>
          <w:rFonts w:ascii="Times New Roman" w:hAnsi="Times New Roman" w:cs="Times New Roman"/>
          <w:b/>
          <w:sz w:val="24"/>
          <w:szCs w:val="24"/>
          <w:lang w:val="kk-KZ"/>
        </w:rPr>
        <w:t xml:space="preserve">158-172 </w:t>
      </w:r>
      <w:r w:rsidRPr="00DC2FBF">
        <w:rPr>
          <w:rFonts w:ascii="Times New Roman" w:hAnsi="Times New Roman" w:cs="Times New Roman"/>
          <w:b/>
          <w:sz w:val="24"/>
          <w:szCs w:val="24"/>
          <w:lang w:val="kk-KZ"/>
        </w:rPr>
        <w:t>б.</w:t>
      </w:r>
      <w:r w:rsidRPr="00851FC3">
        <w:rPr>
          <w:rFonts w:ascii="Times New Roman" w:hAnsi="Times New Roman" w:cs="Times New Roman"/>
          <w:b/>
          <w:sz w:val="24"/>
          <w:szCs w:val="24"/>
          <w:lang w:val="kk-KZ"/>
        </w:rPr>
        <w:t>; 224-230.</w:t>
      </w:r>
      <w:r w:rsidRPr="00DC2FBF">
        <w:rPr>
          <w:rFonts w:ascii="Times New Roman" w:hAnsi="Times New Roman" w:cs="Times New Roman"/>
          <w:b/>
          <w:sz w:val="24"/>
          <w:szCs w:val="24"/>
          <w:lang w:val="kk-KZ"/>
        </w:rPr>
        <w:t>)</w:t>
      </w:r>
      <w:r w:rsidRPr="00851FC3">
        <w:rPr>
          <w:rFonts w:ascii="Times New Roman" w:hAnsi="Times New Roman" w:cs="Times New Roman"/>
          <w:b/>
          <w:sz w:val="24"/>
          <w:szCs w:val="24"/>
          <w:lang w:val="kk-KZ"/>
        </w:rPr>
        <w:t>.</w:t>
      </w:r>
    </w:p>
    <w:p w:rsidR="00F00667" w:rsidRPr="00851FC3" w:rsidRDefault="00F00667" w:rsidP="00F00667">
      <w:pPr>
        <w:tabs>
          <w:tab w:val="left" w:pos="9355"/>
        </w:tabs>
        <w:spacing w:after="0" w:line="240" w:lineRule="auto"/>
        <w:jc w:val="both"/>
        <w:rPr>
          <w:rFonts w:ascii="Times New Roman" w:hAnsi="Times New Roman" w:cs="Times New Roman"/>
          <w:b/>
          <w:sz w:val="24"/>
          <w:szCs w:val="24"/>
          <w:lang w:val="kk-KZ"/>
        </w:rPr>
      </w:pPr>
      <w:r w:rsidRPr="00851FC3">
        <w:rPr>
          <w:rFonts w:ascii="Times New Roman" w:hAnsi="Times New Roman" w:cs="Times New Roman"/>
          <w:b/>
          <w:sz w:val="24"/>
          <w:szCs w:val="24"/>
          <w:lang w:val="kk-KZ"/>
        </w:rPr>
        <w:t>3. Чечин Л.М., Шаңбаев Т.Қ.</w:t>
      </w:r>
      <w:r w:rsidRPr="00851FC3">
        <w:rPr>
          <w:rFonts w:ascii="Times New Roman" w:hAnsi="Times New Roman" w:cs="Times New Roman"/>
          <w:sz w:val="24"/>
          <w:szCs w:val="24"/>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r>
        <w:rPr>
          <w:rFonts w:ascii="Times New Roman" w:hAnsi="Times New Roman" w:cs="Times New Roman"/>
          <w:sz w:val="24"/>
          <w:szCs w:val="24"/>
          <w:lang w:val="kk-KZ"/>
        </w:rPr>
        <w:t xml:space="preserve"> </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с. 21-25</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w:t>
      </w:r>
    </w:p>
    <w:p w:rsidR="00F00667" w:rsidRPr="00851FC3" w:rsidRDefault="00F00667" w:rsidP="00F00667">
      <w:pPr>
        <w:tabs>
          <w:tab w:val="left" w:pos="426"/>
        </w:tabs>
        <w:spacing w:after="0" w:line="240" w:lineRule="auto"/>
        <w:jc w:val="both"/>
        <w:rPr>
          <w:rFonts w:ascii="Times New Roman" w:hAnsi="Times New Roman" w:cs="Times New Roman"/>
          <w:b/>
          <w:sz w:val="24"/>
          <w:szCs w:val="24"/>
          <w:lang w:val="kk-KZ"/>
        </w:rPr>
      </w:pPr>
      <w:r w:rsidRPr="00851FC3">
        <w:rPr>
          <w:rFonts w:ascii="Times New Roman" w:hAnsi="Times New Roman" w:cs="Times New Roman"/>
          <w:b/>
          <w:bCs/>
          <w:sz w:val="24"/>
          <w:szCs w:val="24"/>
          <w:lang w:val="kk-KZ"/>
        </w:rPr>
        <w:t xml:space="preserve">4.  Пасмуров А.Я. </w:t>
      </w:r>
      <w:r w:rsidRPr="00851FC3">
        <w:rPr>
          <w:rFonts w:ascii="Times New Roman" w:hAnsi="Times New Roman" w:cs="Times New Roman"/>
          <w:bCs/>
          <w:sz w:val="24"/>
          <w:szCs w:val="24"/>
          <w:lang w:val="kk-KZ"/>
        </w:rPr>
        <w:t xml:space="preserve">Как эффективно подготовить и провести конференцию, семинар, выставку. – СПб.: Питер, 2006. – 272с. </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с. 17-196</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w:t>
      </w:r>
    </w:p>
    <w:p w:rsidR="00F00667" w:rsidRPr="00851FC3" w:rsidRDefault="00F00667" w:rsidP="00F00667">
      <w:pPr>
        <w:tabs>
          <w:tab w:val="left" w:pos="426"/>
        </w:tabs>
        <w:spacing w:after="0" w:line="240" w:lineRule="auto"/>
        <w:jc w:val="both"/>
        <w:rPr>
          <w:b/>
          <w:sz w:val="24"/>
          <w:szCs w:val="24"/>
          <w:lang w:val="kk-KZ"/>
        </w:rPr>
      </w:pPr>
      <w:r w:rsidRPr="00851FC3">
        <w:rPr>
          <w:rFonts w:ascii="Times New Roman" w:hAnsi="Times New Roman" w:cs="Times New Roman"/>
          <w:b/>
          <w:sz w:val="24"/>
          <w:szCs w:val="24"/>
          <w:lang w:val="kk-KZ"/>
        </w:rPr>
        <w:t xml:space="preserve">5.  Пастухов И.П., Тарасова Н.В. </w:t>
      </w:r>
      <w:r w:rsidRPr="00851FC3">
        <w:rPr>
          <w:rFonts w:ascii="Times New Roman" w:hAnsi="Times New Roman" w:cs="Times New Roman"/>
          <w:sz w:val="24"/>
          <w:szCs w:val="24"/>
        </w:rPr>
        <w:t>Основы учебно-исследовательской деятельности студентов. – М.</w:t>
      </w:r>
      <w:r w:rsidRPr="00851FC3">
        <w:rPr>
          <w:rFonts w:ascii="Times New Roman" w:hAnsi="Times New Roman" w:cs="Times New Roman"/>
          <w:sz w:val="24"/>
          <w:szCs w:val="24"/>
          <w:lang w:val="kk-KZ"/>
        </w:rPr>
        <w:t>: Издательский дом «Академия»,</w:t>
      </w:r>
      <w:r w:rsidRPr="00851FC3">
        <w:rPr>
          <w:rFonts w:ascii="Times New Roman" w:hAnsi="Times New Roman" w:cs="Times New Roman"/>
          <w:sz w:val="24"/>
          <w:szCs w:val="24"/>
        </w:rPr>
        <w:t xml:space="preserve"> 20107 – 160 с.</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с. 149-153</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w:t>
      </w:r>
    </w:p>
    <w:p w:rsidR="00F00667" w:rsidRPr="00F5220C" w:rsidRDefault="00F00667" w:rsidP="00F00667">
      <w:pPr>
        <w:tabs>
          <w:tab w:val="left" w:pos="0"/>
          <w:tab w:val="left" w:pos="360"/>
        </w:tabs>
        <w:spacing w:after="0" w:line="240" w:lineRule="auto"/>
        <w:jc w:val="both"/>
        <w:rPr>
          <w:rFonts w:ascii="Times New Roman" w:hAnsi="Times New Roman" w:cs="Times New Roman"/>
        </w:rPr>
      </w:pPr>
      <w:r w:rsidRPr="00B036C5">
        <w:rPr>
          <w:rFonts w:ascii="Times New Roman" w:hAnsi="Times New Roman" w:cs="Times New Roman"/>
          <w:b/>
          <w:lang w:val="kk-KZ"/>
        </w:rPr>
        <w:t>6.</w:t>
      </w:r>
      <w:r w:rsidRPr="00B036C5">
        <w:rPr>
          <w:rFonts w:ascii="Times New Roman" w:hAnsi="Times New Roman" w:cs="Times New Roman"/>
          <w:b/>
        </w:rPr>
        <w:t xml:space="preserve"> Борытко Н.М.</w:t>
      </w:r>
      <w:r w:rsidRPr="00F5220C">
        <w:rPr>
          <w:rFonts w:ascii="Times New Roman" w:hAnsi="Times New Roman" w:cs="Times New Roman"/>
        </w:rPr>
        <w:t xml:space="preserve"> Методология и методы психолого-педагогических исследований: учеб. пособие для студ.высш.учеб.заведений. – М.: Издательский центр «Академия», 2008.–320</w:t>
      </w:r>
      <w:r w:rsidRPr="00F5220C">
        <w:rPr>
          <w:rFonts w:ascii="Times New Roman" w:hAnsi="Times New Roman" w:cs="Times New Roman"/>
          <w:lang w:val="kk-KZ"/>
        </w:rPr>
        <w:t xml:space="preserve"> </w:t>
      </w:r>
      <w:r w:rsidRPr="00F5220C">
        <w:rPr>
          <w:rFonts w:ascii="Times New Roman" w:hAnsi="Times New Roman" w:cs="Times New Roman"/>
        </w:rPr>
        <w:t>с.</w:t>
      </w:r>
    </w:p>
    <w:p w:rsidR="00F00667" w:rsidRPr="00F5220C" w:rsidRDefault="00F00667" w:rsidP="00F00667">
      <w:pPr>
        <w:tabs>
          <w:tab w:val="left" w:pos="-180"/>
          <w:tab w:val="left" w:pos="0"/>
          <w:tab w:val="left" w:pos="360"/>
        </w:tabs>
        <w:spacing w:after="0" w:line="240" w:lineRule="auto"/>
        <w:jc w:val="both"/>
        <w:rPr>
          <w:rFonts w:ascii="Times New Roman" w:hAnsi="Times New Roman" w:cs="Times New Roman"/>
          <w:color w:val="000000"/>
          <w:lang w:val="kk-KZ"/>
        </w:rPr>
      </w:pPr>
      <w:r w:rsidRPr="00B036C5">
        <w:rPr>
          <w:rFonts w:ascii="Times New Roman" w:hAnsi="Times New Roman" w:cs="Times New Roman"/>
          <w:b/>
          <w:color w:val="000000"/>
          <w:lang w:val="kk-KZ"/>
        </w:rPr>
        <w:t>7</w:t>
      </w:r>
      <w:r w:rsidRPr="00B036C5">
        <w:rPr>
          <w:rFonts w:ascii="Times New Roman" w:hAnsi="Times New Roman" w:cs="Times New Roman"/>
          <w:b/>
          <w:color w:val="000000"/>
        </w:rPr>
        <w:t xml:space="preserve">. </w:t>
      </w:r>
      <w:r w:rsidRPr="00B036C5">
        <w:rPr>
          <w:rFonts w:ascii="Times New Roman" w:hAnsi="Times New Roman" w:cs="Times New Roman"/>
          <w:b/>
          <w:color w:val="000000"/>
          <w:lang w:val="kk-KZ"/>
        </w:rPr>
        <w:t>Волков Б.С., Волкова Н.В., Губанов А.В.</w:t>
      </w:r>
      <w:r w:rsidRPr="00F5220C">
        <w:rPr>
          <w:rFonts w:ascii="Times New Roman" w:hAnsi="Times New Roman" w:cs="Times New Roman"/>
          <w:color w:val="000000"/>
          <w:lang w:val="kk-KZ"/>
        </w:rPr>
        <w:t xml:space="preserve"> Методология и методы психологического исследования. М.: Академический Проект, 2010.-382 с.</w:t>
      </w:r>
    </w:p>
    <w:p w:rsidR="00F00667" w:rsidRPr="00F5220C" w:rsidRDefault="00F00667" w:rsidP="00F00667">
      <w:pPr>
        <w:tabs>
          <w:tab w:val="left" w:pos="0"/>
          <w:tab w:val="left" w:pos="360"/>
        </w:tabs>
        <w:spacing w:after="0" w:line="240" w:lineRule="auto"/>
        <w:jc w:val="both"/>
        <w:rPr>
          <w:rFonts w:ascii="Times New Roman" w:hAnsi="Times New Roman" w:cs="Times New Roman"/>
          <w:lang w:val="kk-KZ"/>
        </w:rPr>
      </w:pPr>
      <w:r w:rsidRPr="00B036C5">
        <w:rPr>
          <w:rFonts w:ascii="Times New Roman" w:hAnsi="Times New Roman" w:cs="Times New Roman"/>
          <w:b/>
          <w:lang w:val="kk-KZ"/>
        </w:rPr>
        <w:t>8. Қаңтарбай С.Е</w:t>
      </w:r>
      <w:r w:rsidRPr="00F5220C">
        <w:rPr>
          <w:rFonts w:ascii="Times New Roman" w:hAnsi="Times New Roman" w:cs="Times New Roman"/>
          <w:lang w:val="kk-KZ"/>
        </w:rPr>
        <w:t>.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F00667" w:rsidRDefault="00F00667" w:rsidP="00F00667">
      <w:pPr>
        <w:pStyle w:val="ac"/>
        <w:spacing w:after="0"/>
        <w:ind w:left="0" w:firstLine="708"/>
        <w:jc w:val="both"/>
        <w:rPr>
          <w:b/>
          <w:sz w:val="28"/>
          <w:szCs w:val="28"/>
          <w:lang w:val="kk-KZ"/>
        </w:rPr>
      </w:pPr>
    </w:p>
    <w:p w:rsidR="00F00667" w:rsidRDefault="00F00667" w:rsidP="00F00667">
      <w:pPr>
        <w:pStyle w:val="ac"/>
        <w:spacing w:after="0"/>
        <w:ind w:left="0" w:firstLine="708"/>
        <w:jc w:val="both"/>
        <w:rPr>
          <w:b/>
          <w:sz w:val="28"/>
          <w:szCs w:val="28"/>
          <w:lang w:val="kk-KZ"/>
        </w:rPr>
      </w:pPr>
    </w:p>
    <w:p w:rsidR="00F00667" w:rsidRDefault="00F00667" w:rsidP="00F00667">
      <w:pPr>
        <w:pStyle w:val="ac"/>
        <w:spacing w:after="0"/>
        <w:ind w:left="0" w:firstLine="708"/>
        <w:jc w:val="both"/>
        <w:rPr>
          <w:b/>
          <w:sz w:val="28"/>
          <w:szCs w:val="28"/>
          <w:lang w:val="kk-KZ"/>
        </w:rPr>
      </w:pPr>
    </w:p>
    <w:p w:rsidR="00F00667" w:rsidRDefault="00F00667" w:rsidP="00F00667">
      <w:pPr>
        <w:pStyle w:val="ac"/>
        <w:spacing w:after="0"/>
        <w:ind w:left="0" w:firstLine="708"/>
        <w:jc w:val="both"/>
        <w:rPr>
          <w:b/>
          <w:sz w:val="28"/>
          <w:szCs w:val="28"/>
          <w:lang w:val="kk-KZ"/>
        </w:rPr>
      </w:pPr>
    </w:p>
    <w:p w:rsidR="00F00667" w:rsidRDefault="00F00667" w:rsidP="00F00667">
      <w:pPr>
        <w:pStyle w:val="ac"/>
        <w:spacing w:after="0"/>
        <w:ind w:left="0" w:firstLine="708"/>
        <w:jc w:val="both"/>
        <w:rPr>
          <w:b/>
          <w:sz w:val="28"/>
          <w:szCs w:val="28"/>
          <w:lang w:val="kk-KZ"/>
        </w:rPr>
      </w:pPr>
    </w:p>
    <w:p w:rsidR="00F00667" w:rsidRDefault="00F00667" w:rsidP="00F00667">
      <w:pPr>
        <w:pStyle w:val="ac"/>
        <w:spacing w:after="0"/>
        <w:ind w:left="0" w:firstLine="708"/>
        <w:jc w:val="both"/>
        <w:rPr>
          <w:b/>
          <w:sz w:val="28"/>
          <w:szCs w:val="28"/>
          <w:lang w:val="kk-KZ"/>
        </w:rPr>
      </w:pPr>
    </w:p>
    <w:p w:rsidR="00F00667" w:rsidRPr="00795F0F" w:rsidRDefault="00F00667" w:rsidP="00F00667">
      <w:pPr>
        <w:pStyle w:val="ac"/>
        <w:spacing w:after="0"/>
        <w:ind w:left="0" w:firstLine="708"/>
        <w:jc w:val="both"/>
        <w:rPr>
          <w:b/>
          <w:sz w:val="28"/>
          <w:szCs w:val="28"/>
          <w:lang w:val="kk-KZ"/>
        </w:rPr>
      </w:pPr>
    </w:p>
    <w:p w:rsidR="00F00667" w:rsidRDefault="00F00667" w:rsidP="00F00667">
      <w:pPr>
        <w:pStyle w:val="af"/>
        <w:spacing w:after="0" w:line="240" w:lineRule="auto"/>
        <w:ind w:left="0"/>
        <w:jc w:val="both"/>
        <w:rPr>
          <w:rFonts w:ascii="Times New Roman" w:hAnsi="Times New Roman"/>
          <w:b/>
          <w:sz w:val="28"/>
          <w:szCs w:val="28"/>
        </w:rPr>
      </w:pPr>
    </w:p>
    <w:p w:rsidR="00EB2939" w:rsidRPr="00EB2939" w:rsidRDefault="00F00667" w:rsidP="00EB2939">
      <w:pPr>
        <w:jc w:val="both"/>
        <w:rPr>
          <w:rFonts w:ascii="Times New Roman" w:hAnsi="Times New Roman" w:cs="Times New Roman"/>
          <w:b/>
          <w:sz w:val="28"/>
          <w:szCs w:val="28"/>
          <w:lang w:val="kk-KZ"/>
        </w:rPr>
      </w:pPr>
      <w:r w:rsidRPr="00EB2939">
        <w:rPr>
          <w:rFonts w:ascii="Times New Roman" w:hAnsi="Times New Roman" w:cs="Times New Roman"/>
          <w:b/>
          <w:sz w:val="28"/>
          <w:szCs w:val="28"/>
        </w:rPr>
        <w:t>12-дәріс.  Тақырыбы: «</w:t>
      </w:r>
      <w:r w:rsidR="00EB2939" w:rsidRPr="00EB2939">
        <w:rPr>
          <w:rFonts w:ascii="Times New Roman" w:hAnsi="Times New Roman" w:cs="Times New Roman"/>
          <w:b/>
          <w:noProof/>
          <w:sz w:val="28"/>
          <w:szCs w:val="28"/>
          <w:lang w:val="kk-KZ"/>
        </w:rPr>
        <w:t xml:space="preserve">Педагогикалық зерттеудің әдіснамалық негіздері. Зерттеудің ғылыми бағыты мен тақырыбының өзектілігі. Зерттеу нысаны және </w:t>
      </w:r>
      <w:r w:rsidR="00EB2939" w:rsidRPr="00EB2939">
        <w:rPr>
          <w:rFonts w:ascii="Times New Roman" w:hAnsi="Times New Roman" w:cs="Times New Roman"/>
          <w:b/>
          <w:noProof/>
          <w:sz w:val="28"/>
          <w:szCs w:val="28"/>
          <w:lang w:val="kk-KZ"/>
        </w:rPr>
        <w:lastRenderedPageBreak/>
        <w:t xml:space="preserve">пәні. Зерттеудің мақсаты, болжамы, міндеттері. </w:t>
      </w:r>
      <w:r w:rsidR="00EB2939" w:rsidRPr="00EB2939">
        <w:rPr>
          <w:rFonts w:ascii="Times New Roman" w:hAnsi="Times New Roman" w:cs="Times New Roman"/>
          <w:b/>
          <w:sz w:val="28"/>
          <w:szCs w:val="28"/>
          <w:lang w:val="kk-KZ"/>
        </w:rPr>
        <w:t>Ғылыми мәтін – ғылыми-зерттеу жұмысының нәтижесі ретінде (дәріс-консультация)</w:t>
      </w:r>
    </w:p>
    <w:p w:rsidR="00F00667" w:rsidRPr="001B725F" w:rsidRDefault="00F00667" w:rsidP="00F00667">
      <w:pPr>
        <w:pStyle w:val="af"/>
        <w:spacing w:after="0" w:line="240" w:lineRule="auto"/>
        <w:ind w:left="0"/>
        <w:jc w:val="both"/>
        <w:rPr>
          <w:rFonts w:ascii="Times New Roman" w:hAnsi="Times New Roman"/>
          <w:b/>
          <w:sz w:val="28"/>
          <w:szCs w:val="28"/>
        </w:rPr>
      </w:pPr>
      <w:r w:rsidRPr="00520F46">
        <w:rPr>
          <w:rFonts w:ascii="Times New Roman" w:hAnsi="Times New Roman"/>
          <w:b/>
          <w:sz w:val="28"/>
          <w:szCs w:val="28"/>
        </w:rPr>
        <w:t>Ғылыми мәтін – ғылыми-зерттеу жұмысының нәтижесі ретінде</w:t>
      </w:r>
      <w:r w:rsidRPr="00DC2FBF">
        <w:rPr>
          <w:rFonts w:ascii="Times New Roman" w:hAnsi="Times New Roman"/>
          <w:b/>
          <w:sz w:val="28"/>
          <w:szCs w:val="28"/>
        </w:rPr>
        <w:t>»</w:t>
      </w:r>
    </w:p>
    <w:p w:rsidR="00F00667" w:rsidRDefault="00F00667" w:rsidP="00F00667">
      <w:pPr>
        <w:spacing w:after="0" w:line="240" w:lineRule="auto"/>
        <w:jc w:val="both"/>
        <w:rPr>
          <w:rFonts w:ascii="Times New Roman" w:hAnsi="Times New Roman" w:cs="Times New Roman"/>
          <w:b/>
          <w:sz w:val="28"/>
          <w:szCs w:val="28"/>
          <w:lang w:val="kk-KZ"/>
        </w:rPr>
      </w:pPr>
      <w:r w:rsidRPr="00DC2FBF">
        <w:rPr>
          <w:rFonts w:ascii="Times New Roman" w:hAnsi="Times New Roman" w:cs="Times New Roman"/>
          <w:b/>
          <w:sz w:val="28"/>
          <w:szCs w:val="28"/>
          <w:lang w:val="kk-KZ"/>
        </w:rPr>
        <w:t>(</w:t>
      </w:r>
      <w:r w:rsidRPr="00520F46">
        <w:rPr>
          <w:rFonts w:ascii="Times New Roman" w:hAnsi="Times New Roman" w:cs="Times New Roman"/>
          <w:b/>
          <w:sz w:val="28"/>
          <w:szCs w:val="28"/>
          <w:lang w:val="kk-KZ"/>
        </w:rPr>
        <w:t>дәріс-консультация</w:t>
      </w:r>
      <w:r w:rsidRPr="00DC2FBF">
        <w:rPr>
          <w:rFonts w:ascii="Times New Roman" w:hAnsi="Times New Roman" w:cs="Times New Roman"/>
          <w:b/>
          <w:sz w:val="28"/>
          <w:szCs w:val="28"/>
          <w:lang w:val="kk-KZ"/>
        </w:rPr>
        <w:t>)</w:t>
      </w:r>
      <w:r>
        <w:rPr>
          <w:rFonts w:ascii="Times New Roman" w:hAnsi="Times New Roman" w:cs="Times New Roman"/>
          <w:b/>
          <w:sz w:val="28"/>
          <w:szCs w:val="28"/>
          <w:lang w:val="kk-KZ"/>
        </w:rPr>
        <w:t>.</w:t>
      </w:r>
    </w:p>
    <w:p w:rsidR="00F00667" w:rsidRPr="00D734AC" w:rsidRDefault="00F00667" w:rsidP="00F00667">
      <w:pPr>
        <w:pStyle w:val="ac"/>
        <w:spacing w:after="0"/>
        <w:ind w:left="0" w:firstLine="708"/>
        <w:rPr>
          <w:b/>
          <w:sz w:val="24"/>
          <w:szCs w:val="24"/>
          <w:lang w:val="kk-KZ" w:eastAsia="ko-KR"/>
        </w:rPr>
      </w:pPr>
      <w:r>
        <w:rPr>
          <w:b/>
          <w:sz w:val="24"/>
          <w:szCs w:val="24"/>
          <w:lang w:val="kk-KZ" w:eastAsia="ko-KR"/>
        </w:rPr>
        <w:t xml:space="preserve">Дәрістің мақсаты: </w:t>
      </w:r>
      <w:r w:rsidRPr="00D734AC">
        <w:rPr>
          <w:sz w:val="24"/>
          <w:szCs w:val="24"/>
          <w:lang w:val="kk-KZ"/>
        </w:rPr>
        <w:t>Студенттерге мақалалар мен әдістемелік ұсыныстарды жазып  дайындау алгоритмін мегерту</w:t>
      </w:r>
      <w:r>
        <w:rPr>
          <w:sz w:val="24"/>
          <w:szCs w:val="24"/>
          <w:lang w:val="kk-KZ"/>
        </w:rPr>
        <w:t>.</w:t>
      </w:r>
    </w:p>
    <w:p w:rsidR="00F00667" w:rsidRPr="001B725F" w:rsidRDefault="00F00667" w:rsidP="00F00667">
      <w:pPr>
        <w:pStyle w:val="ac"/>
        <w:spacing w:after="0"/>
        <w:ind w:left="0" w:firstLine="708"/>
        <w:rPr>
          <w:sz w:val="24"/>
          <w:szCs w:val="24"/>
          <w:lang w:val="kk-KZ" w:eastAsia="ko-KR"/>
        </w:rPr>
      </w:pPr>
      <w:r>
        <w:rPr>
          <w:b/>
          <w:sz w:val="24"/>
          <w:szCs w:val="24"/>
          <w:lang w:val="kk-KZ" w:eastAsia="ko-KR"/>
        </w:rPr>
        <w:t xml:space="preserve">Дәрістің негізгі терминдері: </w:t>
      </w:r>
      <w:r w:rsidRPr="001B725F">
        <w:rPr>
          <w:sz w:val="24"/>
          <w:szCs w:val="24"/>
          <w:lang w:val="kk-KZ" w:eastAsia="ko-KR"/>
        </w:rPr>
        <w:t xml:space="preserve">мәтін, ғылыми мәтін, </w:t>
      </w:r>
      <w:r>
        <w:rPr>
          <w:sz w:val="24"/>
          <w:szCs w:val="24"/>
          <w:lang w:val="kk-KZ" w:eastAsia="ko-KR"/>
        </w:rPr>
        <w:t xml:space="preserve"> зерттеу нәтижесі, мақала, әдістемелік ұсыныс.</w:t>
      </w:r>
    </w:p>
    <w:p w:rsidR="00F00667" w:rsidRPr="00DC2FBF" w:rsidRDefault="00F00667" w:rsidP="00F00667">
      <w:pPr>
        <w:pStyle w:val="ac"/>
        <w:spacing w:after="0"/>
        <w:ind w:left="0" w:firstLine="708"/>
        <w:rPr>
          <w:b/>
          <w:sz w:val="24"/>
          <w:szCs w:val="24"/>
          <w:lang w:val="kk-KZ" w:eastAsia="ko-KR"/>
        </w:rPr>
      </w:pPr>
    </w:p>
    <w:p w:rsidR="00F00667" w:rsidRDefault="00F00667" w:rsidP="00F00667">
      <w:pPr>
        <w:pStyle w:val="ac"/>
        <w:spacing w:after="0"/>
        <w:ind w:left="0" w:firstLine="708"/>
        <w:rPr>
          <w:b/>
          <w:sz w:val="24"/>
          <w:szCs w:val="24"/>
          <w:lang w:val="kk-KZ" w:eastAsia="ko-KR"/>
        </w:rPr>
      </w:pPr>
      <w:r>
        <w:rPr>
          <w:b/>
          <w:sz w:val="24"/>
          <w:szCs w:val="24"/>
          <w:lang w:val="kk-KZ" w:eastAsia="ko-KR"/>
        </w:rPr>
        <w:t>Дәрістің негізгі сұрақтары:</w:t>
      </w:r>
    </w:p>
    <w:p w:rsidR="00F00667" w:rsidRPr="00AE4C4F" w:rsidRDefault="00F00667" w:rsidP="00F00667">
      <w:pPr>
        <w:spacing w:after="0" w:line="240" w:lineRule="auto"/>
        <w:jc w:val="both"/>
        <w:rPr>
          <w:rFonts w:ascii="Times New Roman" w:hAnsi="Times New Roman" w:cs="Times New Roman"/>
          <w:b/>
          <w:sz w:val="24"/>
          <w:szCs w:val="24"/>
          <w:lang w:val="kk-KZ"/>
        </w:rPr>
      </w:pPr>
      <w:r w:rsidRPr="00AE4C4F">
        <w:rPr>
          <w:rFonts w:ascii="Times New Roman" w:hAnsi="Times New Roman" w:cs="Times New Roman"/>
          <w:b/>
          <w:sz w:val="24"/>
          <w:szCs w:val="24"/>
          <w:lang w:val="kk-KZ"/>
        </w:rPr>
        <w:t>1. Мақала – зерттеу нәтижесі.</w:t>
      </w:r>
    </w:p>
    <w:p w:rsidR="00F00667" w:rsidRPr="00AE4C4F" w:rsidRDefault="00F00667" w:rsidP="00F00667">
      <w:pPr>
        <w:spacing w:after="0" w:line="240" w:lineRule="auto"/>
        <w:jc w:val="both"/>
        <w:rPr>
          <w:rFonts w:ascii="Times New Roman" w:hAnsi="Times New Roman" w:cs="Times New Roman"/>
          <w:b/>
          <w:sz w:val="24"/>
          <w:szCs w:val="24"/>
          <w:lang w:val="kk-KZ"/>
        </w:rPr>
      </w:pPr>
      <w:r w:rsidRPr="00AE4C4F">
        <w:rPr>
          <w:rFonts w:ascii="Times New Roman" w:hAnsi="Times New Roman" w:cs="Times New Roman"/>
          <w:b/>
          <w:sz w:val="24"/>
          <w:szCs w:val="24"/>
          <w:lang w:val="kk-KZ"/>
        </w:rPr>
        <w:t>2. Әдістемелік ұсыныс - зерттеудің практикалық нәтижесі.</w:t>
      </w:r>
    </w:p>
    <w:p w:rsidR="00F00667" w:rsidRDefault="00F00667" w:rsidP="00F00667">
      <w:pPr>
        <w:spacing w:after="0" w:line="240" w:lineRule="auto"/>
        <w:jc w:val="both"/>
        <w:rPr>
          <w:rFonts w:ascii="Times New Roman" w:hAnsi="Times New Roman" w:cs="Times New Roman"/>
          <w:b/>
          <w:sz w:val="24"/>
          <w:szCs w:val="24"/>
          <w:lang w:val="kk-KZ"/>
        </w:rPr>
      </w:pPr>
      <w:r w:rsidRPr="00AE4C4F">
        <w:rPr>
          <w:rFonts w:ascii="Times New Roman" w:hAnsi="Times New Roman" w:cs="Times New Roman"/>
          <w:b/>
          <w:sz w:val="24"/>
          <w:szCs w:val="24"/>
          <w:lang w:val="kk-KZ"/>
        </w:rPr>
        <w:t>3. Мақалалар мен әдістемелік ұсыныстарды жазып  дайындау әдістемесі</w:t>
      </w:r>
      <w:r>
        <w:rPr>
          <w:rFonts w:ascii="Times New Roman" w:hAnsi="Times New Roman" w:cs="Times New Roman"/>
          <w:b/>
          <w:sz w:val="24"/>
          <w:szCs w:val="24"/>
          <w:lang w:val="kk-KZ"/>
        </w:rPr>
        <w:t>.</w:t>
      </w:r>
    </w:p>
    <w:p w:rsidR="00F00667" w:rsidRPr="00AE4C4F" w:rsidRDefault="00F00667" w:rsidP="00F00667">
      <w:pPr>
        <w:spacing w:after="0" w:line="240" w:lineRule="auto"/>
        <w:jc w:val="both"/>
        <w:rPr>
          <w:rFonts w:ascii="Times New Roman" w:hAnsi="Times New Roman" w:cs="Times New Roman"/>
          <w:b/>
          <w:sz w:val="24"/>
          <w:szCs w:val="24"/>
          <w:lang w:val="kk-KZ"/>
        </w:rPr>
      </w:pP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Ғылым зерттеушінің ғылыми таным әрекетін ерекше ұйымдастыруы негізінде жүзеге асырылатын зерттеуінің, ғылыми жобаларының арқасында дамиды. Ғалым, ғылыми қызметкер қажетті біліктілігі бар және ғылыми және ғылыми-техникалық әрекетпен  кәсіби түрде айналысатын субъект болып табылады.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Бұрынғы кезде «ғалым» деп жақсы және толық оқыған адамды айтқан. «Оқыған, ғалым» –«оқыған адамның жағдайы, сапасы, ғылымды жетік білуі, оны толық игеруі» делінді (И.Даль). Қазіргі кезде ғалым деп жаңадан бір ғылыми жаңалық ашқан, ғылыми дәрежеге ие, ғылыми этикетке сәйкес кезкелген адам емес, неғұрлым ғылымға көбірек үлес қосқан, "қалыптасқан", "көпке танымал", "белгілі", "көрнекті", "әлемдік деңгейдегі" нақты салаға аса зор ықпалы бар адамдарды есептейді. Талантты, ғылымға жаңа келген зерттеушілерді  жас, болашағынан үміт күттіретіндерді ғалым деп алдын-ала қолдау мақсатында атайды. </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Бейтарап түсінік бойынша "ғылыми қызметкер" ғылыми индустрияда - академияда, ғылыми-зерттеу институтында, орталығында және басқа жұмыс істейтін адамдарды да атайды. "Зерттеушілер", "бір нәрсені істеушілер,  ойлап табушылар", "авторлар" сөздері кеңінен қолданылады. Мемлекеттік, бизнес саласының, мекемелердің, қоғамдық ұйымдардың  тапсырмалары бойынша зерттеуге, ғылыми жобаға, бір нәрсені жасауға қатысатындардың барлығын да, ғылыми дәрежесі болсын-болмасын  осылай атау қалыптасқан. Сонымен қатар өз бетінше диссертациялық жұмыс бойынша зерттеу жүргізіп, оны толық аяқтап, қорғаған субъектілерді де  атайды. Соңғы жағдайда диссертацияны дайындап қорғағанға дейіінгі кезеңде  академиялық немесе ғылыми мәртебеге жету мақсатындағы ізденуші түсінігі зерттеушінің синонимі ретінде қоланылады.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Зерттеушілік қызмет әлдебір жетістікке жетуге кепілдік беретін алгоритмдік кәсіби әрекетпен қиюласпайды, ол ғылыми ізденіспен айналысатын жеке тұлғаның ішкі жан-дүниесін қамтиды. Ғылыми-зерттеу, ғылыми-техникалық әрекет - әлеуметтік-мәдени, экономикалық, инженерлік-технологиялық  және басқа да  мәселелерді шешу үшін  жаңа білімді қолдануға бағытталған және ғылым мен техниканың, өндірістің бірегей  жүйесі ретінде арнайы ұйымдастырылған қызмет. Ол тек ғылыми жұмыста белгілі бір амалдарды, дағдылар мен құралдарды қолдана білуді ғана талап етіп қоймайды, сонымен қатар психологиялық және әлеуметтік мәдени сапаларды да талап етеді. Ол үш аспектіге бөлінеді: ғылыми-логикалық, тұлғалық-психологиялық және әлеуметтік-психологиялық (М.Г. Ярошевский). </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Зерттеушінің нақты ұсыныстары қоғамда адам өміріне белгілі бір дәрежеде өзгеріс енгізетін болғандықтан, қоғам үшін оның ролі мен қызметі маңызды. Мысалы, педагогикалық зерттеулердің нәтижелері мен ұсыныстары жанама болсын, тікелей болсын көптеген адамдардың мінез-құлқы мен кәсіби қызметіне қатысты, яғни педагогикалық корпус әлемде 50 миллионнан кем емес,  білім алушылар миллиардтан астам.</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 Ғылым тарихында ұзақ жылдар - ғасырлар бойы өз жұмысымен айналысатын зерттеушілердің рөлі белгілі.</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Классикалық ғылымның мұраты - эксперимент жүргізу тазалығын және оның ақиқаттығын айқындау мүмкіндігіне, алынған теориялық және практикалық нәтижелердің қайталануына зерттеушінің ықпалын төмендету, яғни минимумға түсіру. Классикалық  емес ғылым зерттеушінің </w:t>
      </w:r>
      <w:r w:rsidRPr="007D1576">
        <w:rPr>
          <w:rFonts w:ascii="Times New Roman" w:hAnsi="Times New Roman" w:cs="Times New Roman"/>
          <w:sz w:val="24"/>
          <w:szCs w:val="24"/>
          <w:lang w:val="kk-KZ"/>
        </w:rPr>
        <w:lastRenderedPageBreak/>
        <w:t>өзінің мәнділігіне ғана көңіл аударады. Классика еместен кейінгі  біздің әлем - бұл вариативті дамитын, көп жағдайда адамның әрекетіне байланысты өте күрделі реттелетін жүйе болғандықтан, зерттеуде ғалымның белсенді рөлін талап етеді және міндеттейді. Ғылыми қызметтің субъектісі болғандықтан, жаңа білімді жасаушылар-зерттеушілер - ақиқаттың барлық саласында білім алу үдерісіне өздерінің қолтаңбаларын қалдырмауы мүмкін емес.</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Оның үстіне бұл жаратылыстану ғылымдарына да, қоғамдық-гуманитарлық ғылымдарға да қатысты. Мысалы, физиктер кванттық үдерістерді зерттеу барысында әрекеттен білімді өндіру тенденциясы ғалымның зерттеуіндегі фактілердің орналасуы және талқылауына  тәуелді екенін байқаған. Гуманитарлық ғылымдар басынан бастап зерттеудің диалогқа, рефлексияға, жеке білімді мойындауға және шындық пен ақиқатты түсінуге құрылуы арқасында белгілі бір міндетті нұсқаусыз-ақ  ойластыруға мүкіндік береді.  </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Ғылыми материалдармен жұмыс істейтін жеке тұлғаны дамыту оның жоғары ынтасы, өзін-өзі шығармашылықпен жүзеге асыруы, жігерлілігі, талапшылдығы, белсенділігі және интеллектуалдық әлеуетімен қамтамасыз етіледі. Адамдарды қоршаған ортаны зерттеуге ұмтылуға оның таң қалуы итермелейді (Аристотель), танымның эстетикалық себебі деп аталады (А.Пуанкаре), тарихта із қалдыруға ұмтылу дегеніміз - ғылым туралы жаңа сөз айту және соңғы кезде  - қазіргі заманғы жағдайға және алынған нәтижеге тез жету мүмкіндіктердің арқасында тауар деңгейіне дейінгі материалдық сыйақыға ұмтылу.</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Ганс Селье ғалымның қызметінің мотивін Табиғат пен Шындыққа деген шексіз сүйіспеншілік; заңдылықтың сұлулығына таң қалу;  құмарлық; пайда келтіруге ұмтылу, ынталану; қолдау қажеттілігі; жетістікке риза болу; батырларға бас ию және оларға ұқсауға тырысу; жалығудан қорқу деп тұжырымдады. Ғылыммен айналысуға талаптанудың ең бір күшті себебі - күнделікті бірсарынды "азапты қатаң, жалықтыратын құр бекершіліктен, өмірден жалығу", одан құтылу жолын іздеу және өзінің әлеуетін ашу, өмірден өзіне лайықты орын алу (А.Эйнштейн және т.б.).</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  Жүргізілген ғылыми зерттеудегі субъектінің белсенді көзқарасының маңыздылығына байланысты зерттеушінің жеке сапасына назар аударамыз. Ғылымдағы көптеген тарихшылар бірінші орынға зерттеушінің өзінің жеке ғылыми идеясы мен мақсатқа жетудегі  көзқарасын, тіпті ол ғалымға айтарлықтай материалдық және әлеуметтік тұрғыда пайда келтірмейтін болса да, табандылықпен қорғай алатын батылдығын қояды. Ғылыми фактілерді бұрмалауға және жалпылама көзқарасқа ыңғайлап талқылауға жол бермейтін интеллектуалдық тазалығы да маңызды. Қалыпқа бағынбайтын және ешкімге бағынышты емес өзіндік ойлау қабілеті, өткір сынды тыңдауға дайындығы және түсінбестікті көтере білу ғалымға "Бұл не деген сандырақ? Бұл неге ғана керек!" деген сияқты ашынған пікірлерден бастап,  "Мұнда бір нәрсе бар, бұдан бірдеңе шығады", "Мұны кім білмейді?" дегендей пікірлер, олардың ұсыныстарын қарастыра отырып, мойындауға кезеңдеріне сенімді өтуге мүкіндік береді.</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Шығармашылық жұмысқа қабілеттілік - "нағыз игілікке жеткізетін және өзінің еңбегіне қанағаттанушылық әперетін адам баласының миына ғана тән нәрсе" (Г.Селье) - терең де өте бай елестету, қиялдаудың, фактілерді, құбылыстар мен үдерістерді табандылықпен, шыдамдылықпен  зерттеудің нәтижесінде  пайда болады. </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Жақсы оқымысты ғалым болуға қойылатын талаптарды жетілдіре, кеңейтуде жеткен жетістікке үнемі қанағаттанбаушылықтың болуы, энтузиазм және қайсарлық, қажырлылық, табандылық, қиындықта да жетістікте де бірқалыпты тұрақты қалыпты сақтай білу, денсаулық, энергия, кәсіби ғылыми дағды сақтай білу. Ақыл-ой сипатамасына логика, ес, зейінді шоғырландыруға, дерексіздікке қабілеттілік, этикалық нормаларды сақтау, өзгелерді сендіре білу және олардың да пікірімен есептесу жатады.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К.А. Раульдің пікірі бойынша, ғалымға білуге құиарлық, дарындылық, энтузиазм, ұқыптылық, ынта-ықылас, жауапкершілік, тәртіптілік, жинақылық, сыни көзқарас және өзіне сын көзбен қарау, әділдік, бейтараптық, туралық, командада жұмыс істей білу, әріптестермен тіл табыса білу тән болуы керек.</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Ғалымдардың түрлерін сараптай отырып, Г. Селье өзінің "От мечты к открытию. Как стать ученым" атты кітабында төмендегілерді атап өтеді:</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"Бөлгіш" екі түршеге бөлінеді - фактілерді ойша елестетудің ең аз мөлшерінен бастап жинаушы; зерттеудің аппараты мен әдістерін және т.б. үнемі жақсартуға ұмтылушы және т.б;</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lastRenderedPageBreak/>
        <w:t>- "Ойлаушы", "кітап құрты" деп аталатын түршемен айқындалатын эксперименттік жұмысқа ұмтылмайтын, жақсы топтастырғыш және талдаушы, бұлардың көпшілігі жинақтауды (синтездеу) жақсы меңгерген.</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"Сезімталдық". Олардың арасында ірі қожайындар; туа біткен көшбасшылар; табиғатынан ойыншылар; "балық қаны" - өзін-өзі билеген күмәншілдер; қатып қалған лаборатория қызметкері; эгоцентрист; агрессияшыл даукес;  өзгенің еңбегін өзіне иемденіп алатын  "бірінші дәрежелі озбыр", адамзатқа пайда әкелетін ғылым үшін бәріне дайын альтурист және т.б. кездеседі.</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Автор мінсіз ғалымдардың екі тобын атайды: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"Фауст - мінсіз оқытушы және жетекші". Оған өз мүмкіндігінен гөрі зерттеу мүмкіндігінен рахат сезімге бөлену, құлшыныс; өткір байқампаздық; темірдей тәртіп; лабораториялық жұмыстың ұсақ-түйегіне дейін назар аударумен байланысты және оның нәтижесін шығарудағы мейлінше сирек кездесетін ерекшелік және қиял. Оны ешқандай сәтсіздік қорқыта алмайды және жетістік өзгерте алмайды (аздыра алмайды).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"Фамулус" - мінсіз оқушы және қызметкер". Ол интеллект тұрғысынан өзінің тәлімгері тәрізді қатты дамыған болмауы мүмкін, бірақ тәжірибелік жұмыстарды табандылық танытып, қиыншылықтарға төтеп бере алады және оның алдында әлі де өз мақсатын орындауға уақыты жетеді.</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 Ғылымға моральдан тысқарылық тән  екендігіне қарамастан (мысалы, ғалымдардың еңбегі мойындауды оның жекелеген адамгершілік  сапалары тұрғысынан қарастыруға болмайды), ол ғалымның зерттеу қызметінің этикалық бағытын айқындайтын әлеуметтік және мәдени құндылығын сипаттайды. Ғылымның құндылығы мен этикасына ықылас-ілтипаттың өсуі оның күші мен басымдығының артуымен, мүмкіндігінше тезірек нәтиже беруге, экономикалық, ғылыми жаратылыстану, техникалық мәселелерді түбегейлі шешуге ұмтылысымен түсіндіріледі. Сонымен қатар, К. Ясперс адамдарды оның келісімінсіз экспериментке тартуға болмайтындығы ғылымның мәніне ғана емес, адам құқығы мен адамгершілік ұстанымдарына сүйенеді деген болатын. </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Ғылыми білім өздігінен этикалық жағынан бейтарап болғанмен, оның қолданылуы міндетті түрде этикалық жағынан негізделген. Бұл, әсіресе, техникалық жетістіктерді және генетикалық ғылымды қолдануда тәуекел етіп  жүзеге асыруда өте маңызды болып табылады. Сонымен бірге, биоэтика, компьютерлік, инженерлік, экологиялық, жаhандық этика және т.б. пайда болуда. Ғалымның өзі ашқан жаңалығы бойынша ойланып, ақылға салынған шешім қабылдау жауапкершілігі туралы мәселе өте күрделі күйінде қалуда. Моральдық тұрғыдан ең дұрыс шешім қабылдау критериі зерттеушінің ар-ұяты болып есептеледі. Мораль және адамгершілік білімнің, адамдық қасиет пен эстетиканың бірлігін қамтамасыз ете отырып, ғылыми қызметті бағдрлайды.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Зерттеушінің этикасына зерттеушінің әріптестерінің авторлық құқығын сақтауы, плагиаттан (көшіріп алу) сақ болуы, зерттеу пәнін кәсіби тұрғыда жақсы меңгеруі, өтіріктен алшақ болуы, ғылыми нәтижелерді сапырлыстырып, бұрмалаудан байқас болуы, ойдың еркіндігі жатады.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Ғылыми-зерттеу жұмысын орындаудың жетекші ұстанымы нақты авторларға, сонымен бірге жүргізіліп отырған зерттеу жұмысын түсінуге көмектесетін, неғұрлым маңызды қырынан көруге мүмкіндік беретін басқа да зерттеушілер еңбектеріне сілтеме жасау және зерттеудің неғұрлым маңызды қырлары мен бағыттары туралы мәліметтер алу болып табылады. Зерттеушінің өзіне назар аудартатын көзқарастары, идеялары, амал-тәсілдері, фактілері сөйтіп, ұсынылған өзіндік идеясы маңына шоғырланады да нығая түседі немесе онымен тартысқа түседі. Сараптамадан өтуші әріптестерінің жұмысы туралы тіркелген белгілі авторлардың барынша көп болуы, жұмыстың ғылыми қызметкерлердің кейінгі буыны алдында айтарлықтай құнды болып табылады. Пайдаланылған әдебиеттер мен сілтемелер тізбесі  авторлықты нығайтып қана қоймайды, сонымен қатар "дәлелденгенді дәлелдеуді" және ғылыми қормен салыстырғанда танымдағы жаңа жұмысты жылжыту дәрежесін көрсетуді  қажет етпейді.</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Педагогика саласындағы зерттеушіге қойылатын жалпы талаптар төмендегілерге сәйкес келеді:</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педагогиканың адамзат алдындағы жастарды рухани, мәдени, әлеуметтік, кәсіби тәжірибе және адамның өмір бойы дамуына қажеттілігін өтеудегі жауапты практика, ғылым өнер ретіндегі  ұлылығына таңдану. Сонымен қатар, тәрбиеленушінің тынымсыз педагогикалық қолдауды қажет ететін өмірі мен жеке тұлға ретінде қалыптасуы жолында адал ниетпен, риясыз еткен игілікті де ауыр педагогикалық еңбегіне аса зор құрметпен қарау және ұлы педагогтарға бас ию. Өмірлік іс-әрекет барысында жеке қатынасының болуына әлеуметтік бірлескен мақтаныш, қолдаудың маңызы зор;</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lastRenderedPageBreak/>
        <w:t>- мәселені (тақырыпты) таңдаудан бастап, зерттеу әдістерін таңдауға дейінгі ғылыми іс-әрекеттің адамгершілік құндылықтарға, айқын гуманистік бағыттылыққа құрылуы. Бұл зерттеу барысында ойдан жасалатын схема, модель, әдістерді қолданудан сақтайды, бірақ зерттеу жұмысының артында білім беру және тәрбиелеу үдерісіне қатысушылардың  барлығына - білімгерлерге де, педагогтарға да, ата-анаға да, басшыларға да пайдасы мен көмегі тиетініне көз жеткізуге мәжбүр етеді;</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 - педагогикалық жұмыс тәжірибесі, білім беру ұйымдарының оқу-тәрбие үдерісіне міндетті түрде қатысу. Сонымен бірге педагогикалық өтіл асыра бағаланбау керек - неғұрлым практик ертерек педагогикалық ақиқатты ғылыми тұрғыда ұғынуға кіріссе, солғұрлым кәсіби қайтарымы жоғары болады.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педагогикалық қабілет пен іскерлік арқасында педагогиканың, психологияның, оқыту әдістемесінің  жаңа жетістіктері негізінде оқыту, өзінің қызметін ғылыми негізде құруға ұмтылу;</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шыдамдылық, таным мен педагогикалық қызметтің қиындығын жеңе білу, жұмысты орындаумен қатар оның маңыздылығын, көркемдігін, ұлылығын түсіне білу. Атқарған қызметтен ләззат алып, рахаттану, таңдану, толғану, шығармашылық жұмыстан жаңа нәтиже алғандығын мақтан ету, сонымен қатар жеке жауапкершілігін сезіну, еңбегін бағалауда қарапайымдылық көрсете білу;</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 шындықты жүзеге асыратын, олардың мән-мағынасын жүзеге асыруды сипаттайтын құбылысты туралы білімі, педагогикалық практикалық жұмыстан және әдістемелік жетілдіруден айырмашылығы олардың мәнін ғылыми тұрғыдан түсіну, жаңа ұсыныстарды түсіндіру және жасақтау; </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күрделі, кіріктірілген конглометраттармен ғылыми-зерттеу қызметін игеру дағдысы, зерттеу жүргізуді ұйымдастыру;</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ірі дәлелдемелерді егжей-тегжейлі түсіндіре, насихаттай алу, оларды ұсынылып отырған идеяның пайдасына шешу, өзі жүргізіп отырған педагогикалық зерттеудің нәтижелерін сақтап қалу.</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Дидактика саласындағы педагог ретінде де, ғылым саласындағы қызметкер ретінде де жалпы талаптарды меңгерген зерттеушіге, бәрінен бұрын өзінің жеке көзқарасының артықшылықтарының тереңдігін педагогика ғылымы мен практикасының тараулары - жалпы педагогика негіздері; дидактика; тәрбиелеу; менеджмент тұрғысынан көзқарас негізінде бағалау ұсынылады. Олардың әрқайсысының өзіндік ерекшелігі, нақты, дәл анықталған нұсқаулары, мақсаттары, логикасы және іс-әрекет мазмұны, өзіндік тілі және қол жеткізген нәтижелері болады.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Педагогиканың маңыздылығы және өзіндік ерекшелігі, оқушының жас ерекшелік, жеке сипаты, т.б. және педагогтың әлеуметтік ерекшеліктері мәселелерін шоғырландырған тарауы және т.б.   Педагогиканың жалпы негіздері - зерттеушінің назарын осы мәселелер ретіне аударуы мүмкін. Оған әлеуметтік педагогтың, физиологтың, әлеуметтанушының, мәдениеттанушының, жаңашылдың - жаңалықтар жөніндегі маманның машық-дағдыларының жұмылдырылуы,  педагогика дамуының үрдістерінің көріну кеңдігі қажет болады. </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 Жетілген, жоғары адамгершілікті адамды "жаратудың" заңдары, ұстанымдары, әдістері мен амалдарының негізін қалаушы және  жасақтаушы тәрбие теориясы зерттеушіден, бәрінен бұрын  ғылыми ізденістің айқын көрсетілген гуманистік бағытын талап етеді. Бұл контексте интуиция, ойлаудың әртүрлілігі, синергетикалық модель, тәрбие статегиясы мен тактикасы өткір талап </w:t>
      </w:r>
      <w:r w:rsidRPr="007D1576">
        <w:rPr>
          <w:rFonts w:ascii="Times New Roman" w:hAnsi="Times New Roman" w:cs="Times New Roman"/>
          <w:color w:val="C00000"/>
          <w:sz w:val="24"/>
          <w:szCs w:val="24"/>
          <w:lang w:val="kk-KZ"/>
        </w:rPr>
        <w:t xml:space="preserve">етіледі. </w:t>
      </w:r>
      <w:r w:rsidRPr="007D1576">
        <w:rPr>
          <w:rFonts w:ascii="Times New Roman" w:hAnsi="Times New Roman" w:cs="Times New Roman"/>
          <w:sz w:val="24"/>
          <w:szCs w:val="24"/>
          <w:lang w:val="kk-KZ"/>
        </w:rPr>
        <w:t>Бұл жағдайда зерттеушіге психологияға, этнопедагогикаға, тәрбиенің барлық түріне - интеллектуалдық (ақыл-ой), адамгершілік, физикалық, эстетикалық және т.б. назар аудару қажеттілігі туады.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Білім берудегі менеджмент тарауының мазмұны барлық деңгейдегі білім беруді ұйымдастыру мен басқару, мамандармен жұмыс, қоғаммен байланыс және т.б. мәселелер қызықтыратындардың назарын өзіне аударуы мүмкін.</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Дидактика маманнан оқу үдерісінің мәнін қоғамдық көзқарас тұрғысынан, оқушы мен оқытушының,  көптеген сұрақтардан құралған - неге, қандай заңдар мен ережелер негізінде құрылған, не себепті, не үшін, кімді, қанша, қалай, қандай түрде оқыту керек, яғни ұтымды ойлай білуге сүйеніп, қалай өмірде кездесетін мәселелерді табысты шешіп, қоғамға пайдалы болуға мүмкіндік беретін оқушының құзыреттілігі мен білімін қалай тиімді "өсіруге" болады деген сияқты көптеген мәселелерден тұратын метасұраққа жауап іздеу түсінуді талап етеді. </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lastRenderedPageBreak/>
        <w:t>Егер зерттеушілік қызығушылық адамның қалыптасуының осы аспектілеріне қарай шоғырландырылса, онда жалпы педагогикалық білім басқа, гносеология, герменевтика, педагогикалық психология және т.б. ғылым салаларына жүгінуге тура келеді.</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Зерттеуші-дидакт жеке тұлғаның интеллектуалдық</w:t>
      </w:r>
      <w:r w:rsidRPr="007D1576">
        <w:rPr>
          <w:rFonts w:ascii="Times New Roman" w:hAnsi="Times New Roman" w:cs="Times New Roman"/>
          <w:color w:val="C00000"/>
          <w:sz w:val="24"/>
          <w:szCs w:val="24"/>
          <w:lang w:val="kk-KZ"/>
        </w:rPr>
        <w:t xml:space="preserve"> </w:t>
      </w:r>
      <w:r w:rsidRPr="007D1576">
        <w:rPr>
          <w:rFonts w:ascii="Times New Roman" w:hAnsi="Times New Roman" w:cs="Times New Roman"/>
          <w:sz w:val="24"/>
          <w:szCs w:val="24"/>
          <w:lang w:val="kk-KZ"/>
        </w:rPr>
        <w:t>үдерісінің ағылу ерекшелігімен айналыса жүріп, нақты, дәл логикалық негізделген қорытындылар мен ұсыныстар жасауға, салыстыра тексерілген дәлелдемелердің жүйесін құра алуға икемді болуы, технологияларды ойша жасай білуі керек.</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Педагогика ғылымының әртүрлі бөлімдерінің мәселелер жиынтығын іріктеуге сәйкес ғылыми-зерттеу қызметі жаратылыстану ғылымы негізінде ("Дидактика", "Білім берудегі менеджмент"), инженерлік-технология ("Дидактика") және гуманитарлық тәсіл және әдістер ("Педагогиканың жалпы негіздері", "Тәрбие теориясы") негізінде өрістетіледі. Одан басқа түпнұсқалық ғылыми қызмет барлық педагогикалық салаларда қатаң оңтайлы, логикалық қарама-қайшылықсыз дамыған интуициямен, тапқырлықпен, креативтілікпен байланыстырылады. Бұл жоғары дәрежеде айқындалмаған жағдайдағы зерттеу ізденістеріне және теорияның өзінің шегіне жеткендігіне, өзге ғылыми салалардағы жаңа постулаттарға сүйенуге байланысты.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Ғылыми ізденіс үдерісі анықтап айқындаусыз - тәжірибені бекітусіз, теориялық көзқарасты эмпирикалық тексерусіз, зерттеу әрекетінің этикасы мен эстетикасынсыз өтпейді. Ғылыми білімнің көрінуінің құралы  -  зерттеліп отырған нақты мәселе төңірегінде ғана  сол мәселенің теориясы мен ғылыми ұғымдарын түсіндіруге мамандандырыла мол жинақталған және оны жүзеге асыру мен қолдануды күшейтуді байыпты талап ететін тіл болып табылады. Ол  күнделікті тұрмыста қолданылатын тілден, ғылыми түрде кең тараған, көркем тілдерден өзге, тек қана осы бағытта арнайы дайындықтан өткен, сол саладағы құбылыстарды зерттеп білуге арналғандығымен ерекшеленеді. Ғылыми тіл ойды жүйелі, түсініктік-категориялық түрде жеткізуге, оның бір мәнді және әріптес ғалымдармен түсінісуге мүмкіндік береді. Тұрмыстық тіл зерттеушіге ғылыми зерттеуді толық өз мәнінде баяндауға, толық жеткізуге жарамсыз болып табылады. </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Ғылыми ойлаудың жетекші формасы - түсіну, оның мазмұнын ерекше лексикалық бірлігі - терминдер ашады. Орташа терминологиялық лексика, әдетте ғылыми стильдегі жалпы лексиканың 15-20% -ін құрайды. Ғылыми стильде түсінік атының әрекет аттарынан артықшылықтары бар, бұл етістіктерден гөрі зат есімдерді көбірек қолдануға мүмккіндік береді. Етістіктердің көп бөлігі "болу", "болып табылу", "аталады", "есептеледі", "қорытындыланады" және т.б. сияқты байланыстырушы ретінде қызмет етеді. Осы шақ етістіктерінің пайыздық үлесі өткен шақ етістіктерінен үш еседей артық, яғни барлық етістік формасының 67-85% -ындей болып келеді. Ғылыми тілдің көбірек бөлігі формасының мағынасы бойынша 3-ші жақта айтылады.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Ғылыми сөйлеу стилінің синтаксисі үшін күрделі сөйлемдер құру тенденциясы тән. Ғылыми стильдегі сөйлемдер ойды жеткізуде біртекті, көбінесе хабарлы сөйлем ретінде айтылады. Ғылыми сөйлеудің жалпылама-абстрактілі сипаты, материалды баяндаудың уақытпен шектелмеген  жоспары сөйлемнің синтаксистік құрылымының белгілі бір түрлерін қолдануды қамтамасыз етеді: айқындалмаған-жақты, жалпылаушы-жақты және жақсыз сөйлем.    </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Ғылыми тілді еркін меңгерудің маңыздылығына Л. Витгенштейн ерекше көңіл аударып: "Менің тілімнің шекарасы - менің жан-дүниемнің шекарасы" деген.</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Ғылымда эмпирикалық және теориялық тілдер, байқау-бақылау және сипаттау тілдері, сандық тіл,  эксперимент барысында пайдаланылатын тілдер қолданылады. Сонымен бірге  байқау барсында пайдалану тілінен осы фактілердің логикалық реттеу мен өмір сүру заңдылықтарын жалпылау тіліне біртіндеп өту кезеңдері айқын байқалады. Теорияның әртүрлі тілдерінің әрқайсысының өзіндік аты: анықталған теорияны негізгі мақұлдауды қалыптастыратын - ассерториялық; модельдерді құру үшін қажетті - модельдік; экспериментальдық рәсімдерді бір мағыналы сипаттауға қажетті - процедуралық; тіл - сұрақтарды, мәселені, міндеттерді немесе тапсырмаларды тұжырымдауға жауапты және т.б. Теориялық тілдің неғұрлым көп қорын меңгерген зерттеуші ғылыми ойлау сапасына да қол жеткізеді.</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Ғылым ерекше қызмет ретінде жеке, топтық және ұжымдық шығармашылықтарды біріктіреді. Ғылыми қауымдастық мемлекеттік, сол сияқты ерікті ғылыми ұйымдардан тұрады. </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Ойлануға уақыты бар ғалым адамның мәртебелік рөлі (Ерте дүние), одан әрі қарай білімді қызметші (Орта ғасырлық) қазіргі күні өте құнды кәсіпке айналды. Ғалымдар үшін арнайы құрылған </w:t>
      </w:r>
      <w:r w:rsidRPr="007D1576">
        <w:rPr>
          <w:rFonts w:ascii="Times New Roman" w:hAnsi="Times New Roman" w:cs="Times New Roman"/>
          <w:sz w:val="24"/>
          <w:szCs w:val="24"/>
          <w:lang w:val="kk-KZ"/>
        </w:rPr>
        <w:lastRenderedPageBreak/>
        <w:t>ұйымдар (академиялар, ғылыми институттар) мемлекеттің техникалық, экономикалық, саяси, әлеуметтік, әскери қызметін айқындай отырып, қоғам өмірінде өте зор рөл атқарады.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Ғалымдардың интеллектуалдық күштерінің қоғамдық біріктірілуінің маңызы  отандық және халықаралық деңгейде айқын көрінуде. Мұндай қауымдастықтар танымды жетілдіруге және зерттеушілер ұсынған жаңа идеяларды бағалауға қолдау  көрсете отырып,  олардың арасындағы тұрақты интеллектуалдық және эмоционалдық байланыстарды қамтамасыз етеді, қарым-қатынас шекарасын кеңейтеді. Ғылыми қоғамның, ұйымның, мекеменің  міндеттері өткізілген конференция, форум, дөңгелек үстел барысында және ғылыми басылымдарда жарияланған ғылыми мақалалар арқылы ғылыми ақпарат алмасу болып табылады. Зерттеудің қорытындылары жинақталған және жаңа идеялар ұсынылған ғылыми мақалалар, монографиялар, конференция материалдарының жинақтары мен баяндамалары ғалымның біліктілігінің негізгі белгілеріне жатады.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Ғылыми бірлестік зерттеушінің екінші "Менінің" пікірталастық және рефлексивтік рөлін атқарады және XVIII ғасырда 15 мыңнан аспайтын адамнан ғана тұрған, қазіргі заманғы бес миллиондық армиясы бар халықаралық ғылыми қауымдастықтың танымдық мүмкіндіктерін күшейтеді. Кәсіби ғылыми қызмет европа елдерінде XVII ғасырға дейін енді ғана басталған күйде болған жаратылыстанудың қарқынды дамыған кезеңінде пайда бола бастады. Кәсіби қызметтің қайнар көзі Френсис Бэконнан басталады.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Орта ғасырда университеттердің пайда бола бастаған кезінен бастап атқаратын екі қызметі - оқу орны және ғылыми зерттеу лабораториясы  болды, XII ғасырда оқу үдерісінің ғана емес, ғылыми жұмыстың да жетекші формасы болған диспут өзінің ұстанымын нығайтады. </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Интеллектуалдық қор жинақтаудың өзіндік формасы ретінде Қайта өрлеу заманында туған ғылыми үйірмелердің құндылықтарын мұра етіп қабылдаған ғылымды сүйетіндердің алғашқы ғылыми жаратылыстану қоғамдары (академиялар) пайда бола бастады. Алғашқы ғылыми қоғамдардың арасында -"Табиғат құпияларының Академиясы" (Италия, 1560 ж.ж.), ерекше жіті көретін "Линчеев Академиясы" ("Өткір көздер Академиясы") (Неаполь, 1560ж.), "Тәжірибелік білім Академиясы"</w:t>
      </w:r>
      <w:r w:rsidRPr="007D1576">
        <w:rPr>
          <w:rFonts w:ascii="Times New Roman" w:hAnsi="Times New Roman" w:cs="Times New Roman"/>
          <w:color w:val="C00000"/>
          <w:sz w:val="24"/>
          <w:szCs w:val="24"/>
          <w:lang w:val="kk-KZ"/>
        </w:rPr>
        <w:t xml:space="preserve"> </w:t>
      </w:r>
      <w:r w:rsidRPr="007D1576">
        <w:rPr>
          <w:rFonts w:ascii="Times New Roman" w:hAnsi="Times New Roman" w:cs="Times New Roman"/>
          <w:sz w:val="24"/>
          <w:szCs w:val="24"/>
          <w:lang w:val="kk-KZ"/>
        </w:rPr>
        <w:t>(Рим, 1603), Содан кейін Лондон корольдық қоғамы (1660), Париж ғылым академиясы (1666 ж.), Берлин ғылым академиясы (1724 ж.) осы кезге дейін табысты қызмет етіп келеді.</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Біздің заманымызда 1968 жылы құрылған 100-ге жуық дүниежүзілік саяси, қаржылық, мәдени, әлеуметтік-экономикалық, ғылыми элитаны біріктіріп отырған Рим клубы атты халықаралық қоғамдық ұйым  биосфера және адамзат, әлеуметтік-экономикалық салаларды зерттеуге зор үлес қосып келе жатыр. Рим клубына қатысушылардың мақсаты - "біз өмір сүргіміз келетін әлемді ойша елестету, оның ресурстық қорларын бағалау, оның шын мәніндегі (реалистік) болашағын және келешегін қалыптастыру және қорытындысында жаңа әлемдік қауымдастық құру үшін адамзаттың энергиясы мен саяси еркіндігін жинақтау". </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color w:val="C00000"/>
          <w:sz w:val="24"/>
          <w:szCs w:val="24"/>
          <w:lang w:val="kk-KZ"/>
        </w:rPr>
      </w:pPr>
      <w:r w:rsidRPr="007D1576">
        <w:rPr>
          <w:rFonts w:ascii="Times New Roman" w:hAnsi="Times New Roman" w:cs="Times New Roman"/>
          <w:sz w:val="24"/>
          <w:szCs w:val="24"/>
          <w:lang w:val="kk-KZ"/>
        </w:rPr>
        <w:t>Клуб ізденіс еркіндігіне ешқандай шектеу қоймастан белгілі бір мәселе бойынша зерттеуге тапсырыс береді және қаржыландырады. Зерттеу қорытындыларын талқылау әлеумет, жұртшылықтың және баспасөз-ақпарат өкілдерінің қатысуымен конференция түрінде өтеді, содан кейін зерттеу нәтижелері әртүрлі елдерде мақалалар жариялануы және талдаулар өтуі арқылы таратылады. Соның арқасында дүниенің компьютерлік модельдері құрылып, ізгілендіру жолдары мен өркениетті ізгілендіруді іздестіру жүзеге асырылады. Қазіргі кезде 2012 жылға дейінгі атқарылатын қызмет бағыттары белгіленген "Әлемдік дамудың жаңа жолы" (2008 ж.) атты бағдарлама жасалды.</w:t>
      </w:r>
      <w:r w:rsidRPr="007D1576">
        <w:rPr>
          <w:rFonts w:ascii="Times New Roman" w:hAnsi="Times New Roman" w:cs="Times New Roman"/>
          <w:color w:val="C00000"/>
          <w:sz w:val="24"/>
          <w:szCs w:val="24"/>
          <w:lang w:val="kk-KZ"/>
        </w:rPr>
        <w:t xml:space="preserve">  </w:t>
      </w:r>
      <w:r w:rsidRPr="007D1576">
        <w:rPr>
          <w:rFonts w:ascii="Times New Roman" w:hAnsi="Times New Roman" w:cs="Times New Roman"/>
          <w:sz w:val="24"/>
          <w:szCs w:val="24"/>
          <w:lang w:val="kk-KZ"/>
        </w:rPr>
        <w:t>Сонымен бірге Еуропа дамуының болашағына арналған "Еуропа -2020" жобасы айқындалды. 2012 жылы әлемдік қауымдастықта "2052: жақын арадағы қырық жылға арналған ғаламдық болжам" атты баяндама жасалды. Өзі мүше болған Рим клубының қызметін кезінде Шыңғыс Айтматов белсенді насихаттаған болатын.</w:t>
      </w:r>
      <w:r w:rsidRPr="007D1576">
        <w:rPr>
          <w:rFonts w:ascii="Times New Roman" w:hAnsi="Times New Roman" w:cs="Times New Roman"/>
          <w:color w:val="C00000"/>
          <w:sz w:val="24"/>
          <w:szCs w:val="24"/>
          <w:lang w:val="kk-KZ"/>
        </w:rPr>
        <w:t xml:space="preserve"> </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Баяндаманың ұсыныстарын көптеген елдер, өндіріс ошақтары, корорациялар мен фирмалар өздерінің экономикалық дамуын болжау кезінде ескеріп отырады. Олар әлеуметтік салаға да ауқымды әсерін тигізіп отырады. Педагогикалық ғылым мен білім беру ісінде қоғамның инновациялық  дамуының ерекшеліктері оңды рөл атқарып келеді. Рим клубының бұл жоспарының идеялары мен нұсқаулары көптеген елдердің ғылыми әлеуетін белсендіру және жаңадан құруда, білім берудің инновациялық түрін таңдауда зор әсерін тигізіп отыр. </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Ғылыми қызметкерлердің тарихи қауымдастығын сақтай отырып, қазіргі заманғы   ғылыми қызметті ұйымдастыру өндірістік, саяси, әлеуметтік қажеттілік сияқты көптеген факторлардың ішінде ғылыми жетістіктер мен идеяларды тәжірибеде қолдануды жеделдетуге өз ықпалын тигізді. </w:t>
      </w:r>
      <w:r w:rsidRPr="007D1576">
        <w:rPr>
          <w:rFonts w:ascii="Times New Roman" w:hAnsi="Times New Roman" w:cs="Times New Roman"/>
          <w:sz w:val="24"/>
          <w:szCs w:val="24"/>
          <w:lang w:val="kk-KZ"/>
        </w:rPr>
        <w:lastRenderedPageBreak/>
        <w:t>Егер бұрын жекелеген ғылыми жетістіктердің тәжірибе мен өндіріске әсері 100-150 жыл өткеннен кейін байқалса, қазіргі жағдайда ғылыми нәтижелерді меңгеру мерзімі өте аз мөлшерге дейін қысқарды.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Алынған нәтижелер, көбінесе үлкен дәлелді базасы жоқ, бірақ ғылыми ізденісте жаңа тұжырым, парадигма, жаңа бағыт алуға мүмкіндік беретін идеялардың маңыздылығы, ғылымда бір-біріне ықпалды, адамзаттың ұжымдық ақыл-ойын қалыптастыратын  жарқын тұлға қалыптасуына маңызды әсер етеді.</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Ғылыми қауымдастықта педагогикалық жұмыс жоғары бағаланады. Беделді оқу орындарында лекциялар оқу мүмкіндігі, ғалым-ұстаз ретінде ғылыми мектеп құрып, шәкірттер тәрбиелеп, олардың ғылыми бағытта дамуына ықпал етуі  ғалымның интеллектуалдық деңгейі мен кәсіби  біліктілігін  мойындау болып табылады.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Өреңді ғылыми жетістіктермен байытып және таным әрекетін меңгеру - өз іс-әрекетінде ұжымдық және жеке білімдерімен көрініп жүрген тәжірибелі де, жас та әріптестермен үнемі өзара байланыста болу арқылы жүзеге асады.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Қазіргі заманғы зерттеуші өз іс-әрекетін шығармашылық қабілетіне және интеллектуалдық таным әрекетінің ерекшелігіне байланысты жеке өзінің білімімен толықтыру арқылы өзіндік, қылыпта емес ойлай алатынын көрсете алады. Ұжымдық ғылыми білім белгілі бір тәжірибе аумағында әр адамның жеке ерекшелігін ескере отырып, барлық ғалымдар үшін ортақ түсінік,  әдіс, тәсілдер, амалдар және білім ережелер арқылы көрінеді. </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Ғылыми әрекеттің толықтығы үшін зерттеуші ұжымдық сана феномені - этноғылым айналысатын ғылымнан тыс және тиімсіз білімдер түрлері туралы түсінік алуы тиіс. Классикалық ғылым таным үшін оның мәнін теріске шығарады, классикалықтан тыс ғылым - оның көрегенділігіне, интуициясының бай жұмыс тәжірибесін, жетекшіден оқушыға білімді жеткізудің ауызша формасының мәні мен әдістемесін  мойындайды.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Т.Г. Лешкевич және Л.А. Мирская ғылыми емес білімнің келесі жіктелуін ұсынады: </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ғылыми емес: жеке-жеке, жүйеге келтірілмеген, нысандандырылмаған,  дүниенің қазіргі заманғы бейнесіне қайшы келетін;</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ғылымға дейінгі: ғылыми алғышарттың прототипі ретінде көрінетін;</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ғылымның айналасында: бар гносеологиялық стандартқа сәйкеспейтін, түсінік талап ететін, ғылымилық критерийлеріне жауап бере алмайтын;</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жалған ғылымилық: саналы түрде болжамдар мен ескі наным, ырымшылдықты пайдаланушылық. Мұндай білім ғылымды жеңілетіндердің шаласауатты шабыты, жалғандығын теріске шығарушы дәлелдерге  төзбеушілік, жасандылық  ісі ретінде жиі көрінеді. Ғылыми білімдерге дақ түседі, өзін көрсете біледі және ғылымсымақ арқылы дамыған болады;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ғылымсымақ: күштеу және мәжбүр ету әдісімен өзіне жақтастар және жолын қуушылар іздейді. Ол, әдеттегідей, сын мүмкін емес жерде ғылымның қатаң иерархиясы жағдайына гүлденеді. Мысалы, Кеңестер Одағында жиырмасыншы ғасырдың 50-ші жылдарында "ғылымсымақтың салтанат құруы" кибернетиканы теріске шығаруы болды;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ғылымға қарсы: ақиқат туралы саналы түрде бұрмалаушылық түсінік. Мысалы, тез қолға түсетін "барлық ауруға ем болатын дәріні" табу қажеттілігі. Антиғылымға ерекше қызығушылық және әуестік әлеуметтік тұрақсыздық кезеңде пайда болады. Бұл феномен барынша қауіпті болса да, ғылымғһа қарсы әрекеттен құтыла алмайды;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 жалған ғылыми білім: танымал теориялардың саудаға түсуіне тұтас интеллектуалдық белсенділік көрсетеді. Мысалы, қар адамы туралы тарих. </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Қазіргі уақытта білімнің түрлері мен типтерінің көптігі ғылымның да, жеке тұлғаның да үздіксіз дамуының кепілдігі болып табылады, себебі олардың мәнінің бекіту немесе терістелуі арқылы ғылыми нәтижелерді өндіру үдерісінде және оларды бағалау мен қайта бағалауда рефлексия жүріп жатады. Бұл ретте ғылымда жағымсыз нәтиже де оңды нәтиже секілді бағалы, өйткені олардың назарын танымның басқа қырына бағыттай отырып, ғалымдардың келесі буынын сақтайды.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К. Ясперстің «ғылым үшін қауіптілер» өздерін зерттеуші есебінде көрсететін өз жұмыстарында бос ұқсастықтарды жасайтын, ғылымдағы плебейлердің (ақсүйектер үшін төменгі тап өкілдерін кемсітіп айтатын сөз) тобының пайда болуы кезкелген дәлел, есептеулерді, сипаттауларды келтіріп және оларды эмпирикалық ғылым ретінде мәлімдейді" деген сөзі зерттеушілер үшін алдын-ала сақтануға көмектеседі. Әрбір ақыл-есті, ыждағатты адам өзін ғылымға қабілетті  деп есептейді, </w:t>
      </w:r>
      <w:r w:rsidRPr="007D1576">
        <w:rPr>
          <w:rFonts w:ascii="Times New Roman" w:hAnsi="Times New Roman" w:cs="Times New Roman"/>
          <w:sz w:val="24"/>
          <w:szCs w:val="24"/>
          <w:lang w:val="kk-KZ"/>
        </w:rPr>
        <w:lastRenderedPageBreak/>
        <w:t xml:space="preserve">"әрбір өзін қиналып, азаптанып істедім деп есептейтін, нәтижесінде жұмысы адам баласы мағынасын түсінбейтін шексіз көп нүкте болатын  жауапсыз адам өзінің көзқарасын, пікірін айтуға батылы жетеді". </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Ақыл-ой еңбегінің жалдамалы қызметкерінің кәсіби қызметінің түріне айналған ғылыми-зерттеу қызметі өзінің құндылық бағдарын жоғалтпауы тиіс. Олар ғылымды мәдениеттің  әсіресе, білім беру жүйесінде, тәрбиеде, оқытуда және қоғам мүшелерінің инновациялық іс-әрекетте айқын көрінетін ерекше формасы ретінде сақтайды.</w:t>
      </w:r>
    </w:p>
    <w:p w:rsidR="00F00667" w:rsidRPr="007D1576" w:rsidRDefault="00F00667" w:rsidP="00F00667">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Ғылымның мәдени қызметі өзін адамды ғылыми қызмет пен танымның субъектісі ретінде қалыптастыратын үдеріс есебінде көрсетеді. Жеке таным айырықша жағдайда жаңартылған, әлеуметтік формада жасалады. Ғылымның мәдени мәні зерттеушілік ізденістің этиалық және құндылық толыққандылығын, ғылыми жаңалықтың салдары үшін әлеуметтік жауапкершілік, ғалымның адамгершілік көзқарасын, ғылыми ұжымда жоғары адамгершілік ахуал талап етеді. </w:t>
      </w:r>
    </w:p>
    <w:p w:rsidR="00F00667" w:rsidRPr="007D1576" w:rsidRDefault="00F00667" w:rsidP="00F00667">
      <w:pPr>
        <w:shd w:val="clear" w:color="auto" w:fill="FFFFFF"/>
        <w:spacing w:after="0" w:line="240" w:lineRule="auto"/>
        <w:ind w:firstLine="708"/>
        <w:contextualSpacing/>
        <w:jc w:val="both"/>
        <w:rPr>
          <w:rFonts w:ascii="Times New Roman" w:hAnsi="Times New Roman" w:cs="Times New Roman"/>
          <w:color w:val="000000"/>
          <w:sz w:val="24"/>
          <w:szCs w:val="24"/>
          <w:shd w:val="clear" w:color="auto" w:fill="FFFFFF"/>
          <w:lang w:val="kk-KZ"/>
        </w:rPr>
      </w:pPr>
      <w:r w:rsidRPr="007D1576">
        <w:rPr>
          <w:rFonts w:ascii="Times New Roman" w:hAnsi="Times New Roman" w:cs="Times New Roman"/>
          <w:color w:val="000000"/>
          <w:sz w:val="24"/>
          <w:szCs w:val="24"/>
          <w:shd w:val="clear" w:color="auto" w:fill="FFFFFF"/>
          <w:lang w:val="kk-KZ"/>
        </w:rPr>
        <w:t>Ғылыми еңбектің мәдениеті коммерциаландыру тәуекелін төмендетуге мүмкіндік береді, ғылыми ізденістің жан-жақтылығын жүзеге асыруға, сатыларда тұрып қалмауға, ақиқатты іздеумен, қанша кіріс кіретіндігімен  ғана байланысты емес, ғылымды өндірісте қолданудың жағымсыз салдарына әкелетін ұмтылысқа да көмектеседі.</w:t>
      </w:r>
    </w:p>
    <w:p w:rsidR="00F00667" w:rsidRPr="007D1576" w:rsidRDefault="00F00667" w:rsidP="00F00667">
      <w:pPr>
        <w:shd w:val="clear" w:color="auto" w:fill="FFFFFF"/>
        <w:spacing w:after="0" w:line="240" w:lineRule="auto"/>
        <w:ind w:firstLine="708"/>
        <w:contextualSpacing/>
        <w:jc w:val="both"/>
        <w:rPr>
          <w:rFonts w:ascii="Times New Roman" w:hAnsi="Times New Roman" w:cs="Times New Roman"/>
          <w:sz w:val="24"/>
          <w:szCs w:val="24"/>
          <w:shd w:val="clear" w:color="auto" w:fill="FFFFFF"/>
          <w:lang w:val="kk-KZ"/>
        </w:rPr>
      </w:pPr>
      <w:r w:rsidRPr="007D1576">
        <w:rPr>
          <w:rFonts w:ascii="Times New Roman" w:hAnsi="Times New Roman" w:cs="Times New Roman"/>
          <w:color w:val="000000"/>
          <w:sz w:val="24"/>
          <w:szCs w:val="24"/>
          <w:shd w:val="clear" w:color="auto" w:fill="FFFFFF"/>
          <w:lang w:val="kk-KZ"/>
        </w:rPr>
        <w:t xml:space="preserve">Педагогикалық ізденістер оған қоса нәтижесі білім беруді дамыту жоспарын жасақтауға пайдаланылатын, ақыл-ой және руханият қоғамының қалыптасуын қамтамасыз ететін өзінің </w:t>
      </w:r>
      <w:r w:rsidRPr="007D1576">
        <w:rPr>
          <w:rFonts w:ascii="Times New Roman" w:hAnsi="Times New Roman" w:cs="Times New Roman"/>
          <w:sz w:val="24"/>
          <w:szCs w:val="24"/>
          <w:shd w:val="clear" w:color="auto" w:fill="FFFFFF"/>
          <w:lang w:val="kk-KZ"/>
        </w:rPr>
        <w:t>басымдық әлеуметтік қызметін атқаруға міндетті.</w:t>
      </w:r>
    </w:p>
    <w:p w:rsidR="00F00667" w:rsidRPr="007D1576" w:rsidRDefault="00F00667" w:rsidP="00F00667">
      <w:pPr>
        <w:spacing w:after="0" w:line="240" w:lineRule="auto"/>
        <w:jc w:val="both"/>
        <w:rPr>
          <w:rFonts w:ascii="Times New Roman" w:hAnsi="Times New Roman" w:cs="Times New Roman"/>
          <w:color w:val="000000"/>
          <w:sz w:val="24"/>
          <w:szCs w:val="24"/>
          <w:shd w:val="clear" w:color="auto" w:fill="FFFFFF"/>
          <w:lang w:val="kk-KZ"/>
        </w:rPr>
      </w:pPr>
      <w:r w:rsidRPr="007D1576">
        <w:rPr>
          <w:rFonts w:ascii="Times New Roman" w:hAnsi="Times New Roman" w:cs="Times New Roman"/>
          <w:sz w:val="24"/>
          <w:szCs w:val="24"/>
          <w:shd w:val="clear" w:color="auto" w:fill="FFFFFF"/>
          <w:lang w:val="kk-KZ"/>
        </w:rPr>
        <w:tab/>
        <w:t xml:space="preserve">Қазіргі заманғы білім беру мен ғылым үшін жалпы екі мұрат ерекшеленеді: а)  адамзаттың өмір сүруіне ерекше көңіл бөлетін және кейінгі ұрпақпен тек білім жиынтығы ғана емес, сонымен қатар адамгершілік және моральдық құндылықтарды тасымалдауға ерекше назар аударатын - неогуманистік; </w:t>
      </w:r>
      <w:r w:rsidRPr="007D1576">
        <w:rPr>
          <w:rFonts w:ascii="Times New Roman" w:hAnsi="Times New Roman" w:cs="Times New Roman"/>
          <w:color w:val="000000"/>
          <w:sz w:val="24"/>
          <w:szCs w:val="24"/>
          <w:shd w:val="clear" w:color="auto" w:fill="FFFFFF"/>
          <w:lang w:val="kk-KZ"/>
        </w:rPr>
        <w:t xml:space="preserve">б) адам баласы өмір сүруге жағымды жағдай жасауды талап ететін -  экологиялық. </w:t>
      </w:r>
    </w:p>
    <w:p w:rsidR="00F00667" w:rsidRPr="007D1576" w:rsidRDefault="00F00667" w:rsidP="00F00667">
      <w:pPr>
        <w:spacing w:after="0" w:line="240" w:lineRule="auto"/>
        <w:jc w:val="both"/>
        <w:rPr>
          <w:rFonts w:ascii="Times New Roman" w:hAnsi="Times New Roman" w:cs="Times New Roman"/>
          <w:color w:val="000000"/>
          <w:sz w:val="24"/>
          <w:szCs w:val="24"/>
          <w:shd w:val="clear" w:color="auto" w:fill="FFFFFF"/>
          <w:lang w:val="kk-KZ"/>
        </w:rPr>
      </w:pPr>
      <w:r w:rsidRPr="007D1576">
        <w:rPr>
          <w:rFonts w:ascii="Times New Roman" w:hAnsi="Times New Roman" w:cs="Times New Roman"/>
          <w:color w:val="000000"/>
          <w:sz w:val="24"/>
          <w:szCs w:val="24"/>
          <w:shd w:val="clear" w:color="auto" w:fill="FFFFFF"/>
          <w:lang w:val="kk-KZ"/>
        </w:rPr>
        <w:tab/>
        <w:t>Ғылыми дидактикалық жұмыстың табысты болуы үшін зерттеушіге ойлаудың постаналитикалық тәсілін қолдануды талап ететін постклассикалық емес әлемнің ғылыми бейнесін сезіну өте маңызды. Ол бірден талдаудың үш аймағын уақыт жағынан дәл сәйкес келтіреді: а) тарихи; б) сыни-рефлексивті; в) теориялық. Бұл дидактикалық ақиқатты зерделеу және ұсыныстарды жасақтау кезінде ғылыми және ғылымнан тыс факторлардың өзара қарым-қатынасын, синергетика көзқарасын, жаңа ғылыми-педагогикалық парадигманы қаперге алуға мүмкіндік жасайды. Ғылымның мұраты мен нормалары ол үшін реттеуші ұстаным ретінде қызмет етеді. Олар мақсат, зерттеу әрекетінің жүрісін береді және нақты-тарихи сипаты болады.</w:t>
      </w:r>
    </w:p>
    <w:p w:rsidR="00F00667" w:rsidRPr="007D1576" w:rsidRDefault="00F00667" w:rsidP="00F00667">
      <w:pPr>
        <w:spacing w:after="0" w:line="240" w:lineRule="auto"/>
        <w:jc w:val="both"/>
        <w:rPr>
          <w:rFonts w:ascii="Times New Roman" w:hAnsi="Times New Roman" w:cs="Times New Roman"/>
          <w:sz w:val="24"/>
          <w:szCs w:val="24"/>
          <w:shd w:val="clear" w:color="auto" w:fill="FFFFFF"/>
          <w:lang w:val="kk-KZ"/>
        </w:rPr>
      </w:pPr>
      <w:r w:rsidRPr="007D1576">
        <w:rPr>
          <w:rFonts w:ascii="Times New Roman" w:hAnsi="Times New Roman" w:cs="Times New Roman"/>
          <w:color w:val="000000"/>
          <w:sz w:val="24"/>
          <w:szCs w:val="24"/>
          <w:shd w:val="clear" w:color="auto" w:fill="FFFFFF"/>
          <w:lang w:val="kk-KZ"/>
        </w:rPr>
        <w:tab/>
        <w:t xml:space="preserve">Сөйтіп, ортағасырлық теологиялық құндылықтарды ұстанушыларға ғылыми ақиқатқа еркін ізденіс жасау, зерттеуде қатаң детерминизмді  жоғары дәрежеде ұстау дәуірлеп тұрғанда кездейсоқтыққа жол берілмей, ғылыми ақиқатты іздеу мүмкін болмады, ал қазіргі ғылыми </w:t>
      </w:r>
      <w:r w:rsidRPr="007D1576">
        <w:rPr>
          <w:rFonts w:ascii="Times New Roman" w:hAnsi="Times New Roman" w:cs="Times New Roman"/>
          <w:sz w:val="24"/>
          <w:szCs w:val="24"/>
          <w:shd w:val="clear" w:color="auto" w:fill="FFFFFF"/>
          <w:lang w:val="kk-KZ"/>
        </w:rPr>
        <w:t>ізденістің альтернативті парадигмасының даму кезеңінде  ізделінді құбылыстың себеп-салдарлық мәндес тәуелділігінің инварианттығы мойындалмайды.</w:t>
      </w:r>
    </w:p>
    <w:p w:rsidR="00F00667" w:rsidRPr="007D1576" w:rsidRDefault="00F00667" w:rsidP="00F00667">
      <w:pPr>
        <w:spacing w:after="0" w:line="240" w:lineRule="auto"/>
        <w:jc w:val="both"/>
        <w:rPr>
          <w:rFonts w:ascii="Times New Roman" w:hAnsi="Times New Roman" w:cs="Times New Roman"/>
          <w:color w:val="000000"/>
          <w:sz w:val="24"/>
          <w:szCs w:val="24"/>
          <w:shd w:val="clear" w:color="auto" w:fill="FFFFFF"/>
          <w:lang w:val="kk-KZ"/>
        </w:rPr>
      </w:pPr>
      <w:r w:rsidRPr="007D1576">
        <w:rPr>
          <w:rFonts w:ascii="Times New Roman" w:hAnsi="Times New Roman" w:cs="Times New Roman"/>
          <w:color w:val="C00000"/>
          <w:sz w:val="24"/>
          <w:szCs w:val="24"/>
          <w:shd w:val="clear" w:color="auto" w:fill="FFFFFF"/>
          <w:lang w:val="kk-KZ"/>
        </w:rPr>
        <w:tab/>
      </w:r>
      <w:r w:rsidRPr="007D1576">
        <w:rPr>
          <w:rFonts w:ascii="Times New Roman" w:hAnsi="Times New Roman" w:cs="Times New Roman"/>
          <w:sz w:val="24"/>
          <w:szCs w:val="24"/>
          <w:shd w:val="clear" w:color="auto" w:fill="FFFFFF"/>
          <w:lang w:val="kk-KZ"/>
        </w:rPr>
        <w:t>Ғылыми</w:t>
      </w:r>
      <w:r w:rsidRPr="007D1576">
        <w:rPr>
          <w:rFonts w:ascii="Times New Roman" w:hAnsi="Times New Roman" w:cs="Times New Roman"/>
          <w:color w:val="000000"/>
          <w:sz w:val="24"/>
          <w:szCs w:val="24"/>
          <w:shd w:val="clear" w:color="auto" w:fill="FFFFFF"/>
          <w:lang w:val="kk-KZ"/>
        </w:rPr>
        <w:t xml:space="preserve"> зерттеудің белгілі бір кезеңге сәйкес мойындалған идеялары мен нормалары ғалымдардың байланыстарына, ғылыми-зерттеу жұмыстарын жүргізуге және оларды рәсімдеуге  өзіндік із қалдырды.</w:t>
      </w:r>
      <w:r w:rsidRPr="007D1576">
        <w:rPr>
          <w:rFonts w:ascii="Times New Roman" w:hAnsi="Times New Roman" w:cs="Times New Roman"/>
          <w:color w:val="000000"/>
          <w:sz w:val="24"/>
          <w:szCs w:val="24"/>
          <w:shd w:val="clear" w:color="auto" w:fill="FFFFFF"/>
          <w:lang w:val="kk-KZ"/>
        </w:rPr>
        <w:tab/>
      </w:r>
    </w:p>
    <w:p w:rsidR="00F00667" w:rsidRPr="007D1576" w:rsidRDefault="00F00667" w:rsidP="00F00667">
      <w:pPr>
        <w:spacing w:after="0" w:line="240" w:lineRule="auto"/>
        <w:ind w:firstLine="708"/>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Сонымен қатар қаржылық кіріс мәселелеріне назар аударсақ, ғылыми жетістіктерді енгізуге "кірістіру", "кіру" стратегиясы елдердің бәсекелестігін көтеруші жаңа ғылыми-техникалық идеялардың генераторы болғысы келетін елдер қатарына енуге ұмтылатындығын көрсетеді. Егер ғылыми ұжым тек қана ғылыми ізденіс жүргізіп және жаңа өнім шығарған болса, онда ол толық емес болып есептеледі. Мұндайда неғұрлым тезірек жасаған өнімді коммерцизациялап, көрсететін қызметі арқылы нарықта өз тұтынушыларын табатындай дәрежеге жеткізу керек. Осындай ғылыми-техникалық саясат ұлттың стратегиялық артықшылықтарға ие болуға қол жеткізетін инновациялық қабылетін дамытуға, ғылыми-техникалық әлеует деңгейін көтеріп және ғылыми, конструкторлық, өндірістік еңбектер өнімдерін тиімді қолдануды ұйымдастыруға мүмкіндік береді. Қазіргі</w:t>
      </w:r>
      <w:r w:rsidRPr="007D1576">
        <w:rPr>
          <w:rFonts w:ascii="Times New Roman" w:hAnsi="Times New Roman" w:cs="Times New Roman"/>
          <w:color w:val="C00000"/>
          <w:sz w:val="24"/>
          <w:szCs w:val="24"/>
          <w:lang w:val="kk-KZ"/>
        </w:rPr>
        <w:t xml:space="preserve"> </w:t>
      </w:r>
      <w:r w:rsidRPr="007D1576">
        <w:rPr>
          <w:rFonts w:ascii="Times New Roman" w:hAnsi="Times New Roman" w:cs="Times New Roman"/>
          <w:sz w:val="24"/>
          <w:szCs w:val="24"/>
          <w:lang w:val="kk-KZ"/>
        </w:rPr>
        <w:t xml:space="preserve">постиндустриялық, ақпараттық қоғамның даму желісі немесе үздіксіз жаңа  білім қалыптастыру үдерісінде жоғары бағаланатын артықшылық ретінде көрінетін білім экономикасы, тұлғаның өзіндік инновациялық бағдарын тәрбиелеуге бағытталған білім беру жүйесінің технологиясы болып табылады. Көптеген елдер өздерінің инновациялық-инвестициялық стратегиясын жасап, жүзеге асыруда. Олар елдің интеллектуалдық ресурстарын толықтырып отыратын, табиғи да адами </w:t>
      </w:r>
      <w:r w:rsidRPr="007D1576">
        <w:rPr>
          <w:rFonts w:ascii="Times New Roman" w:hAnsi="Times New Roman" w:cs="Times New Roman"/>
          <w:sz w:val="24"/>
          <w:szCs w:val="24"/>
          <w:lang w:val="kk-KZ"/>
        </w:rPr>
        <w:lastRenderedPageBreak/>
        <w:t xml:space="preserve">дақұндылықтармен қатар жоғары бағаланатын ұлттық инновациялық жүйенің экономикалық білімінің институциялық негізін қалыптастыруды мақсат етеді. </w:t>
      </w:r>
    </w:p>
    <w:p w:rsidR="00F00667" w:rsidRPr="007D1576" w:rsidRDefault="00F00667" w:rsidP="00F00667">
      <w:pPr>
        <w:spacing w:after="0" w:line="240" w:lineRule="auto"/>
        <w:jc w:val="both"/>
        <w:rPr>
          <w:rFonts w:ascii="Times New Roman" w:hAnsi="Times New Roman" w:cs="Times New Roman"/>
          <w:sz w:val="24"/>
          <w:szCs w:val="24"/>
          <w:lang w:val="kk-KZ"/>
        </w:rPr>
      </w:pPr>
      <w:r w:rsidRPr="007D1576">
        <w:rPr>
          <w:rFonts w:ascii="Times New Roman" w:hAnsi="Times New Roman" w:cs="Times New Roman"/>
          <w:color w:val="000000"/>
          <w:sz w:val="24"/>
          <w:szCs w:val="24"/>
          <w:lang w:val="kk-KZ"/>
        </w:rPr>
        <w:tab/>
        <w:t xml:space="preserve">Дамыған елдерде ғылым және жоғары технология саласында бүгінгі күні 25% пайызы еңбек ресурстарымен қамтылған. АҚШ-та 8% пайызы жоғары білікті азаматтар ЖІӨ-нің 20% пайыздан астамын </w:t>
      </w:r>
      <w:r w:rsidRPr="007D1576">
        <w:rPr>
          <w:rFonts w:ascii="Times New Roman" w:hAnsi="Times New Roman" w:cs="Times New Roman"/>
          <w:sz w:val="24"/>
          <w:szCs w:val="24"/>
          <w:lang w:val="kk-KZ"/>
        </w:rPr>
        <w:t>құрайды, жалпы әлемдік шығынның 40% пайыз шамасында ғылыми-зерттеу және тәжірибелік-конструкторлық жұмыстарға жұмсалады (НИОКР). Қызметкерлердің 66% пайызыжоғары және аяқталмаған жоғары білімді және ел ол көрсеткішті 90% пайыз5а жеткізуге ұмтылуда.</w:t>
      </w:r>
    </w:p>
    <w:p w:rsidR="00F00667" w:rsidRPr="007D1576" w:rsidRDefault="00F00667" w:rsidP="00F00667">
      <w:pPr>
        <w:spacing w:after="0" w:line="240" w:lineRule="auto"/>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ab/>
        <w:t>Мұның бәрі, шындығында, әртүрлі саласындағы ғылыми зерттеулерді және ғылыми-зерттеу және конструкторлық жұмыстарды жүргізуге қабілетті, ақиқаттың жаңа сұраныстарын тез меңгеру практикасы бар, экономикалық сауатты, кәсіби құзыретті, ұтқырлық, этикалық жауапкершілігі мол, креативті, ғылымның осы саладағы негізін қалаушылардың құндылықтарын лақтырып тастамайтын қоғам мүшелерінің санын ұлғайту қажеттілігін дәлелдейді.</w:t>
      </w:r>
    </w:p>
    <w:p w:rsidR="00F00667" w:rsidRPr="007D1576" w:rsidRDefault="00F00667" w:rsidP="00F00667">
      <w:pPr>
        <w:shd w:val="clear" w:color="auto" w:fill="FFFFFF"/>
        <w:spacing w:after="0" w:line="240" w:lineRule="auto"/>
        <w:ind w:firstLine="708"/>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Педагог-практиктің қызметінің мақсаты мен педагог-зерттеушінің мақсаты жұмысының нәтижесіне қарай ажыратылады. Біріншіге оқушыларды оқыту мен тәрбиелеуде оңды нәтижеге жету маңызды, ал екіншіге - білім беру саласындағы практик қызметкердің әрекетінің тиімділігін ғылыми көзқарас арқылы негіздеу, білім берудің барлық деңгейлеріндегі ұйымдардың жұмысын жетілдіруге жаңа әдістер ұсыну, білім саласын дамытудың келешегін  айқындау, осыған нақты түсіндірме табу.</w:t>
      </w:r>
    </w:p>
    <w:p w:rsidR="00F00667" w:rsidRPr="007D1576" w:rsidRDefault="00F00667" w:rsidP="00F00667">
      <w:pPr>
        <w:shd w:val="clear" w:color="auto" w:fill="FFFFFF"/>
        <w:spacing w:after="0" w:line="240" w:lineRule="auto"/>
        <w:jc w:val="both"/>
        <w:rPr>
          <w:rFonts w:ascii="Times New Roman" w:hAnsi="Times New Roman" w:cs="Times New Roman"/>
          <w:color w:val="252525"/>
          <w:sz w:val="24"/>
          <w:szCs w:val="24"/>
          <w:lang w:val="kk-KZ"/>
        </w:rPr>
      </w:pPr>
      <w:r w:rsidRPr="007D1576">
        <w:rPr>
          <w:rFonts w:ascii="Times New Roman" w:hAnsi="Times New Roman" w:cs="Times New Roman"/>
          <w:color w:val="252525"/>
          <w:sz w:val="24"/>
          <w:szCs w:val="24"/>
          <w:lang w:val="kk-KZ"/>
        </w:rPr>
        <w:tab/>
        <w:t xml:space="preserve">Дидактика саласындағы зерттеудің әдіснамасын, әдістерін, технологияларын, техниканы меңгеру зерттеушінің тұлғалық дамуына, сонымен бірге құзыреттілікке жетуіне ықпал етеді. Сөйтіп, оқу материалын оқып білу үдерісінде қалыптасқан жалпымәдени құзыреттіліктер ғылыми дүниетанымды кеңейтіп тереңдетеді, өзінің интеллектуалдық және жалпымәдени деңгейін жетілдіруге және дамытуда, өз қызметінде әлеуметтік-мәдени жағдайға бейімделуде жаңа идеяларды жасау қабілетімен қаруландырады, </w:t>
      </w:r>
    </w:p>
    <w:p w:rsidR="00F00667" w:rsidRPr="007D1576" w:rsidRDefault="00F00667" w:rsidP="00F00667">
      <w:pPr>
        <w:shd w:val="clear" w:color="auto" w:fill="FFFFFF"/>
        <w:spacing w:after="0" w:line="240" w:lineRule="auto"/>
        <w:jc w:val="both"/>
        <w:rPr>
          <w:rFonts w:ascii="Times New Roman" w:hAnsi="Times New Roman" w:cs="Times New Roman"/>
          <w:color w:val="000000"/>
          <w:sz w:val="24"/>
          <w:szCs w:val="24"/>
          <w:lang w:val="kk-KZ"/>
        </w:rPr>
      </w:pPr>
      <w:r w:rsidRPr="007D1576">
        <w:rPr>
          <w:rFonts w:ascii="Times New Roman" w:hAnsi="Times New Roman" w:cs="Times New Roman"/>
          <w:color w:val="000000"/>
          <w:sz w:val="24"/>
          <w:szCs w:val="24"/>
          <w:lang w:val="kk-KZ"/>
        </w:rPr>
        <w:tab/>
        <w:t xml:space="preserve">Кәсіби құзыреттіліктер зерттеушіні дидактиканың іргелі бөлімдері мен соңғы жетістіктерін игеріп, ғылыми-зерттеу міндеттерін шешуді қамтамасыз етеді. Осы құзыреттіліктерді игеру арқылы жұмысты өз бетінше жоспарлау біліктілігі, дидактика саласында ғылыми зерттеудің нақты міндеттерін айқындау іскерліктері, оларды ақпараттық технология  көмегімен ең жаңа отандық және шетелдік тәжірибенің көмегімен шешу   қалыптасады. </w:t>
      </w:r>
    </w:p>
    <w:p w:rsidR="00F00667" w:rsidRPr="007D1576" w:rsidRDefault="00F00667" w:rsidP="00F00667">
      <w:pPr>
        <w:shd w:val="clear" w:color="auto" w:fill="FFFFFF"/>
        <w:spacing w:after="0" w:line="240" w:lineRule="auto"/>
        <w:jc w:val="both"/>
        <w:rPr>
          <w:rFonts w:ascii="Times New Roman" w:hAnsi="Times New Roman" w:cs="Times New Roman"/>
          <w:color w:val="000000"/>
          <w:sz w:val="24"/>
          <w:szCs w:val="24"/>
          <w:lang w:val="kk-KZ"/>
        </w:rPr>
      </w:pPr>
      <w:r w:rsidRPr="007D1576">
        <w:rPr>
          <w:rFonts w:ascii="Times New Roman" w:hAnsi="Times New Roman" w:cs="Times New Roman"/>
          <w:color w:val="000000"/>
          <w:sz w:val="24"/>
          <w:szCs w:val="24"/>
          <w:lang w:val="kk-KZ"/>
        </w:rPr>
        <w:tab/>
        <w:t>Жалпы кәсіби даярлық зерттеу типтері туралы ұғым береді:</w:t>
      </w:r>
    </w:p>
    <w:p w:rsidR="00F00667" w:rsidRPr="007D1576" w:rsidRDefault="00F00667" w:rsidP="00F00667">
      <w:pPr>
        <w:shd w:val="clear" w:color="auto" w:fill="FFFFFF"/>
        <w:spacing w:after="0" w:line="240" w:lineRule="auto"/>
        <w:contextualSpacing/>
        <w:jc w:val="both"/>
        <w:rPr>
          <w:rFonts w:ascii="Times New Roman" w:hAnsi="Times New Roman" w:cs="Times New Roman"/>
          <w:color w:val="000000"/>
          <w:sz w:val="24"/>
          <w:szCs w:val="24"/>
          <w:lang w:val="kk-KZ"/>
        </w:rPr>
      </w:pPr>
      <w:r w:rsidRPr="007D1576">
        <w:rPr>
          <w:rFonts w:ascii="Times New Roman" w:hAnsi="Times New Roman" w:cs="Times New Roman"/>
          <w:color w:val="000000"/>
          <w:sz w:val="24"/>
          <w:szCs w:val="24"/>
          <w:lang w:val="kk-KZ"/>
        </w:rPr>
        <w:tab/>
        <w:t>а) іргелі зерттеулер дидактика теориясын, оның әдіснамасын және ғылыми статусын ғылым ретінде жасақтауға бағытталған. Іргелі зерттеулер нәтижелері әруақытта және бірден білім беру практикасына тікелей шыға алмайды;</w:t>
      </w:r>
    </w:p>
    <w:p w:rsidR="00F00667" w:rsidRPr="007D1576" w:rsidRDefault="00F00667" w:rsidP="00F00667">
      <w:pPr>
        <w:shd w:val="clear" w:color="auto" w:fill="FFFFFF"/>
        <w:spacing w:after="0" w:line="240" w:lineRule="auto"/>
        <w:contextualSpacing/>
        <w:jc w:val="both"/>
        <w:rPr>
          <w:rFonts w:ascii="Times New Roman" w:hAnsi="Times New Roman" w:cs="Times New Roman"/>
          <w:color w:val="000000"/>
          <w:sz w:val="24"/>
          <w:szCs w:val="24"/>
          <w:lang w:val="kk-KZ"/>
        </w:rPr>
      </w:pPr>
      <w:r w:rsidRPr="007D1576">
        <w:rPr>
          <w:rFonts w:ascii="Times New Roman" w:hAnsi="Times New Roman" w:cs="Times New Roman"/>
          <w:color w:val="000000"/>
          <w:sz w:val="24"/>
          <w:szCs w:val="24"/>
          <w:lang w:val="kk-KZ"/>
        </w:rPr>
        <w:tab/>
        <w:t>б)  қолданбалы зерттеулер үлкен дәрежелі практикалық міндеттерді немесе практикалық бағыттағы теориялық мәселелерді шешеді. Қолданбалы зерттеулер іргелі жаңа ашылулар мен практиканың арасына "көпір" жасай отырып,  іргелі зерттеулерді логикалық түрде жалғастырады;</w:t>
      </w:r>
    </w:p>
    <w:p w:rsidR="00F00667" w:rsidRPr="007D1576" w:rsidRDefault="00F00667" w:rsidP="00F00667">
      <w:pPr>
        <w:shd w:val="clear" w:color="auto" w:fill="FFFFFF"/>
        <w:spacing w:after="0" w:line="240" w:lineRule="auto"/>
        <w:contextualSpacing/>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ab/>
        <w:t>в)  білім беру жүйесін оқу-әдістемелік құжаттармен - оқу бағдарламалары, әдістемелік құралдар, ұсыныстар және т.б. тікелей қамтамасыз етуші ретіндегі  жобалау жұмыстары.</w:t>
      </w:r>
    </w:p>
    <w:p w:rsidR="00F00667" w:rsidRPr="007D1576" w:rsidRDefault="00F00667" w:rsidP="00F00667">
      <w:pPr>
        <w:shd w:val="clear" w:color="auto" w:fill="FFFFFF"/>
        <w:spacing w:after="0" w:line="240" w:lineRule="auto"/>
        <w:contextualSpacing/>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ab/>
        <w:t>Сонымен қатар, ғылыми-зерттеу құжаттарын жасақтау және рәсімдеуге, ғылыми есептерді, шолуларды, баяндамаларды және мақалаларды  жазу дағдыларын практикада қолдануға дайындық туындайды. Оларға ғылыми-зерттеу қызметін этикалық, экологиялық талаптарды ескере отырып орындау қабілеті және ғылыми авторлық құқығын жүзеге асыруды қамтамасыз ету жатады.</w:t>
      </w:r>
    </w:p>
    <w:p w:rsidR="00F00667" w:rsidRPr="007D1576" w:rsidRDefault="00F00667" w:rsidP="00F00667">
      <w:pPr>
        <w:shd w:val="clear" w:color="auto" w:fill="FFFFFF"/>
        <w:spacing w:after="0" w:line="240" w:lineRule="auto"/>
        <w:contextualSpacing/>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ab/>
        <w:t>Дидактикалық құзыреттілік сабақтарды классикалық, дәстүрлі және инновациялық тұрғыда өткізуге дайындықты нығайтады және дидактикалық жағынан сауатты ұйымдастыру мен ізденісті қамтамасыз етеді. Олардың қалыптаса бастауы алдыңғы қатарлы педагогикалық тұжырымдамалардың мәнін меңгеріп, зерттеудің ғылыми аппаратын жасақтай білуді меңгеруге, теориялық  идеялар мен ережелерді аналитикалық-синтетикалық тұрғыда жүзеге асыруға, эксперимент жүргізе білуге көмектеседі.</w:t>
      </w:r>
    </w:p>
    <w:p w:rsidR="00F00667" w:rsidRPr="00DC2FBF" w:rsidRDefault="00F00667" w:rsidP="00F00667">
      <w:pPr>
        <w:pStyle w:val="ac"/>
        <w:tabs>
          <w:tab w:val="left" w:pos="0"/>
        </w:tabs>
        <w:spacing w:after="0"/>
        <w:ind w:left="0" w:firstLine="540"/>
        <w:jc w:val="both"/>
        <w:rPr>
          <w:sz w:val="22"/>
          <w:szCs w:val="22"/>
          <w:lang w:val="kk-KZ"/>
        </w:rPr>
      </w:pPr>
      <w:r w:rsidRPr="00DC2FBF">
        <w:rPr>
          <w:sz w:val="22"/>
          <w:szCs w:val="22"/>
          <w:lang w:val="kk-KZ"/>
        </w:rPr>
        <w:t>Қазақстанда ғылымды ұйымдастыру алғашқыда әртүрлі ғылыми – зерттеу мекемелереінде шашыраңқы күйде жүргізілді. 1945 жылы Қазақстан ҒА құрылғаннан кейін, ғылыми-зерттеу институттарының бірыңғай тұтас жүйесі қалыптасты. ҒА құрылғаннан бергі жарты ғасырдан астам уақытта онда үлкен зерттеу жұмыстары жүргізілді; өндіріске құнды жаңалықтар енгізілді; ұйымдастыру құрылымы қалыптасты.</w:t>
      </w:r>
    </w:p>
    <w:p w:rsidR="00F00667" w:rsidRPr="00DC2FBF" w:rsidRDefault="00F00667" w:rsidP="00F00667">
      <w:pPr>
        <w:pStyle w:val="ac"/>
        <w:tabs>
          <w:tab w:val="left" w:pos="0"/>
        </w:tabs>
        <w:spacing w:after="0"/>
        <w:ind w:left="0" w:firstLine="540"/>
        <w:jc w:val="both"/>
        <w:rPr>
          <w:sz w:val="22"/>
          <w:szCs w:val="22"/>
          <w:lang w:val="kk-KZ"/>
        </w:rPr>
      </w:pPr>
      <w:r w:rsidRPr="00DC2FBF">
        <w:rPr>
          <w:sz w:val="22"/>
          <w:szCs w:val="22"/>
          <w:lang w:val="kk-KZ"/>
        </w:rPr>
        <w:t xml:space="preserve">Қазақстан Республикасы президенті Н. Назарбаевтың 1993 ж. 21 қаңтардағы жарлығымен республика ҒА Қазақстан Ұлттық ҒА болып қайта құрылды. Ғылымның соңғы он жылда даму ерекшелігі қалыптасқан экономикалық құрылыммен байланысты болды. Тәуелсіз мемлекеттік сараптаудан конкурстық негізде өткен </w:t>
      </w:r>
      <w:r w:rsidRPr="00DC2FBF">
        <w:rPr>
          <w:sz w:val="22"/>
          <w:szCs w:val="22"/>
          <w:lang w:val="kk-KZ"/>
        </w:rPr>
        <w:lastRenderedPageBreak/>
        <w:t>қолданбалы және іргелі зерттеулер бағдарламалары мақсатты түрде қарыландылып келеді. ҚР –дағы ғылымды басқару мен ұйымдастырудағы бұл жаңа бастамалар ғылымдарды басқару мен ұйымдастыруға қойылатын халықаралық стандарт талаптарына үндеседі. Ғалымдардың бірлесе жұмыс істеуі қарқын алды. Бейресми ғылыми бірлестіктер, ғылыми мектептер мен ғылыми бағыттар дами бастады.</w:t>
      </w:r>
    </w:p>
    <w:p w:rsidR="00F00667" w:rsidRPr="00654134" w:rsidRDefault="00F00667" w:rsidP="00F00667">
      <w:pPr>
        <w:spacing w:after="0" w:line="240" w:lineRule="auto"/>
        <w:ind w:firstLine="709"/>
        <w:jc w:val="both"/>
        <w:rPr>
          <w:rFonts w:ascii="Times New Roman" w:hAnsi="Times New Roman" w:cs="Times New Roman"/>
          <w:lang w:val="kk-KZ"/>
        </w:rPr>
      </w:pPr>
      <w:r w:rsidRPr="00654134">
        <w:rPr>
          <w:rFonts w:ascii="Times New Roman" w:hAnsi="Times New Roman" w:cs="Times New Roman"/>
          <w:lang w:val="kk-KZ"/>
        </w:rPr>
        <w:t xml:space="preserve">Педагогикада зерттеулер дегенде оқыту, оқу-тәрбие үдерісін ұйымдастыру әдістері мен теориялары, оның маңызды ұстанымдары, білім жүйесін басқару нысандарының заңдылықтары жөнінде жаңа білім алуға бағытталған ғылыми іс-әрекеттер нәтижесі қаралады. Ғылыми  зерттеулер бұрыннан танымал теорияларға сүйене отырып,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 Педагогикалық зерттеу  нәтижелерінің мазмұнын ашатын негізгі ұғымдар болып </w:t>
      </w:r>
      <w:r w:rsidRPr="00654134">
        <w:rPr>
          <w:rFonts w:ascii="Times New Roman" w:hAnsi="Times New Roman" w:cs="Times New Roman"/>
          <w:b/>
          <w:i/>
          <w:iCs/>
          <w:lang w:val="kk-KZ"/>
        </w:rPr>
        <w:t>«зерттеу нәтижелері», «ғылыми-педагогикалық зерттеу сапасы», «зерттеу сапасын бағалау критерийі (өлшемі)»</w:t>
      </w:r>
      <w:r w:rsidRPr="00654134">
        <w:rPr>
          <w:rFonts w:ascii="Times New Roman" w:hAnsi="Times New Roman" w:cs="Times New Roman"/>
          <w:i/>
          <w:iCs/>
          <w:lang w:val="kk-KZ"/>
        </w:rPr>
        <w:t xml:space="preserve">  </w:t>
      </w:r>
      <w:r w:rsidRPr="00654134">
        <w:rPr>
          <w:rFonts w:ascii="Times New Roman" w:hAnsi="Times New Roman" w:cs="Times New Roman"/>
          <w:lang w:val="kk-KZ"/>
        </w:rPr>
        <w:t>түсініктері болып табылады. Зерттеу нәтижесі білім беру саласында жаңа білімге немесе шешімге ие, ақпараттық тасымалдауда бар ғылыми немесе ғылыми-әдістемелік іс-әрекеттің өнімі ретінде сипатталады. В.М. Полонский педагогикалық зерттеудің нәтижелері мен тақырыбын сипаттайтын негізгі құраушыларын былайша бөледі:</w:t>
      </w:r>
    </w:p>
    <w:p w:rsidR="00F00667" w:rsidRPr="00654134" w:rsidRDefault="00F00667" w:rsidP="00F00667">
      <w:pPr>
        <w:spacing w:after="0" w:line="240" w:lineRule="auto"/>
        <w:ind w:firstLine="709"/>
        <w:jc w:val="both"/>
        <w:rPr>
          <w:rFonts w:ascii="Times New Roman" w:hAnsi="Times New Roman" w:cs="Times New Roman"/>
          <w:lang w:val="kk-KZ"/>
        </w:rPr>
      </w:pPr>
      <w:r w:rsidRPr="00654134">
        <w:rPr>
          <w:rFonts w:ascii="Times New Roman" w:hAnsi="Times New Roman" w:cs="Times New Roman"/>
          <w:b/>
          <w:i/>
          <w:lang w:val="kk-KZ"/>
        </w:rPr>
        <w:t>Объектілік құрауыш</w:t>
      </w:r>
      <w:r w:rsidRPr="00654134">
        <w:rPr>
          <w:rFonts w:ascii="Times New Roman" w:hAnsi="Times New Roman" w:cs="Times New Roman"/>
          <w:lang w:val="kk-KZ"/>
        </w:rPr>
        <w:t xml:space="preserve"> зерттеу өнімін заттай-категориялық жағынан сипаттайды, яғни, жұмыстың нәтижесінде алынған тұжырымдаманы, әдісті, жіктеуді, қағиданы, ұсынысты, алгоритмді т. б. көрсетеді. Ғылымның бағыты мен ауқымына байланысты объектілік құрауыш  жалпы ғылыми, жалпы педагогикалық немесе түрлі білім типтерінің нақты педагогикалық деңгейінде көрініс табуы мүмкін. </w:t>
      </w:r>
      <w:r w:rsidRPr="00654134">
        <w:rPr>
          <w:rFonts w:ascii="Times New Roman" w:hAnsi="Times New Roman" w:cs="Times New Roman"/>
          <w:b/>
          <w:i/>
          <w:lang w:val="kk-KZ"/>
        </w:rPr>
        <w:t xml:space="preserve">Қайта қалыптастырушы құрауыш </w:t>
      </w:r>
      <w:r w:rsidRPr="00654134">
        <w:rPr>
          <w:rFonts w:ascii="Times New Roman" w:hAnsi="Times New Roman" w:cs="Times New Roman"/>
          <w:lang w:val="kk-KZ"/>
        </w:rPr>
        <w:t xml:space="preserve">объектіге не болғанын: нақтылау, анықтау, өңдеу және т.б. көрсетеді. Нәтиженің нақтылаушы </w:t>
      </w:r>
      <w:r w:rsidRPr="00654134">
        <w:rPr>
          <w:rFonts w:ascii="Times New Roman" w:hAnsi="Times New Roman" w:cs="Times New Roman"/>
          <w:b/>
          <w:i/>
          <w:lang w:val="kk-KZ"/>
        </w:rPr>
        <w:t>құрауышы</w:t>
      </w:r>
      <w:r w:rsidRPr="00654134">
        <w:rPr>
          <w:rFonts w:ascii="Times New Roman" w:hAnsi="Times New Roman" w:cs="Times New Roman"/>
          <w:lang w:val="kk-KZ"/>
        </w:rPr>
        <w:t xml:space="preserve"> педагогикалық зерттеу нәтижелерінің объектілік бөлігінде қайта құрулар болып жататын түрлі жағдаяттарды, факторлар мен шарттарды нақтылайды.</w:t>
      </w:r>
    </w:p>
    <w:p w:rsidR="00F00667" w:rsidRPr="00654134" w:rsidRDefault="00F00667" w:rsidP="00F00667">
      <w:pPr>
        <w:spacing w:after="0" w:line="240" w:lineRule="auto"/>
        <w:ind w:firstLine="709"/>
        <w:jc w:val="both"/>
        <w:rPr>
          <w:rFonts w:ascii="Times New Roman" w:hAnsi="Times New Roman" w:cs="Times New Roman"/>
          <w:lang w:val="kk-KZ"/>
        </w:rPr>
      </w:pPr>
      <w:r w:rsidRPr="00654134">
        <w:rPr>
          <w:rFonts w:ascii="Times New Roman" w:hAnsi="Times New Roman" w:cs="Times New Roman"/>
          <w:lang w:val="kk-KZ"/>
        </w:rPr>
        <w:t xml:space="preserve">Зерттеу нәтижелері ретінде мыналар ұсынылады: </w:t>
      </w:r>
      <w:r w:rsidRPr="00654134">
        <w:rPr>
          <w:rFonts w:ascii="Times New Roman" w:hAnsi="Times New Roman" w:cs="Times New Roman"/>
          <w:b/>
          <w:i/>
          <w:lang w:val="kk-KZ"/>
        </w:rPr>
        <w:t>«алгоритм», «мүмкіндік», «болжам», «доктрина», «заң», «заңдылық», «идея», «жіктеме», «тұжырымдама», «өлшем», «әдіс», «модель», «бағыт», «жалпылау», «түсіндіру», «сипаттау», «анықтама», «бекіту», «көрсеткіш», «түзету», «постулат», «алғышарт», «ереже», «ұсыныс», «тәсіл», «қағида», «мәселе», «жоба», «процедура», «үрдіс», «ұсыныс», «қасиет», «жүйе», «құрал», «қарқын», «теория», «термин», «терминология», «түсіндірме», «талап», «мәлімет», «сипат», «эмпирикалық білім».</w:t>
      </w:r>
      <w:r w:rsidRPr="00654134">
        <w:rPr>
          <w:rFonts w:ascii="Times New Roman" w:hAnsi="Times New Roman" w:cs="Times New Roman"/>
          <w:lang w:val="kk-KZ"/>
        </w:rPr>
        <w:t xml:space="preserve"> Осы ұғымдардың ішінде «</w:t>
      </w:r>
      <w:r w:rsidRPr="00654134">
        <w:rPr>
          <w:rFonts w:ascii="Times New Roman" w:hAnsi="Times New Roman" w:cs="Times New Roman"/>
          <w:b/>
          <w:i/>
          <w:lang w:val="kk-KZ"/>
        </w:rPr>
        <w:t>ғылыми-педагогикалық зерттеулердің сапасы»</w:t>
      </w:r>
      <w:r w:rsidRPr="00654134">
        <w:rPr>
          <w:rFonts w:ascii="Times New Roman" w:hAnsi="Times New Roman" w:cs="Times New Roman"/>
          <w:lang w:val="kk-KZ"/>
        </w:rPr>
        <w:t xml:space="preserve"> ғылым өнімін тұтыну бағасының мәнін түсіндіретін, оның қоғамға пайдалы қасиеттерін анықтайтын түрлі деңгейдегі тұтынушылар көрсеткішінің кешенін сипаттайтын ортақ ұғым болып табылады. Педагогикалық зерттеулер сапасы жаңалығымен, барлық тұтынушылар үшін теориялық және тәжірибелік мәнімен өлшенеді. </w:t>
      </w:r>
    </w:p>
    <w:p w:rsidR="00F00667" w:rsidRPr="00654134" w:rsidRDefault="00F00667" w:rsidP="00F00667">
      <w:pPr>
        <w:spacing w:after="0" w:line="240" w:lineRule="auto"/>
        <w:ind w:firstLine="709"/>
        <w:jc w:val="both"/>
        <w:rPr>
          <w:rFonts w:ascii="Times New Roman" w:hAnsi="Times New Roman" w:cs="Times New Roman"/>
          <w:lang w:val="kk-KZ"/>
        </w:rPr>
      </w:pPr>
      <w:r w:rsidRPr="00654134">
        <w:rPr>
          <w:rFonts w:ascii="Times New Roman" w:hAnsi="Times New Roman" w:cs="Times New Roman"/>
          <w:lang w:val="kk-KZ"/>
        </w:rPr>
        <w:t xml:space="preserve">Жалпы алғанда, </w:t>
      </w:r>
      <w:r w:rsidRPr="00654134">
        <w:rPr>
          <w:rFonts w:ascii="Times New Roman" w:hAnsi="Times New Roman" w:cs="Times New Roman"/>
          <w:b/>
          <w:i/>
          <w:lang w:val="kk-KZ"/>
        </w:rPr>
        <w:t>зерттеу нәтижелері</w:t>
      </w:r>
      <w:r w:rsidRPr="00654134">
        <w:rPr>
          <w:rFonts w:ascii="Times New Roman" w:hAnsi="Times New Roman" w:cs="Times New Roman"/>
          <w:lang w:val="kk-KZ"/>
        </w:rPr>
        <w:t xml:space="preserve"> – жұмыстың мақсаттары мен міндеттеріне сәйкес теориялық және тәжірибелік, жаңа идеялардың жиынтығы болып табылады. Бұл теориялық жаңа тұжырымдамалар, алғы шарттар, бағыттар, идеялар, болжамдар, заңдылықтар, жіктемелер, оқыту мен тәрбиелеу қағидалары,, оларды нақтылау, дамыту, толықтыру, тексеру, бекіту, жоққа шығару; тәжірибелік ұсыныстар (жаңа әдістемелер, ережелер, алгоритмдер, ұсыныстар, нормативті құжаттар, бағдарламалар, бағдарламаларға арналған түсініктеме жазбалар).</w:t>
      </w:r>
    </w:p>
    <w:p w:rsidR="00F00667" w:rsidRPr="00654134" w:rsidRDefault="00F00667" w:rsidP="00F00667">
      <w:pPr>
        <w:tabs>
          <w:tab w:val="left" w:pos="0"/>
        </w:tabs>
        <w:spacing w:after="0" w:line="240" w:lineRule="auto"/>
        <w:ind w:firstLine="567"/>
        <w:jc w:val="both"/>
        <w:rPr>
          <w:rFonts w:ascii="Times New Roman" w:hAnsi="Times New Roman" w:cs="Times New Roman"/>
          <w:b/>
          <w:lang w:val="be-BY"/>
        </w:rPr>
      </w:pPr>
      <w:r w:rsidRPr="00654134">
        <w:rPr>
          <w:rFonts w:ascii="Times New Roman" w:hAnsi="Times New Roman" w:cs="Times New Roman"/>
          <w:b/>
          <w:lang w:val="be-BY"/>
        </w:rPr>
        <w:t>Зерттеу нәтижесі және оның компоненттері</w:t>
      </w:r>
    </w:p>
    <w:p w:rsidR="00F00667" w:rsidRPr="00654134" w:rsidRDefault="00F00667" w:rsidP="00F00667">
      <w:pPr>
        <w:tabs>
          <w:tab w:val="left" w:pos="0"/>
        </w:tabs>
        <w:spacing w:after="0" w:line="240" w:lineRule="auto"/>
        <w:ind w:firstLine="567"/>
        <w:jc w:val="both"/>
        <w:rPr>
          <w:rFonts w:ascii="Times New Roman" w:hAnsi="Times New Roman" w:cs="Times New Roman"/>
          <w:b/>
          <w:lang w:val="be-BY"/>
        </w:rPr>
      </w:pPr>
      <w:r w:rsidRPr="00654134">
        <w:rPr>
          <w:rFonts w:ascii="Times New Roman" w:hAnsi="Times New Roman" w:cs="Times New Roman"/>
          <w:b/>
          <w:lang w:val="be-BY"/>
        </w:rPr>
        <w:t>Өткізілген зерттеудің нәтижелері әдеби өнімдердің мынадай нысандарында рәсімделеді:</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lang w:val="be-BY"/>
        </w:rPr>
        <w:t>1. Реферат</w:t>
      </w:r>
      <w:r w:rsidRPr="00654134">
        <w:rPr>
          <w:rFonts w:ascii="Times New Roman" w:hAnsi="Times New Roman" w:cs="Times New Roman"/>
          <w:lang w:val="be-BY"/>
        </w:rPr>
        <w:t>- зерттеу нәтижелерін жазбаша түрде ұсынудың алғашқы нысандарының бірі болып табылады. Рефератта әдетте тақырыптың теориялық және практикалық маңызы ашылады, тақырып бойынша жарияланымдар талданады, талданатын ғылыми материалға баға беріліп, қорытынды жасалады. Реферат зерттеушінің эрудициясын, оның дербес талдау, жүйелеу, жіктеу және ғылыми ақпаратты қорыту қасиеттерін көрсетуге тиісті.</w:t>
      </w:r>
    </w:p>
    <w:p w:rsidR="00F00667" w:rsidRPr="00654134" w:rsidRDefault="00F00667" w:rsidP="00F00667">
      <w:pPr>
        <w:pStyle w:val="ac"/>
        <w:tabs>
          <w:tab w:val="left" w:pos="0"/>
        </w:tabs>
        <w:spacing w:after="0"/>
        <w:ind w:left="0"/>
        <w:jc w:val="both"/>
        <w:rPr>
          <w:sz w:val="22"/>
          <w:szCs w:val="22"/>
          <w:lang w:val="be-BY"/>
        </w:rPr>
      </w:pPr>
      <w:r w:rsidRPr="00654134">
        <w:rPr>
          <w:b/>
          <w:sz w:val="22"/>
          <w:szCs w:val="22"/>
          <w:lang w:val="be-BY"/>
        </w:rPr>
        <w:t>2. Ғылыми мақала</w:t>
      </w:r>
      <w:r w:rsidRPr="00654134">
        <w:rPr>
          <w:sz w:val="22"/>
          <w:szCs w:val="22"/>
          <w:lang w:val="be-BY"/>
        </w:rPr>
        <w:t>- зерттеушінің әдеби өнімінің ең кең таралған нысаны болып табылады. Мақалалар ғылыми журналдарда, ғылыми немесе ғылыми-әдістемелік жинақтарда жарияланады.</w:t>
      </w:r>
    </w:p>
    <w:p w:rsidR="00F00667" w:rsidRPr="00654134" w:rsidRDefault="00F00667" w:rsidP="00F00667">
      <w:pPr>
        <w:pStyle w:val="ac"/>
        <w:tabs>
          <w:tab w:val="left" w:pos="0"/>
        </w:tabs>
        <w:spacing w:after="0"/>
        <w:ind w:left="0"/>
        <w:jc w:val="both"/>
        <w:rPr>
          <w:sz w:val="22"/>
          <w:szCs w:val="22"/>
          <w:lang w:val="be-BY"/>
        </w:rPr>
      </w:pPr>
      <w:r w:rsidRPr="00654134">
        <w:rPr>
          <w:sz w:val="22"/>
          <w:szCs w:val="22"/>
          <w:lang w:val="be-BY"/>
        </w:rPr>
        <w:t>Ғылыми мақалада қорытындыларды, ғылыми тұжырымдар мен ұсыныстарды баяндаудың үлкен мәні бар. Мақаланың бұл бөлігінде зерттеу нәтижелерінің негізгі астарларын қысқа да нұсқа беру және оларды педагогикалық практикада қолдану жолдарын көрсету қажет.</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lang w:val="be-BY"/>
        </w:rPr>
        <w:t>3. Ғылыми есеп, баяндама.</w:t>
      </w:r>
      <w:r w:rsidRPr="00654134">
        <w:rPr>
          <w:rFonts w:ascii="Times New Roman" w:hAnsi="Times New Roman" w:cs="Times New Roman"/>
          <w:lang w:val="be-BY"/>
        </w:rPr>
        <w:t xml:space="preserve"> Ғылыми есепке мынадай негізгі талаптар қойылады: материалды құрудың дәлдігі; баяндаудың логикалық дәйектілігі; сенімді дәлелдеме; қисындаудың қысқалығы мен дәлдігі; жұмыс нәтижелерін баяндаудың нақтылығы; қорытындылардың дәлелдігі мен ұсынымдардың негізділігі.</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Есептің негізгі бөлігін мыналар құрайды: кіріспе, берілген тақырып бойынша ғылыми әдебиетке талдамалық шолу; жұмыстың таңдап алынған бағытын негіздеу; есептің орындалған жұмыстың әдістемесін, мазмұны мен нәтижелерін көрсететін бөлімдері (тараулары); қорытынды (тұжырымдар мен ұсыныстар).</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xml:space="preserve">Ғылыми баяндама мазмұны бойынша ғылыми есепке жақын. Соның өзінде ол зерттеу проблемасының барлығын емес, оның белгілі бір аяқталған бөлігін, аспектісін қамтуы мүмкін. Ғылыми баяндаманы рәсімдеуге </w:t>
      </w:r>
      <w:r w:rsidRPr="00654134">
        <w:rPr>
          <w:rFonts w:ascii="Times New Roman" w:hAnsi="Times New Roman" w:cs="Times New Roman"/>
          <w:lang w:val="be-BY"/>
        </w:rPr>
        <w:lastRenderedPageBreak/>
        <w:t>және оның нысанына ғылыми есепке қойылатындай, онша талап қатаң қойылмайды. Баяндама тілі, әдеби стилі бойынша ауызша айтуға, дауыстап айтуға лайықталған жөн.</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lang w:val="be-BY"/>
        </w:rPr>
        <w:t>4. Әдістемелік оқу құралы</w:t>
      </w:r>
      <w:r w:rsidRPr="00654134">
        <w:rPr>
          <w:rFonts w:ascii="Times New Roman" w:hAnsi="Times New Roman" w:cs="Times New Roman"/>
          <w:lang w:val="be-BY"/>
        </w:rPr>
        <w:t>. Әдістемелік оқу құралының негізі оқу-тәрбие процесін жетілдіру үшін зерттеу нәтижелері бойынша жасалған, теориялық тұрғыдан негізделген әдістемелік ұсынымдар болып табылады.</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lang w:val="be-BY"/>
        </w:rPr>
        <w:t>5. Монография.</w:t>
      </w:r>
      <w:r w:rsidRPr="00654134">
        <w:rPr>
          <w:rFonts w:ascii="Times New Roman" w:hAnsi="Times New Roman" w:cs="Times New Roman"/>
          <w:lang w:val="be-BY"/>
        </w:rPr>
        <w:t xml:space="preserve"> Қандай да бір проблема жеткілікті дәрежеде жан-жақты және тұтас қаралатын ғылыми басылым монография деп аталады. Егер зерттеуші қандай да бір педагогикалық проблеманы жаңаша шешсе, өмірде бар ғылыми еңбектерді проблема бойынша жан-жақты қорытып осы проблема жөніндегі өзінің тұжырымдамаларын ғылыми негіздеп, оларды педагогикалық практикада іске асырудың нақты мүмкіндіктерін көрсетсе ғана оның өз зерттеулерін ғылыми монография түрінде рәсімдеуге хақысы бар.</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Монографияда зерттеуші зерттелетінпроблеманың бұдан бұрын ғылыми және әдістемелік әдебиетте және педагогикалық практикадақалай шешілгенін, қазіргі уақытта қалай шешіліп отырғанын көрсетеді. Сонан соң осы проблеманы шешудің теориялық және әдістемелік идеяларының мәнін ашады, тұжырымдаманы дәлелдеу үшін пайдаланылған зерттеулердің әдістемесі сипатталады. Осыдан кейін барып өзіндік зерттеудің нәтижелері егжей-тегжейлі талданады, білдіріледі, оқу тәрбие процесін жетілдіруге арналғанг уәжді тұжырымдар мен ғылыми негізделген ұсынымдар беріледі.</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lang w:val="be-BY"/>
        </w:rPr>
        <w:t>6. Конференцияларда,</w:t>
      </w:r>
      <w:r w:rsidRPr="00654134">
        <w:rPr>
          <w:rFonts w:ascii="Times New Roman" w:hAnsi="Times New Roman" w:cs="Times New Roman"/>
          <w:lang w:val="be-BY"/>
        </w:rPr>
        <w:t xml:space="preserve"> семинарларда, педагогикалық оқуларда және т.с.с. жасалатын баяндамалар мен сөйлейтін сөздердің тезистері. Тезистер компьютерде терілген 1-ден 3- бетке дейінгі құжаттан тұрады. Тезистерді жазудағы негізгі міндет зерттеудің ең негізгі идеяларын өте қысқа, конспектілік нысанда беру болып табылады.</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Әдеби өнімді жариялаудың сыртында, зерттеу нәтижелері ауызша ғылыми пікір алысу арқылы баяндалады және талқыланады.</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А.Н. Новиков шартты түрде ауызша ғылыми пікір алысуды ұйымдастырудың мынадай негізгі нысандарын айтады:</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(проблемалық) семинар- қатысушылардың шағын тобының жетекші ғылыми маманның басшылығымен өткізілетін ғылыми баяндамаларды, хабарламаларды талқылауы. Ғылыми семинарлар бір рет және ұдайы өткізіліп отыруы да мүмкін. Олар зерттеуші ұжымды топтастырудың, оның мүшелерінің бойында жалпы көзқарастар мен тәсілдерді қалыптастырудың маңызды құралы болып табылады.</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конференция- ғылыми немесе ғылыми және практикалық қызметкерлер өкілдерінің жиыны, бас қосуы. Ғылыми және ғылыми практикалық конференция қашан да белгілі бір тақырыпқа құралады. Олар бір ғана ғылыми ұйымның немесе оқу орнының шеңберінде, аймақтық, елдің деңгейінде, халықаралық деңгейде өткізілуі мүмкін.</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съезд – ел аумағында ғылымның тұтас бір саласы өкілдерінің бас қосуы. Съездерде осы ғылым саласы үшін дәл бүгін өзекті қойылып отырған проблеманың барлығы немесе едәуір бөлігі талқыланады.</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конгресс- бұл да съезд сияқты, бірақ та халықаралық деңгейде.</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Симпозиум- ғылыми қызметкерлердің қандай да бір нақты арнайы мәселе бойынша ұйымдастырылатын халықаралық кеңесі.</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Осы аталған, жалпыға ортақ ғылыми маңызды салаларда ауызша ғылыми пікір алысуды ұйымдастырудың нысандарынан басқа, педагогика, білім беру саласында қалыптасқан өзіндік нысандарды атай кету керек.</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Озат педагогикалық тәжірибенің авторлық мектептері (педагогикалық шеберханалар, педагогикалық практикумдар</w:t>
      </w:r>
      <w:r>
        <w:rPr>
          <w:rFonts w:ascii="Times New Roman" w:hAnsi="Times New Roman" w:cs="Times New Roman"/>
          <w:lang w:val="be-BY"/>
        </w:rPr>
        <w:t xml:space="preserve"> </w:t>
      </w:r>
      <w:r w:rsidRPr="00654134">
        <w:rPr>
          <w:rFonts w:ascii="Times New Roman" w:hAnsi="Times New Roman" w:cs="Times New Roman"/>
          <w:lang w:val="be-BY"/>
        </w:rPr>
        <w:t>)- педагогтардың пікір алысу нысаны, онда озат педагогикалық тәжірибенің авторы болып табылатын мұғалім, оқытушы, оқуорнының мастері немесе басшысы мектепке қатысушыларға өз тәжірибесі туралы айтады және оны ашық сабақтар өткізу процесінде жан-жақты көрсетеді, т.с.с.</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Педагогикалық оқулар дегеніміз- озат тәжірибені қорыту мен таратуды мақсат еткен білім беру қызметкерлерінің пікір алысу нысаны. Педагогикалық оқуларда көбінесе тәжірибені жаңашылдық элементтеріне құрылған және жұртшылық мойындаған практикалық қызметкерлердің- мұғалімдердің, оқытушылардың, оқу орындары басшыларының баяндамалары тыңдалады.</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Зерттеу нәтижелерін рәсімдеуге қойылатын басты талаптар мынадай:</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1-жұмыс тұтас сипатқа ие болуға тиісті (құрылым осы талапқа бағынуға тиісті);</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2-нақты деректерді келтіре отырып, оның анықтығы үшін олардың қалай алынғанын, тексерілгенін, нақтыланғанын дәлелдеу және көрсетукерек;</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3- айтылған ойлар түсінікті, дәл, дұрыс құрастырылуға тиісті, зерттеу авторларының ашқан жаңалықтарын нақты көрсеткен жөн;</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4- жұмыс нысаны оның мазмұнына (жұмыс тақырыбының, тақырыпшаларының ішінде, абзацтар, цифрлар, т.с.с.) сәйкес болуға тиісті;</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5- сілтемелер, цитаттар, библиография талапқа, ережелерге сәйкес болуға тиісті.</w:t>
      </w:r>
    </w:p>
    <w:p w:rsidR="00F00667" w:rsidRPr="00654134" w:rsidRDefault="00F00667" w:rsidP="00F00667">
      <w:pPr>
        <w:tabs>
          <w:tab w:val="left" w:pos="0"/>
          <w:tab w:val="left" w:pos="1260"/>
        </w:tabs>
        <w:spacing w:after="0" w:line="240" w:lineRule="auto"/>
        <w:jc w:val="center"/>
        <w:rPr>
          <w:rFonts w:ascii="Times New Roman" w:hAnsi="Times New Roman" w:cs="Times New Roman"/>
          <w:b/>
          <w:lang w:val="be-BY"/>
        </w:rPr>
      </w:pPr>
    </w:p>
    <w:p w:rsidR="00F00667" w:rsidRDefault="00F00667" w:rsidP="00F00667">
      <w:pPr>
        <w:spacing w:after="0" w:line="240" w:lineRule="auto"/>
        <w:jc w:val="center"/>
        <w:rPr>
          <w:rFonts w:ascii="Times New Roman" w:hAnsi="Times New Roman" w:cs="Times New Roman"/>
          <w:b/>
          <w:bCs/>
          <w:lang w:val="kk-KZ"/>
        </w:rPr>
      </w:pPr>
      <w:r w:rsidRPr="00F5220C">
        <w:rPr>
          <w:rFonts w:ascii="Times New Roman" w:hAnsi="Times New Roman" w:cs="Times New Roman"/>
          <w:b/>
          <w:bCs/>
          <w:lang w:val="kk-KZ"/>
        </w:rPr>
        <w:lastRenderedPageBreak/>
        <w:t>Сұрақтар мен тапсырмалар</w:t>
      </w:r>
    </w:p>
    <w:p w:rsidR="00F00667" w:rsidRDefault="00F00667" w:rsidP="00F00667">
      <w:pPr>
        <w:spacing w:after="0" w:line="240" w:lineRule="auto"/>
        <w:jc w:val="center"/>
        <w:rPr>
          <w:rFonts w:ascii="Times New Roman" w:hAnsi="Times New Roman" w:cs="Times New Roman"/>
          <w:b/>
          <w:bCs/>
          <w:lang w:val="kk-KZ"/>
        </w:rPr>
      </w:pPr>
    </w:p>
    <w:p w:rsidR="00F00667" w:rsidRPr="007D1576" w:rsidRDefault="00F00667" w:rsidP="00F00667">
      <w:pPr>
        <w:spacing w:after="0" w:line="240" w:lineRule="auto"/>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1. Зерттеуші деп кімді айтады?</w:t>
      </w:r>
    </w:p>
    <w:p w:rsidR="00F00667" w:rsidRPr="007D1576" w:rsidRDefault="00F00667" w:rsidP="00F00667">
      <w:pPr>
        <w:spacing w:after="0" w:line="240" w:lineRule="auto"/>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2. Ғылыми қызметтің мәні неде?</w:t>
      </w:r>
    </w:p>
    <w:p w:rsidR="00F00667" w:rsidRPr="007D1576" w:rsidRDefault="00F00667" w:rsidP="00F00667">
      <w:pPr>
        <w:spacing w:after="0" w:line="240" w:lineRule="auto"/>
        <w:jc w:val="both"/>
        <w:rPr>
          <w:rFonts w:ascii="Times New Roman" w:hAnsi="Times New Roman" w:cs="Times New Roman"/>
          <w:color w:val="252525"/>
          <w:sz w:val="24"/>
          <w:szCs w:val="24"/>
          <w:lang w:val="kk-KZ"/>
        </w:rPr>
      </w:pPr>
      <w:r w:rsidRPr="007D1576">
        <w:rPr>
          <w:rFonts w:ascii="Times New Roman" w:hAnsi="Times New Roman" w:cs="Times New Roman"/>
          <w:sz w:val="24"/>
          <w:szCs w:val="24"/>
          <w:lang w:val="kk-KZ"/>
        </w:rPr>
        <w:t>3. Ғылыми тілде сөйлеу стилінің басқадан өзгешелігі неде</w:t>
      </w:r>
      <w:r w:rsidRPr="007D1576">
        <w:rPr>
          <w:rFonts w:ascii="Times New Roman" w:hAnsi="Times New Roman" w:cs="Times New Roman"/>
          <w:color w:val="252525"/>
          <w:sz w:val="24"/>
          <w:szCs w:val="24"/>
          <w:lang w:val="kk-KZ"/>
        </w:rPr>
        <w:t>?</w:t>
      </w:r>
    </w:p>
    <w:p w:rsidR="00F00667" w:rsidRPr="007D1576" w:rsidRDefault="00F00667" w:rsidP="00F00667">
      <w:pPr>
        <w:spacing w:after="0" w:line="240" w:lineRule="auto"/>
        <w:jc w:val="both"/>
        <w:rPr>
          <w:rFonts w:ascii="Times New Roman" w:hAnsi="Times New Roman" w:cs="Times New Roman"/>
          <w:color w:val="252525"/>
          <w:sz w:val="24"/>
          <w:szCs w:val="24"/>
          <w:lang w:val="kk-KZ"/>
        </w:rPr>
      </w:pPr>
      <w:r w:rsidRPr="007D1576">
        <w:rPr>
          <w:rFonts w:ascii="Times New Roman" w:hAnsi="Times New Roman" w:cs="Times New Roman"/>
          <w:color w:val="252525"/>
          <w:sz w:val="24"/>
          <w:szCs w:val="24"/>
          <w:lang w:val="kk-KZ"/>
        </w:rPr>
        <w:t>4. Зерттеушінің кіршіксіз модель жасап көріңіз.</w:t>
      </w:r>
    </w:p>
    <w:p w:rsidR="00F00667" w:rsidRDefault="00F00667" w:rsidP="00F00667">
      <w:pPr>
        <w:spacing w:after="0" w:line="240" w:lineRule="auto"/>
        <w:rPr>
          <w:rFonts w:ascii="Times New Roman" w:hAnsi="Times New Roman" w:cs="Times New Roman"/>
          <w:color w:val="252525"/>
          <w:sz w:val="24"/>
          <w:szCs w:val="24"/>
          <w:lang w:val="kk-KZ"/>
        </w:rPr>
      </w:pPr>
      <w:r w:rsidRPr="007D1576">
        <w:rPr>
          <w:rFonts w:ascii="Times New Roman" w:hAnsi="Times New Roman" w:cs="Times New Roman"/>
          <w:color w:val="252525"/>
          <w:sz w:val="24"/>
          <w:szCs w:val="24"/>
          <w:lang w:val="kk-KZ"/>
        </w:rPr>
        <w:t>5. Жеке зерттеу қызметінің алгоритмін жасап, оны түсіндіріп беріңіз</w:t>
      </w:r>
      <w:r>
        <w:rPr>
          <w:rFonts w:ascii="Times New Roman" w:hAnsi="Times New Roman" w:cs="Times New Roman"/>
          <w:color w:val="252525"/>
          <w:sz w:val="24"/>
          <w:szCs w:val="24"/>
          <w:lang w:val="kk-KZ"/>
        </w:rPr>
        <w:t>.</w:t>
      </w:r>
    </w:p>
    <w:p w:rsidR="00F00667" w:rsidRDefault="00F00667" w:rsidP="00F00667">
      <w:pPr>
        <w:spacing w:after="0" w:line="240" w:lineRule="auto"/>
        <w:rPr>
          <w:rFonts w:ascii="Times New Roman" w:hAnsi="Times New Roman" w:cs="Times New Roman"/>
          <w:b/>
          <w:bCs/>
          <w:lang w:val="kk-KZ"/>
        </w:rPr>
      </w:pPr>
    </w:p>
    <w:p w:rsidR="00F00667" w:rsidRPr="00F5220C" w:rsidRDefault="00F00667" w:rsidP="00F00667">
      <w:pPr>
        <w:shd w:val="clear" w:color="auto" w:fill="FFFFFF"/>
        <w:spacing w:after="0" w:line="240" w:lineRule="auto"/>
        <w:ind w:firstLine="720"/>
        <w:jc w:val="center"/>
        <w:rPr>
          <w:rFonts w:ascii="Times New Roman" w:hAnsi="Times New Roman" w:cs="Times New Roman"/>
          <w:b/>
          <w:lang w:val="kk-KZ"/>
        </w:rPr>
      </w:pPr>
      <w:r w:rsidRPr="00F5220C">
        <w:rPr>
          <w:rFonts w:ascii="Times New Roman" w:hAnsi="Times New Roman" w:cs="Times New Roman"/>
          <w:b/>
          <w:lang w:val="kk-KZ"/>
        </w:rPr>
        <w:t>Негізгі әдебиет</w:t>
      </w:r>
    </w:p>
    <w:p w:rsidR="00F00667" w:rsidRPr="00F5220C" w:rsidRDefault="00F00667" w:rsidP="00F00667">
      <w:pPr>
        <w:spacing w:after="0" w:line="240" w:lineRule="auto"/>
        <w:jc w:val="center"/>
        <w:rPr>
          <w:rFonts w:ascii="Times New Roman" w:hAnsi="Times New Roman" w:cs="Times New Roman"/>
          <w:lang w:val="kk-KZ"/>
        </w:rPr>
      </w:pPr>
    </w:p>
    <w:p w:rsidR="00F00667" w:rsidRPr="00520F46" w:rsidRDefault="00F00667" w:rsidP="00F00667">
      <w:pPr>
        <w:tabs>
          <w:tab w:val="left" w:pos="9355"/>
        </w:tabs>
        <w:spacing w:after="0" w:line="240" w:lineRule="auto"/>
        <w:jc w:val="both"/>
        <w:rPr>
          <w:rFonts w:ascii="Times New Roman" w:hAnsi="Times New Roman" w:cs="Times New Roman"/>
          <w:b/>
          <w:sz w:val="24"/>
          <w:szCs w:val="24"/>
          <w:lang w:val="kk-KZ"/>
        </w:rPr>
      </w:pPr>
      <w:r w:rsidRPr="00520F46">
        <w:rPr>
          <w:rFonts w:ascii="Times New Roman" w:hAnsi="Times New Roman" w:cs="Times New Roman"/>
          <w:b/>
          <w:sz w:val="24"/>
          <w:szCs w:val="24"/>
          <w:lang w:val="kk-KZ"/>
        </w:rPr>
        <w:t>1. Чечин Л.М., Шаңбаев Т.Қ.</w:t>
      </w:r>
      <w:r w:rsidRPr="00520F46">
        <w:rPr>
          <w:rFonts w:ascii="Times New Roman" w:hAnsi="Times New Roman" w:cs="Times New Roman"/>
          <w:sz w:val="24"/>
          <w:szCs w:val="24"/>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r>
        <w:rPr>
          <w:rFonts w:ascii="Times New Roman" w:hAnsi="Times New Roman" w:cs="Times New Roman"/>
          <w:sz w:val="24"/>
          <w:szCs w:val="24"/>
          <w:lang w:val="kk-KZ"/>
        </w:rPr>
        <w:t xml:space="preserve"> </w:t>
      </w:r>
      <w:r w:rsidRPr="00520F46">
        <w:rPr>
          <w:rFonts w:ascii="Times New Roman" w:hAnsi="Times New Roman" w:cs="Times New Roman"/>
          <w:b/>
          <w:sz w:val="24"/>
          <w:szCs w:val="24"/>
        </w:rPr>
        <w:t>(</w:t>
      </w:r>
      <w:r w:rsidRPr="00520F46">
        <w:rPr>
          <w:rFonts w:ascii="Times New Roman" w:hAnsi="Times New Roman" w:cs="Times New Roman"/>
          <w:b/>
          <w:sz w:val="24"/>
          <w:szCs w:val="24"/>
          <w:lang w:val="kk-KZ"/>
        </w:rPr>
        <w:t>с. 34-45</w:t>
      </w:r>
      <w:r w:rsidRPr="00520F46">
        <w:rPr>
          <w:rFonts w:ascii="Times New Roman" w:hAnsi="Times New Roman" w:cs="Times New Roman"/>
          <w:b/>
          <w:sz w:val="24"/>
          <w:szCs w:val="24"/>
        </w:rPr>
        <w:t>)</w:t>
      </w:r>
      <w:r w:rsidRPr="00520F46">
        <w:rPr>
          <w:rFonts w:ascii="Times New Roman" w:hAnsi="Times New Roman" w:cs="Times New Roman"/>
          <w:b/>
          <w:sz w:val="24"/>
          <w:szCs w:val="24"/>
          <w:lang w:val="kk-KZ"/>
        </w:rPr>
        <w:t>.</w:t>
      </w:r>
    </w:p>
    <w:p w:rsidR="00F00667" w:rsidRPr="00DC2FBF" w:rsidRDefault="00F00667" w:rsidP="00F00667">
      <w:pPr>
        <w:tabs>
          <w:tab w:val="left" w:pos="9355"/>
        </w:tabs>
        <w:spacing w:after="0" w:line="240" w:lineRule="auto"/>
        <w:jc w:val="both"/>
        <w:rPr>
          <w:rFonts w:ascii="Times New Roman" w:hAnsi="Times New Roman" w:cs="Times New Roman"/>
          <w:sz w:val="24"/>
          <w:szCs w:val="24"/>
          <w:lang w:val="kk-KZ"/>
        </w:rPr>
      </w:pPr>
      <w:r w:rsidRPr="00520F46">
        <w:rPr>
          <w:rFonts w:ascii="Times New Roman" w:hAnsi="Times New Roman" w:cs="Times New Roman"/>
          <w:b/>
          <w:sz w:val="24"/>
          <w:szCs w:val="24"/>
          <w:lang w:val="kk-KZ"/>
        </w:rPr>
        <w:t xml:space="preserve">2. Салагаев В. </w:t>
      </w:r>
      <w:r w:rsidRPr="00520F46">
        <w:rPr>
          <w:rFonts w:ascii="Times New Roman" w:hAnsi="Times New Roman" w:cs="Times New Roman"/>
          <w:sz w:val="24"/>
          <w:szCs w:val="24"/>
          <w:lang w:val="kk-KZ"/>
        </w:rPr>
        <w:t>Студенческие научные работы. Академическая ритрика: Учебное пособие. – Алматы: Раритет, 2004. – 200 с.</w:t>
      </w:r>
      <w:r>
        <w:rPr>
          <w:rFonts w:ascii="Times New Roman" w:hAnsi="Times New Roman" w:cs="Times New Roman"/>
          <w:sz w:val="24"/>
          <w:szCs w:val="24"/>
          <w:lang w:val="kk-KZ"/>
        </w:rPr>
        <w:t xml:space="preserve">  </w:t>
      </w:r>
      <w:r w:rsidRPr="00DC2FBF">
        <w:rPr>
          <w:rFonts w:ascii="Times New Roman" w:hAnsi="Times New Roman" w:cs="Times New Roman"/>
          <w:b/>
          <w:sz w:val="24"/>
          <w:szCs w:val="24"/>
          <w:lang w:val="kk-KZ"/>
        </w:rPr>
        <w:t>(</w:t>
      </w:r>
      <w:r w:rsidRPr="00520F46">
        <w:rPr>
          <w:rFonts w:ascii="Times New Roman" w:hAnsi="Times New Roman" w:cs="Times New Roman"/>
          <w:b/>
          <w:sz w:val="24"/>
          <w:szCs w:val="24"/>
          <w:lang w:val="kk-KZ"/>
        </w:rPr>
        <w:t>с. 33-36; 84-89</w:t>
      </w:r>
      <w:r w:rsidRPr="00DC2FBF">
        <w:rPr>
          <w:rFonts w:ascii="Times New Roman" w:hAnsi="Times New Roman" w:cs="Times New Roman"/>
          <w:b/>
          <w:sz w:val="24"/>
          <w:szCs w:val="24"/>
          <w:lang w:val="kk-KZ"/>
        </w:rPr>
        <w:t>)</w:t>
      </w:r>
      <w:r w:rsidRPr="00520F46">
        <w:rPr>
          <w:rFonts w:ascii="Times New Roman" w:hAnsi="Times New Roman" w:cs="Times New Roman"/>
          <w:b/>
          <w:sz w:val="24"/>
          <w:szCs w:val="24"/>
          <w:lang w:val="kk-KZ"/>
        </w:rPr>
        <w:t>.</w:t>
      </w:r>
    </w:p>
    <w:p w:rsidR="00F00667" w:rsidRPr="00520F46" w:rsidRDefault="00F00667" w:rsidP="00F00667">
      <w:pPr>
        <w:tabs>
          <w:tab w:val="left" w:pos="426"/>
        </w:tabs>
        <w:spacing w:after="0" w:line="240" w:lineRule="auto"/>
        <w:jc w:val="both"/>
        <w:rPr>
          <w:b/>
          <w:sz w:val="24"/>
          <w:szCs w:val="24"/>
          <w:lang w:eastAsia="ko-KR"/>
        </w:rPr>
      </w:pPr>
      <w:r w:rsidRPr="00520F46">
        <w:rPr>
          <w:rFonts w:ascii="Times New Roman" w:hAnsi="Times New Roman" w:cs="Times New Roman"/>
          <w:b/>
          <w:sz w:val="24"/>
          <w:szCs w:val="24"/>
          <w:lang w:val="kk-KZ"/>
        </w:rPr>
        <w:t xml:space="preserve">3. Асанов Ж., Әбдіхалықов Н.  </w:t>
      </w:r>
      <w:r w:rsidRPr="00520F46">
        <w:rPr>
          <w:rFonts w:ascii="Times New Roman" w:hAnsi="Times New Roman" w:cs="Times New Roman"/>
          <w:sz w:val="24"/>
          <w:szCs w:val="24"/>
          <w:lang w:val="kk-KZ"/>
        </w:rPr>
        <w:t>Педагогиканың ғылыми-зерттеу әдістері. Оқу құралы. - Астана: Фолиант, 2015. – 120 бет.</w:t>
      </w:r>
      <w:r>
        <w:rPr>
          <w:rFonts w:ascii="Times New Roman" w:hAnsi="Times New Roman" w:cs="Times New Roman"/>
          <w:sz w:val="24"/>
          <w:szCs w:val="24"/>
          <w:lang w:val="kk-KZ"/>
        </w:rPr>
        <w:t xml:space="preserve"> </w:t>
      </w:r>
      <w:r w:rsidRPr="00520F46">
        <w:rPr>
          <w:rFonts w:ascii="Times New Roman" w:hAnsi="Times New Roman" w:cs="Times New Roman"/>
          <w:b/>
          <w:sz w:val="24"/>
          <w:szCs w:val="24"/>
        </w:rPr>
        <w:t>(</w:t>
      </w:r>
      <w:r w:rsidRPr="00520F46">
        <w:rPr>
          <w:rFonts w:ascii="Times New Roman" w:hAnsi="Times New Roman" w:cs="Times New Roman"/>
          <w:b/>
          <w:sz w:val="24"/>
          <w:szCs w:val="24"/>
          <w:lang w:val="kk-KZ"/>
        </w:rPr>
        <w:t xml:space="preserve"> 79-82 б</w:t>
      </w:r>
      <w:r w:rsidRPr="00520F46">
        <w:rPr>
          <w:rFonts w:ascii="Times New Roman" w:hAnsi="Times New Roman" w:cs="Times New Roman"/>
          <w:b/>
          <w:sz w:val="24"/>
          <w:szCs w:val="24"/>
        </w:rPr>
        <w:t>)</w:t>
      </w:r>
      <w:r w:rsidRPr="00520F46">
        <w:rPr>
          <w:rFonts w:ascii="Times New Roman" w:hAnsi="Times New Roman" w:cs="Times New Roman"/>
          <w:b/>
          <w:sz w:val="24"/>
          <w:szCs w:val="24"/>
          <w:lang w:val="kk-KZ"/>
        </w:rPr>
        <w:t>.</w:t>
      </w:r>
    </w:p>
    <w:p w:rsidR="00F00667" w:rsidRPr="00F5220C" w:rsidRDefault="00F00667" w:rsidP="00F00667">
      <w:pPr>
        <w:tabs>
          <w:tab w:val="left" w:pos="0"/>
        </w:tabs>
        <w:spacing w:after="0" w:line="240" w:lineRule="auto"/>
        <w:rPr>
          <w:rFonts w:ascii="Times New Roman" w:hAnsi="Times New Roman" w:cs="Times New Roman"/>
          <w:lang w:val="kk-KZ"/>
        </w:rPr>
      </w:pPr>
      <w:r>
        <w:rPr>
          <w:rFonts w:ascii="Times New Roman" w:hAnsi="Times New Roman" w:cs="Times New Roman"/>
          <w:b/>
          <w:lang w:val="kk-KZ"/>
        </w:rPr>
        <w:t xml:space="preserve">4.  </w:t>
      </w:r>
      <w:r w:rsidRPr="00F5220C">
        <w:rPr>
          <w:rFonts w:ascii="Times New Roman" w:hAnsi="Times New Roman" w:cs="Times New Roman"/>
          <w:lang w:val="kk-KZ"/>
        </w:rPr>
        <w:t xml:space="preserve"> </w:t>
      </w:r>
      <w:r w:rsidRPr="00520F46">
        <w:rPr>
          <w:rFonts w:ascii="Times New Roman" w:hAnsi="Times New Roman" w:cs="Times New Roman"/>
          <w:b/>
          <w:lang w:val="kk-KZ"/>
        </w:rPr>
        <w:t>Андреев В.И.</w:t>
      </w:r>
      <w:r w:rsidRPr="00F5220C">
        <w:rPr>
          <w:rFonts w:ascii="Times New Roman" w:hAnsi="Times New Roman" w:cs="Times New Roman"/>
          <w:lang w:val="kk-KZ"/>
        </w:rPr>
        <w:t xml:space="preserve"> Педагогика высшей школы. Инновационно-прогностический курс:учебное пособие. –Казань: Центр инновационных технологий, 2008. – 500 с.</w:t>
      </w:r>
    </w:p>
    <w:p w:rsidR="00F00667" w:rsidRPr="009B10CF" w:rsidRDefault="00F00667" w:rsidP="00F00667">
      <w:pPr>
        <w:tabs>
          <w:tab w:val="left" w:pos="0"/>
        </w:tabs>
        <w:spacing w:after="0" w:line="240" w:lineRule="auto"/>
        <w:jc w:val="both"/>
        <w:rPr>
          <w:rFonts w:ascii="Times New Roman" w:hAnsi="Times New Roman" w:cs="Times New Roman"/>
          <w:lang w:val="kk-KZ"/>
        </w:rPr>
      </w:pPr>
      <w:r w:rsidRPr="00520F46">
        <w:rPr>
          <w:rFonts w:ascii="Times New Roman" w:hAnsi="Times New Roman" w:cs="Times New Roman"/>
          <w:b/>
          <w:lang w:val="kk-KZ"/>
        </w:rPr>
        <w:t>5</w:t>
      </w:r>
      <w:r w:rsidRPr="00520F46">
        <w:rPr>
          <w:rFonts w:ascii="Times New Roman" w:hAnsi="Times New Roman" w:cs="Times New Roman"/>
          <w:b/>
          <w:color w:val="000000"/>
        </w:rPr>
        <w:t xml:space="preserve">. </w:t>
      </w:r>
      <w:r w:rsidRPr="00520F46">
        <w:rPr>
          <w:rFonts w:ascii="Times New Roman" w:hAnsi="Times New Roman" w:cs="Times New Roman"/>
          <w:b/>
        </w:rPr>
        <w:t>Бордовская Н.В.</w:t>
      </w:r>
      <w:r w:rsidRPr="00F5220C">
        <w:rPr>
          <w:rFonts w:ascii="Times New Roman" w:hAnsi="Times New Roman" w:cs="Times New Roman"/>
        </w:rPr>
        <w:t xml:space="preserve"> Педагогическая системология:учебное пособие.- М.: Дрофа, 2009.- 464 с.</w:t>
      </w:r>
    </w:p>
    <w:p w:rsidR="00F00667" w:rsidRPr="00F5220C" w:rsidRDefault="00F00667" w:rsidP="00F00667">
      <w:pPr>
        <w:tabs>
          <w:tab w:val="left" w:pos="-180"/>
          <w:tab w:val="left" w:pos="0"/>
        </w:tabs>
        <w:spacing w:after="0" w:line="240" w:lineRule="auto"/>
        <w:jc w:val="both"/>
        <w:rPr>
          <w:rFonts w:ascii="Times New Roman" w:hAnsi="Times New Roman" w:cs="Times New Roman"/>
          <w:color w:val="000000"/>
          <w:lang w:val="kk-KZ"/>
        </w:rPr>
      </w:pPr>
      <w:r w:rsidRPr="00520F46">
        <w:rPr>
          <w:rFonts w:ascii="Times New Roman" w:hAnsi="Times New Roman" w:cs="Times New Roman"/>
          <w:b/>
          <w:color w:val="000000"/>
          <w:lang w:val="kk-KZ"/>
        </w:rPr>
        <w:t>6</w:t>
      </w:r>
      <w:r w:rsidRPr="00520F46">
        <w:rPr>
          <w:rFonts w:ascii="Times New Roman" w:hAnsi="Times New Roman" w:cs="Times New Roman"/>
          <w:b/>
          <w:color w:val="000000"/>
        </w:rPr>
        <w:t xml:space="preserve">. </w:t>
      </w:r>
      <w:r w:rsidRPr="00520F46">
        <w:rPr>
          <w:rFonts w:ascii="Times New Roman" w:hAnsi="Times New Roman" w:cs="Times New Roman"/>
          <w:b/>
          <w:color w:val="000000"/>
          <w:lang w:val="kk-KZ"/>
        </w:rPr>
        <w:t>Волков Б.С., Волкова Н.В., Губанов А.В</w:t>
      </w:r>
      <w:r w:rsidRPr="00F5220C">
        <w:rPr>
          <w:rFonts w:ascii="Times New Roman" w:hAnsi="Times New Roman" w:cs="Times New Roman"/>
          <w:color w:val="000000"/>
          <w:lang w:val="kk-KZ"/>
        </w:rPr>
        <w:t>. Методология и методы психологического исследования. М.: Академический Проект, 2010.-382 с.</w:t>
      </w:r>
    </w:p>
    <w:p w:rsidR="00F00667" w:rsidRPr="00F5220C" w:rsidRDefault="00F00667" w:rsidP="00F00667">
      <w:pPr>
        <w:tabs>
          <w:tab w:val="left" w:pos="0"/>
        </w:tabs>
        <w:spacing w:after="0" w:line="240" w:lineRule="auto"/>
        <w:jc w:val="both"/>
        <w:rPr>
          <w:rFonts w:ascii="Times New Roman" w:hAnsi="Times New Roman" w:cs="Times New Roman"/>
          <w:lang w:val="kk-KZ"/>
        </w:rPr>
      </w:pPr>
      <w:r w:rsidRPr="00520F46">
        <w:rPr>
          <w:rFonts w:ascii="Times New Roman" w:hAnsi="Times New Roman" w:cs="Times New Roman"/>
          <w:b/>
          <w:lang w:val="kk-KZ"/>
        </w:rPr>
        <w:t>7. Қаңтарбай С.Е</w:t>
      </w:r>
      <w:r w:rsidRPr="00F5220C">
        <w:rPr>
          <w:rFonts w:ascii="Times New Roman" w:hAnsi="Times New Roman" w:cs="Times New Roman"/>
          <w:lang w:val="kk-KZ"/>
        </w:rPr>
        <w:t>.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F00667" w:rsidRPr="00F5220C" w:rsidRDefault="00F00667" w:rsidP="00F00667">
      <w:pPr>
        <w:tabs>
          <w:tab w:val="left" w:pos="0"/>
        </w:tabs>
        <w:autoSpaceDE w:val="0"/>
        <w:spacing w:after="0" w:line="240" w:lineRule="auto"/>
        <w:jc w:val="both"/>
        <w:rPr>
          <w:rFonts w:ascii="Times New Roman" w:hAnsi="Times New Roman" w:cs="Times New Roman"/>
        </w:rPr>
      </w:pPr>
      <w:r w:rsidRPr="00520F46">
        <w:rPr>
          <w:rFonts w:ascii="Times New Roman" w:hAnsi="Times New Roman" w:cs="Times New Roman"/>
          <w:b/>
          <w:lang w:val="kk-KZ"/>
        </w:rPr>
        <w:t>8</w:t>
      </w:r>
      <w:r w:rsidRPr="00520F46">
        <w:rPr>
          <w:rFonts w:ascii="Times New Roman" w:hAnsi="Times New Roman" w:cs="Times New Roman"/>
          <w:b/>
        </w:rPr>
        <w:t>. Тотанова А.С</w:t>
      </w:r>
      <w:r w:rsidRPr="00F5220C">
        <w:rPr>
          <w:rFonts w:ascii="Times New Roman" w:hAnsi="Times New Roman" w:cs="Times New Roman"/>
        </w:rPr>
        <w:t>. Методика научно-педагогического исследования. Учебно-методическое пособие.- Алматы, 2006. – 119 с.</w:t>
      </w:r>
    </w:p>
    <w:p w:rsidR="00F00667" w:rsidRPr="00520F46" w:rsidRDefault="00F00667" w:rsidP="00F00667">
      <w:pPr>
        <w:spacing w:after="0" w:line="240" w:lineRule="auto"/>
        <w:jc w:val="both"/>
        <w:rPr>
          <w:rFonts w:ascii="Times New Roman" w:hAnsi="Times New Roman" w:cs="Times New Roman"/>
          <w:sz w:val="24"/>
          <w:szCs w:val="24"/>
          <w:lang w:val="kk-KZ"/>
        </w:rPr>
      </w:pPr>
      <w:r w:rsidRPr="00520F46">
        <w:rPr>
          <w:rFonts w:ascii="Times New Roman" w:hAnsi="Times New Roman" w:cs="Times New Roman"/>
          <w:sz w:val="24"/>
          <w:szCs w:val="24"/>
          <w:lang w:val="kk-KZ"/>
        </w:rPr>
        <w:t xml:space="preserve">9.  </w:t>
      </w:r>
      <w:r w:rsidRPr="00520F46">
        <w:rPr>
          <w:rFonts w:ascii="Times New Roman" w:hAnsi="Times New Roman" w:cs="Times New Roman"/>
          <w:sz w:val="24"/>
          <w:szCs w:val="24"/>
        </w:rPr>
        <w:t>Мынбаева А.К</w:t>
      </w:r>
      <w:r w:rsidRPr="00520F46">
        <w:rPr>
          <w:rFonts w:ascii="Times New Roman" w:hAnsi="Times New Roman" w:cs="Times New Roman"/>
          <w:sz w:val="24"/>
          <w:szCs w:val="24"/>
          <w:lang w:val="kk-KZ"/>
        </w:rPr>
        <w:t>. Основы научно-педагогических исследований. – Алматы: Қазақ университеті, 2013. – 220 с.</w:t>
      </w:r>
    </w:p>
    <w:p w:rsidR="00F00667" w:rsidRPr="00F5220C" w:rsidRDefault="00F00667" w:rsidP="00F00667">
      <w:pPr>
        <w:tabs>
          <w:tab w:val="left" w:pos="5970"/>
        </w:tabs>
        <w:spacing w:after="0" w:line="240" w:lineRule="auto"/>
        <w:jc w:val="both"/>
        <w:rPr>
          <w:rFonts w:ascii="Times New Roman" w:hAnsi="Times New Roman" w:cs="Times New Roman"/>
        </w:rPr>
      </w:pPr>
      <w:r w:rsidRPr="00520F46">
        <w:rPr>
          <w:rFonts w:ascii="Times New Roman" w:hAnsi="Times New Roman" w:cs="Times New Roman"/>
          <w:b/>
          <w:lang w:val="kk-KZ"/>
        </w:rPr>
        <w:t>10</w:t>
      </w:r>
      <w:r w:rsidRPr="00520F46">
        <w:rPr>
          <w:rFonts w:ascii="Times New Roman" w:hAnsi="Times New Roman" w:cs="Times New Roman"/>
          <w:b/>
        </w:rPr>
        <w:t>. Егоров В.В., Скибицкий Э.Г.</w:t>
      </w:r>
      <w:r w:rsidRPr="00F5220C">
        <w:rPr>
          <w:rFonts w:ascii="Times New Roman" w:hAnsi="Times New Roman" w:cs="Times New Roman"/>
        </w:rPr>
        <w:t xml:space="preserve"> Организация и технология научного исследования. – Новосибирск: ОАО «Новосибирское книжное издательство», 2006. - 426 с.</w:t>
      </w:r>
    </w:p>
    <w:p w:rsidR="00F00667" w:rsidRPr="00F5220C" w:rsidRDefault="00F00667" w:rsidP="00F00667">
      <w:pPr>
        <w:pStyle w:val="15"/>
        <w:jc w:val="both"/>
        <w:rPr>
          <w:sz w:val="22"/>
          <w:szCs w:val="22"/>
          <w:lang w:val="kk-KZ"/>
        </w:rPr>
      </w:pPr>
      <w:r w:rsidRPr="00520F46">
        <w:rPr>
          <w:b/>
          <w:sz w:val="22"/>
          <w:szCs w:val="22"/>
          <w:lang w:val="kk-KZ"/>
        </w:rPr>
        <w:t>12. Мардахаев Л.В.</w:t>
      </w:r>
      <w:r w:rsidRPr="00F5220C">
        <w:rPr>
          <w:sz w:val="22"/>
          <w:szCs w:val="22"/>
          <w:lang w:val="kk-KZ"/>
        </w:rPr>
        <w:t xml:space="preserve"> Магистерская диссертация: подготовка и защита: учебное пособие. – М№: Издательство РГСУ, 2013. 106 с. </w:t>
      </w:r>
    </w:p>
    <w:p w:rsidR="00F00667" w:rsidRDefault="00F00667" w:rsidP="00F00667">
      <w:pPr>
        <w:pStyle w:val="15"/>
        <w:ind w:firstLine="567"/>
        <w:jc w:val="both"/>
        <w:rPr>
          <w:sz w:val="24"/>
          <w:szCs w:val="24"/>
          <w:lang w:val="kk-KZ"/>
        </w:rPr>
      </w:pPr>
    </w:p>
    <w:p w:rsidR="00F00667" w:rsidRPr="00DC2FBF" w:rsidRDefault="00F00667" w:rsidP="00F00667">
      <w:pPr>
        <w:pStyle w:val="ac"/>
        <w:spacing w:after="0"/>
        <w:ind w:left="0" w:firstLine="708"/>
        <w:jc w:val="both"/>
        <w:rPr>
          <w:b/>
          <w:sz w:val="28"/>
          <w:szCs w:val="28"/>
          <w:lang w:val="kk-KZ"/>
        </w:rPr>
      </w:pPr>
    </w:p>
    <w:p w:rsidR="00F00667" w:rsidRDefault="00F00667" w:rsidP="00F00667">
      <w:pPr>
        <w:pStyle w:val="ac"/>
        <w:spacing w:after="0"/>
        <w:ind w:left="0" w:firstLine="708"/>
        <w:jc w:val="both"/>
        <w:rPr>
          <w:b/>
          <w:sz w:val="28"/>
          <w:szCs w:val="28"/>
          <w:lang w:val="kk-KZ"/>
        </w:rPr>
      </w:pPr>
    </w:p>
    <w:p w:rsidR="00F00667" w:rsidRDefault="00F00667" w:rsidP="00F00667">
      <w:pPr>
        <w:pStyle w:val="ac"/>
        <w:spacing w:after="0"/>
        <w:ind w:left="0" w:firstLine="708"/>
        <w:jc w:val="both"/>
        <w:rPr>
          <w:b/>
          <w:sz w:val="28"/>
          <w:szCs w:val="28"/>
          <w:lang w:val="kk-KZ"/>
        </w:rPr>
      </w:pPr>
    </w:p>
    <w:p w:rsidR="00EB2939" w:rsidRDefault="00F00667" w:rsidP="00F00667">
      <w:pPr>
        <w:pStyle w:val="af"/>
        <w:spacing w:after="0" w:line="240" w:lineRule="auto"/>
        <w:ind w:left="0"/>
        <w:rPr>
          <w:rFonts w:ascii="Times New Roman" w:hAnsi="Times New Roman"/>
          <w:b/>
          <w:sz w:val="28"/>
          <w:szCs w:val="28"/>
        </w:rPr>
      </w:pPr>
      <w:r w:rsidRPr="00EB2939">
        <w:rPr>
          <w:rFonts w:ascii="Times New Roman" w:hAnsi="Times New Roman"/>
          <w:b/>
          <w:sz w:val="28"/>
          <w:szCs w:val="28"/>
        </w:rPr>
        <w:t xml:space="preserve"> 13-дәріс. Тақырыбы:</w:t>
      </w:r>
      <w:r w:rsidR="00EB2939" w:rsidRPr="00EB2939">
        <w:rPr>
          <w:rFonts w:ascii="Times New Roman" w:hAnsi="Times New Roman"/>
          <w:b/>
          <w:sz w:val="28"/>
          <w:szCs w:val="28"/>
        </w:rPr>
        <w:t xml:space="preserve"> Зерттеу нәтижелерін өңдеу және рәсімдеу. </w:t>
      </w:r>
      <w:r w:rsidR="00EB2939" w:rsidRPr="00EB2939">
        <w:rPr>
          <w:rFonts w:ascii="Times New Roman" w:hAnsi="Times New Roman"/>
          <w:b/>
          <w:noProof/>
          <w:sz w:val="28"/>
          <w:szCs w:val="28"/>
        </w:rPr>
        <w:t>Ғылыми зерттеудің  нәтижелерінің құрылымы, оларды жазып сипаттау тәсілдері.   (дәріс-консультация).</w:t>
      </w:r>
      <w:r w:rsidR="00EB2939" w:rsidRPr="00C76059">
        <w:rPr>
          <w:noProof/>
          <w:spacing w:val="-1"/>
          <w:sz w:val="20"/>
          <w:szCs w:val="20"/>
        </w:rPr>
        <w:t xml:space="preserve"> </w:t>
      </w:r>
      <w:r>
        <w:rPr>
          <w:rFonts w:ascii="Times New Roman" w:hAnsi="Times New Roman"/>
          <w:b/>
          <w:sz w:val="28"/>
          <w:szCs w:val="28"/>
        </w:rPr>
        <w:t xml:space="preserve"> </w:t>
      </w:r>
    </w:p>
    <w:p w:rsidR="00F00667" w:rsidRPr="00D734AC" w:rsidRDefault="00F00667" w:rsidP="00F00667">
      <w:pPr>
        <w:pStyle w:val="ac"/>
        <w:spacing w:after="0"/>
        <w:ind w:left="0" w:firstLine="708"/>
        <w:rPr>
          <w:b/>
          <w:sz w:val="24"/>
          <w:szCs w:val="24"/>
          <w:lang w:val="kk-KZ" w:eastAsia="ko-KR"/>
        </w:rPr>
      </w:pPr>
      <w:r>
        <w:rPr>
          <w:b/>
          <w:sz w:val="24"/>
          <w:szCs w:val="24"/>
          <w:lang w:val="kk-KZ" w:eastAsia="ko-KR"/>
        </w:rPr>
        <w:t xml:space="preserve">Дәрістің мақсаты: </w:t>
      </w:r>
      <w:r w:rsidRPr="00D734AC">
        <w:rPr>
          <w:sz w:val="24"/>
          <w:szCs w:val="24"/>
          <w:lang w:val="kk-KZ"/>
        </w:rPr>
        <w:t xml:space="preserve">Студенттерде </w:t>
      </w:r>
      <w:r>
        <w:rPr>
          <w:rFonts w:eastAsia="Times New Roman"/>
          <w:sz w:val="24"/>
          <w:szCs w:val="24"/>
          <w:lang w:val="kk-KZ"/>
        </w:rPr>
        <w:t>зерттеу нәтижелерін өңдеу және рәсімде</w:t>
      </w:r>
      <w:r w:rsidRPr="00D734AC">
        <w:rPr>
          <w:rFonts w:eastAsia="Times New Roman"/>
          <w:sz w:val="24"/>
          <w:szCs w:val="24"/>
          <w:lang w:val="kk-KZ"/>
        </w:rPr>
        <w:t>у</w:t>
      </w:r>
      <w:r w:rsidRPr="00D734AC">
        <w:rPr>
          <w:bCs/>
          <w:noProof/>
          <w:color w:val="000000"/>
          <w:sz w:val="24"/>
          <w:szCs w:val="24"/>
          <w:lang w:val="kk-KZ"/>
        </w:rPr>
        <w:t xml:space="preserve"> дағдыларын дамыту</w:t>
      </w:r>
    </w:p>
    <w:p w:rsidR="00F00667" w:rsidRDefault="00F00667" w:rsidP="00F00667">
      <w:pPr>
        <w:pStyle w:val="ac"/>
        <w:spacing w:after="0"/>
        <w:ind w:left="0" w:firstLine="708"/>
        <w:jc w:val="both"/>
        <w:rPr>
          <w:b/>
          <w:sz w:val="24"/>
          <w:szCs w:val="24"/>
          <w:lang w:val="kk-KZ" w:eastAsia="ko-KR"/>
        </w:rPr>
      </w:pPr>
      <w:r>
        <w:rPr>
          <w:b/>
          <w:sz w:val="24"/>
          <w:szCs w:val="24"/>
          <w:lang w:val="kk-KZ" w:eastAsia="ko-KR"/>
        </w:rPr>
        <w:t>Дәрістің негізгі терминдері:</w:t>
      </w:r>
      <w:r w:rsidRPr="001B725F">
        <w:rPr>
          <w:rFonts w:eastAsia="Times New Roman"/>
          <w:sz w:val="24"/>
          <w:szCs w:val="24"/>
          <w:lang w:val="kk-KZ"/>
        </w:rPr>
        <w:t xml:space="preserve"> </w:t>
      </w:r>
      <w:r>
        <w:rPr>
          <w:rFonts w:eastAsia="Times New Roman"/>
          <w:sz w:val="24"/>
          <w:szCs w:val="24"/>
          <w:lang w:val="kk-KZ"/>
        </w:rPr>
        <w:t>зерттеу нәтижелері, зерттеу нәтижелерін өңдеу, зерттеу нәтижелерін  рәсімде</w:t>
      </w:r>
      <w:r w:rsidRPr="00D734AC">
        <w:rPr>
          <w:rFonts w:eastAsia="Times New Roman"/>
          <w:sz w:val="24"/>
          <w:szCs w:val="24"/>
          <w:lang w:val="kk-KZ"/>
        </w:rPr>
        <w:t>у</w:t>
      </w:r>
      <w:r>
        <w:rPr>
          <w:rFonts w:eastAsia="Times New Roman"/>
          <w:sz w:val="24"/>
          <w:szCs w:val="24"/>
          <w:lang w:val="kk-KZ"/>
        </w:rPr>
        <w:t>.</w:t>
      </w:r>
    </w:p>
    <w:p w:rsidR="00F00667" w:rsidRDefault="00F00667" w:rsidP="00F00667">
      <w:pPr>
        <w:pStyle w:val="ac"/>
        <w:spacing w:after="0"/>
        <w:ind w:left="0" w:firstLine="708"/>
        <w:rPr>
          <w:b/>
          <w:sz w:val="24"/>
          <w:szCs w:val="24"/>
          <w:lang w:val="kk-KZ" w:eastAsia="ko-KR"/>
        </w:rPr>
      </w:pPr>
      <w:r>
        <w:rPr>
          <w:b/>
          <w:sz w:val="24"/>
          <w:szCs w:val="24"/>
          <w:lang w:val="kk-KZ" w:eastAsia="ko-KR"/>
        </w:rPr>
        <w:t>Дәрістің негізгі сұрақтары:</w:t>
      </w:r>
    </w:p>
    <w:p w:rsidR="00F00667" w:rsidRPr="00DC2FBF" w:rsidRDefault="00F00667" w:rsidP="00F00667">
      <w:pPr>
        <w:pStyle w:val="af"/>
        <w:spacing w:after="0" w:line="240" w:lineRule="auto"/>
        <w:ind w:left="0"/>
        <w:rPr>
          <w:rFonts w:ascii="Times New Roman" w:hAnsi="Times New Roman"/>
          <w:b/>
          <w:sz w:val="24"/>
          <w:szCs w:val="24"/>
        </w:rPr>
      </w:pPr>
      <w:r w:rsidRPr="00AE4C4F">
        <w:rPr>
          <w:rFonts w:ascii="Times New Roman" w:hAnsi="Times New Roman"/>
          <w:b/>
          <w:sz w:val="24"/>
          <w:szCs w:val="24"/>
        </w:rPr>
        <w:t>1. Зерттеу нәтижелері туралы түсінік</w:t>
      </w:r>
      <w:r w:rsidRPr="00DC2FBF">
        <w:rPr>
          <w:rFonts w:ascii="Times New Roman" w:hAnsi="Times New Roman"/>
          <w:b/>
          <w:sz w:val="24"/>
          <w:szCs w:val="24"/>
        </w:rPr>
        <w:t>.</w:t>
      </w:r>
    </w:p>
    <w:p w:rsidR="00F00667" w:rsidRPr="00DC2FBF" w:rsidRDefault="00F00667" w:rsidP="00F00667">
      <w:pPr>
        <w:pStyle w:val="af"/>
        <w:spacing w:after="0" w:line="240" w:lineRule="auto"/>
        <w:ind w:left="0"/>
        <w:rPr>
          <w:rFonts w:ascii="Times New Roman" w:hAnsi="Times New Roman"/>
          <w:b/>
          <w:sz w:val="24"/>
          <w:szCs w:val="24"/>
        </w:rPr>
      </w:pPr>
      <w:r w:rsidRPr="00AE4C4F">
        <w:rPr>
          <w:rFonts w:ascii="Times New Roman" w:hAnsi="Times New Roman"/>
          <w:b/>
          <w:sz w:val="24"/>
          <w:szCs w:val="24"/>
        </w:rPr>
        <w:t>2.  Зерттеу нәтижелерін өңдеу және рәсімдеу</w:t>
      </w:r>
      <w:r w:rsidRPr="00DC2FBF">
        <w:rPr>
          <w:rFonts w:ascii="Times New Roman" w:hAnsi="Times New Roman"/>
          <w:b/>
          <w:sz w:val="24"/>
          <w:szCs w:val="24"/>
        </w:rPr>
        <w:t>.</w:t>
      </w:r>
    </w:p>
    <w:p w:rsidR="00F00667" w:rsidRPr="00AE4C4F" w:rsidRDefault="00F00667" w:rsidP="00F00667">
      <w:pPr>
        <w:tabs>
          <w:tab w:val="left" w:pos="0"/>
        </w:tabs>
        <w:spacing w:after="0" w:line="240" w:lineRule="auto"/>
        <w:ind w:firstLine="567"/>
        <w:jc w:val="both"/>
        <w:rPr>
          <w:rFonts w:ascii="Times New Roman" w:hAnsi="Times New Roman" w:cs="Times New Roman"/>
          <w:sz w:val="24"/>
          <w:szCs w:val="24"/>
          <w:lang w:val="kk-KZ"/>
        </w:rPr>
      </w:pPr>
    </w:p>
    <w:p w:rsidR="00F00667" w:rsidRPr="00654134" w:rsidRDefault="00F00667" w:rsidP="00F00667">
      <w:pPr>
        <w:spacing w:after="0" w:line="240" w:lineRule="auto"/>
        <w:ind w:firstLine="709"/>
        <w:jc w:val="both"/>
        <w:rPr>
          <w:rFonts w:ascii="Times New Roman" w:hAnsi="Times New Roman" w:cs="Times New Roman"/>
          <w:lang w:val="kk-KZ"/>
        </w:rPr>
      </w:pPr>
      <w:r w:rsidRPr="00654134">
        <w:rPr>
          <w:rFonts w:ascii="Times New Roman" w:hAnsi="Times New Roman" w:cs="Times New Roman"/>
          <w:lang w:val="kk-KZ"/>
        </w:rPr>
        <w:t xml:space="preserve">Педагогикада зерттеулер дегенде оқыту, оқу-тәрбие үдерісін ұйымдастыру әдістері мен теориялары, оның маңызды ұстанымдары, білім жүйесін басқару нысандарының заңдылықтары жөнінде жаңа тағылым алуға бағытталған ғылыми іс-әрекеттер нәтижесі қаралады. Ғылыми - зерттеулер бұрыннан танымал теорияларға сүйене отырып,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 Педагогикалық зерттеу  нәтижелерінің мазмұнын ашатын негізгі ұғымдар болып «зерттеу нәтижелері», «ғылыми-педагогикалық зерттеу сапасы», «зерттеу сапасын бағалау критерийі (өлшемі)»  түсініктері болып табылады. Зерттеу нәтижесі білім беру саласында жаңа білімге немесе шешімге ие, ақпараттық тасымалдауда </w:t>
      </w:r>
      <w:r w:rsidRPr="00654134">
        <w:rPr>
          <w:rFonts w:ascii="Times New Roman" w:hAnsi="Times New Roman" w:cs="Times New Roman"/>
          <w:lang w:val="kk-KZ"/>
        </w:rPr>
        <w:lastRenderedPageBreak/>
        <w:t>бар ғылыми немесе ғылыми-әдістемелік іс-әрекеттің өнімі ретінде сипатталады. В.М. Полонский педагогикалық зерттеудің нәтижелері мен тақырыбын сипаттайтын негізгі құраушыларын былайша бөледі:</w:t>
      </w:r>
    </w:p>
    <w:p w:rsidR="00F00667" w:rsidRPr="00654134" w:rsidRDefault="00F00667" w:rsidP="00F00667">
      <w:pPr>
        <w:spacing w:after="0" w:line="240" w:lineRule="auto"/>
        <w:ind w:firstLine="709"/>
        <w:jc w:val="both"/>
        <w:rPr>
          <w:rFonts w:ascii="Times New Roman" w:hAnsi="Times New Roman" w:cs="Times New Roman"/>
          <w:lang w:val="kk-KZ"/>
        </w:rPr>
      </w:pPr>
      <w:r w:rsidRPr="00654134">
        <w:rPr>
          <w:rFonts w:ascii="Times New Roman" w:hAnsi="Times New Roman" w:cs="Times New Roman"/>
          <w:b/>
          <w:i/>
          <w:lang w:val="kk-KZ"/>
        </w:rPr>
        <w:t>Объектілік құрауыш</w:t>
      </w:r>
      <w:r w:rsidRPr="00654134">
        <w:rPr>
          <w:rFonts w:ascii="Times New Roman" w:hAnsi="Times New Roman" w:cs="Times New Roman"/>
          <w:lang w:val="kk-KZ"/>
        </w:rPr>
        <w:t xml:space="preserve"> зерттеу өнімін заттай-категориялық жағынан сипаттайды, яғни, жұмыстың нәтижесінде алынған тұжырымдаманы, әдісті, жіктеуді, қағиданы, ұсынысты, алгоритмді т. б. көрсетеді. Ғылымның бағыты мен ауқымына байланысты объектілік құрауыш  жалпы ғылыми, жалпы педагогикалық немесе түрлі білім типтерінің нақты-педагогикалық деңгейінде көрініс табуы мүмкін. </w:t>
      </w:r>
      <w:r w:rsidRPr="00654134">
        <w:rPr>
          <w:rFonts w:ascii="Times New Roman" w:hAnsi="Times New Roman" w:cs="Times New Roman"/>
          <w:b/>
          <w:i/>
          <w:lang w:val="kk-KZ"/>
        </w:rPr>
        <w:t xml:space="preserve">Қайта қалыптастырушы құрауыш </w:t>
      </w:r>
      <w:r w:rsidRPr="00654134">
        <w:rPr>
          <w:rFonts w:ascii="Times New Roman" w:hAnsi="Times New Roman" w:cs="Times New Roman"/>
          <w:lang w:val="kk-KZ"/>
        </w:rPr>
        <w:t xml:space="preserve">объектіге не болғанын: нақтылау, анықтау, өңдеу және т. б. көрсетеді. Нәтиженің нақтылаушы </w:t>
      </w:r>
      <w:r w:rsidRPr="00654134">
        <w:rPr>
          <w:rFonts w:ascii="Times New Roman" w:hAnsi="Times New Roman" w:cs="Times New Roman"/>
          <w:b/>
          <w:i/>
          <w:lang w:val="kk-KZ"/>
        </w:rPr>
        <w:t>құрауышы</w:t>
      </w:r>
      <w:r w:rsidRPr="00654134">
        <w:rPr>
          <w:rFonts w:ascii="Times New Roman" w:hAnsi="Times New Roman" w:cs="Times New Roman"/>
          <w:lang w:val="kk-KZ"/>
        </w:rPr>
        <w:t xml:space="preserve"> педагогикалық зерттеу нәтижелерінің объектілік бөлігінде қайта құрулар болып жататын түрлі жағдаяттарды, факторлар мен шарттарды нақтылайды.</w:t>
      </w:r>
    </w:p>
    <w:p w:rsidR="00F00667" w:rsidRPr="00654134" w:rsidRDefault="00F00667" w:rsidP="00F00667">
      <w:pPr>
        <w:spacing w:after="0" w:line="240" w:lineRule="auto"/>
        <w:ind w:firstLine="709"/>
        <w:jc w:val="both"/>
        <w:rPr>
          <w:rFonts w:ascii="Times New Roman" w:hAnsi="Times New Roman" w:cs="Times New Roman"/>
          <w:lang w:val="kk-KZ"/>
        </w:rPr>
      </w:pPr>
      <w:r w:rsidRPr="00654134">
        <w:rPr>
          <w:rFonts w:ascii="Times New Roman" w:hAnsi="Times New Roman" w:cs="Times New Roman"/>
          <w:lang w:val="kk-KZ"/>
        </w:rPr>
        <w:t xml:space="preserve">Зерттеу нәтижелері ретінде мыналар ұсынылады: </w:t>
      </w:r>
      <w:r w:rsidRPr="00654134">
        <w:rPr>
          <w:rFonts w:ascii="Times New Roman" w:hAnsi="Times New Roman" w:cs="Times New Roman"/>
          <w:b/>
          <w:i/>
          <w:lang w:val="kk-KZ"/>
        </w:rPr>
        <w:t>«алгоритм», «мүмкіндік», «болжам», «доктрина», «заң», «заңдылық», «идея», «жіктеу», «тұжырымдама», «критерий», «әдіс», «модель», «бағыт», «жалпылау», «түсіндіру», «сипаттау», «анықтама», «бекіту», «көрсеткіш», «түзету», «постулат», «алғышарт», «ереже», «ұсыныс», «тәсіл», «қағида», «мәселе», «жоба», «процедура», «үрдіс», «ұсыныс», «қасиет», «жүйе», «құрал», «қарқын», «теория», «термин», «терминология», «түсіндірме», «талап ету», «мәлімет», «сипат», «эмпирикалық білім».</w:t>
      </w:r>
      <w:r w:rsidRPr="00654134">
        <w:rPr>
          <w:rFonts w:ascii="Times New Roman" w:hAnsi="Times New Roman" w:cs="Times New Roman"/>
          <w:lang w:val="kk-KZ"/>
        </w:rPr>
        <w:t xml:space="preserve"> Осы ұғымдардың ішінде «</w:t>
      </w:r>
      <w:r w:rsidRPr="00654134">
        <w:rPr>
          <w:rFonts w:ascii="Times New Roman" w:hAnsi="Times New Roman" w:cs="Times New Roman"/>
          <w:b/>
          <w:i/>
          <w:lang w:val="kk-KZ"/>
        </w:rPr>
        <w:t>ғылыми-педагогикалық зерттеулердің сапасы»</w:t>
      </w:r>
      <w:r w:rsidRPr="00654134">
        <w:rPr>
          <w:rFonts w:ascii="Times New Roman" w:hAnsi="Times New Roman" w:cs="Times New Roman"/>
          <w:lang w:val="kk-KZ"/>
        </w:rPr>
        <w:t xml:space="preserve"> ғылым өнімін тұтыну бағасының мәнін түсіндіретін, оның қоғамға пайдалы қасиеттерін анықтайтын түрлі деңгейдегі тұтынушылар көрсеткішінің кешенін сипаттайтын ортақ ұғым болып табылады. Педагогикалық зерттеулер сапасы жаңашылдығымен, өзектілігімен, ондағы ақпараттың біліктілігі мен жұмыс жағдайларын қоса ескергендегі барлық тұтынушылар үшін теориялық және тәжірибелік мәнімен өлшенеді. </w:t>
      </w:r>
    </w:p>
    <w:p w:rsidR="00F00667" w:rsidRPr="00654134" w:rsidRDefault="00F00667" w:rsidP="00F00667">
      <w:pPr>
        <w:spacing w:after="0" w:line="240" w:lineRule="auto"/>
        <w:ind w:firstLine="709"/>
        <w:jc w:val="both"/>
        <w:rPr>
          <w:rFonts w:ascii="Times New Roman" w:hAnsi="Times New Roman" w:cs="Times New Roman"/>
          <w:lang w:val="kk-KZ"/>
        </w:rPr>
      </w:pPr>
      <w:r w:rsidRPr="00654134">
        <w:rPr>
          <w:rFonts w:ascii="Times New Roman" w:hAnsi="Times New Roman" w:cs="Times New Roman"/>
          <w:lang w:val="kk-KZ"/>
        </w:rPr>
        <w:t xml:space="preserve">Жалпы алғанда, </w:t>
      </w:r>
      <w:r w:rsidRPr="00654134">
        <w:rPr>
          <w:rFonts w:ascii="Times New Roman" w:hAnsi="Times New Roman" w:cs="Times New Roman"/>
          <w:b/>
          <w:i/>
          <w:lang w:val="kk-KZ"/>
        </w:rPr>
        <w:t>зерттеу нәтижелері</w:t>
      </w:r>
      <w:r w:rsidRPr="00654134">
        <w:rPr>
          <w:rFonts w:ascii="Times New Roman" w:hAnsi="Times New Roman" w:cs="Times New Roman"/>
          <w:lang w:val="kk-KZ"/>
        </w:rPr>
        <w:t xml:space="preserve"> – жұмыстың мақсаттары мен міндеттеріне сәйкес теориялық және тәжірибелік, жаңа идеялардың жиынтығы болып табылады. Бұл теориялық мәселелер (жаңа тұжырымдамалар, алғышарттар, бағыттар, идеялар, болжамдар, заңдылықтар, жіктеулер, оқыту мен тәрбиелеу қағидалары, педагогика ғылымы мен тәжірибенің дамуы), оларды нақтылау, дамыту, толықтыру, тексеру, бекіту, жоққа шығару; тәжірибелік ұсыныстар (жаңа әдістемелер, ережелер, алгоритмдер, ұсыныстар, нормативті құжаттар, бағдарламалар, бағдарламаларға арналған түсініктеме жазбалар).</w:t>
      </w:r>
    </w:p>
    <w:p w:rsidR="00F00667" w:rsidRPr="00654134" w:rsidRDefault="00F00667" w:rsidP="00F00667">
      <w:pPr>
        <w:tabs>
          <w:tab w:val="left" w:pos="0"/>
        </w:tabs>
        <w:spacing w:after="0" w:line="240" w:lineRule="auto"/>
        <w:ind w:firstLine="567"/>
        <w:jc w:val="both"/>
        <w:rPr>
          <w:rFonts w:ascii="Times New Roman" w:hAnsi="Times New Roman" w:cs="Times New Roman"/>
          <w:bCs/>
          <w:lang w:val="be-BY"/>
        </w:rPr>
      </w:pPr>
      <w:r w:rsidRPr="00654134">
        <w:rPr>
          <w:rFonts w:ascii="Times New Roman" w:hAnsi="Times New Roman" w:cs="Times New Roman"/>
          <w:bCs/>
          <w:lang w:val="be-BY"/>
        </w:rPr>
        <w:t>Өткізілген зерттеудің нәтижелері әдеби өнімдердің мынадай нысандарында рәсімделеді:</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i/>
          <w:iCs/>
          <w:lang w:val="be-BY"/>
        </w:rPr>
        <w:t>1. Реферат</w:t>
      </w:r>
      <w:r w:rsidRPr="00654134">
        <w:rPr>
          <w:rFonts w:ascii="Times New Roman" w:hAnsi="Times New Roman" w:cs="Times New Roman"/>
          <w:lang w:val="be-BY"/>
        </w:rPr>
        <w:t>- зерттеу нәтижелерін жазбаша түрде ұсынудың алғашқы нысандарының бірі болып табылады. Рефератта әдетте тақырыптың теориялық және практикалық маңызы ашылады, тақырып бойынша жарияланымдар талданады, талданатын ғылыми материалға баға беріліп, қорытынды жасалады. Реферат зерттеушінің эрудициясын, оның дербес талдау, жүйелеу, жіктеу және ғылыми ақпаратты қорыту қасиеттерін көрсетуге тиісті.</w:t>
      </w:r>
    </w:p>
    <w:p w:rsidR="00F00667" w:rsidRPr="00654134" w:rsidRDefault="00F00667" w:rsidP="00F00667">
      <w:pPr>
        <w:pStyle w:val="ac"/>
        <w:tabs>
          <w:tab w:val="left" w:pos="0"/>
        </w:tabs>
        <w:spacing w:after="0"/>
        <w:ind w:left="0"/>
        <w:jc w:val="both"/>
        <w:rPr>
          <w:sz w:val="22"/>
          <w:szCs w:val="22"/>
          <w:lang w:val="be-BY"/>
        </w:rPr>
      </w:pPr>
      <w:r w:rsidRPr="00654134">
        <w:rPr>
          <w:b/>
          <w:i/>
          <w:iCs/>
          <w:sz w:val="22"/>
          <w:szCs w:val="22"/>
          <w:lang w:val="be-BY"/>
        </w:rPr>
        <w:tab/>
      </w:r>
      <w:r w:rsidRPr="00654134">
        <w:rPr>
          <w:b/>
          <w:i/>
          <w:iCs/>
          <w:sz w:val="22"/>
          <w:szCs w:val="22"/>
          <w:lang w:val="be-BY"/>
        </w:rPr>
        <w:tab/>
        <w:t>2. Ғылыми мақала</w:t>
      </w:r>
      <w:r w:rsidRPr="00654134">
        <w:rPr>
          <w:i/>
          <w:iCs/>
          <w:sz w:val="22"/>
          <w:szCs w:val="22"/>
          <w:lang w:val="be-BY"/>
        </w:rPr>
        <w:t>-</w:t>
      </w:r>
      <w:r w:rsidRPr="00654134">
        <w:rPr>
          <w:sz w:val="22"/>
          <w:szCs w:val="22"/>
          <w:lang w:val="be-BY"/>
        </w:rPr>
        <w:t xml:space="preserve"> зерттеушінің әдеби өнімінің ең кең таралған нысаны болып табылады. Мақалалар ғылыми журналдарда, ғылыми немесе ғылыми-әдістемелік жинақтарда жарияланады.</w:t>
      </w:r>
    </w:p>
    <w:p w:rsidR="00F00667" w:rsidRPr="00654134" w:rsidRDefault="00F00667" w:rsidP="00F00667">
      <w:pPr>
        <w:pStyle w:val="ac"/>
        <w:tabs>
          <w:tab w:val="left" w:pos="0"/>
        </w:tabs>
        <w:spacing w:after="0"/>
        <w:ind w:left="0"/>
        <w:jc w:val="both"/>
        <w:rPr>
          <w:sz w:val="22"/>
          <w:szCs w:val="22"/>
          <w:lang w:val="be-BY"/>
        </w:rPr>
      </w:pPr>
      <w:r w:rsidRPr="00654134">
        <w:rPr>
          <w:sz w:val="22"/>
          <w:szCs w:val="22"/>
          <w:lang w:val="be-BY"/>
        </w:rPr>
        <w:t>Ғылыми мақалада қорытындыларды, ғылыми тұжырымдар мен ұсыныстарды баяндаудың үлкен мәні бар. Мақаланың бұл бөлігінде зерттеу нәтижелерінің негізгі астарларын қысқа да нұсқа беру және оларды педагогикалық практикада қолдану жолдарын көрсету қажет.</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i/>
          <w:iCs/>
          <w:lang w:val="be-BY"/>
        </w:rPr>
        <w:t>3. Ғылыми есеп, баяндама</w:t>
      </w:r>
      <w:r w:rsidRPr="00654134">
        <w:rPr>
          <w:rFonts w:ascii="Times New Roman" w:hAnsi="Times New Roman" w:cs="Times New Roman"/>
          <w:b/>
          <w:lang w:val="be-BY"/>
        </w:rPr>
        <w:t>.</w:t>
      </w:r>
      <w:r w:rsidRPr="00654134">
        <w:rPr>
          <w:rFonts w:ascii="Times New Roman" w:hAnsi="Times New Roman" w:cs="Times New Roman"/>
          <w:lang w:val="be-BY"/>
        </w:rPr>
        <w:t xml:space="preserve"> Ғылыми есепке мынадай негізгі талаптар қойылады: материалды құрудың дәлдігі; баяндаудың логикалық дәйектілігі; сенімді дәлелдеме; қисындаудың қысқалығы мен дәлдігі; жұмыс нәтижелерін баяндаудың нақтылығы; қорытындылардың дәлелдігі мен ұсынымдардың негізділігі.</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Есептің негізгі бөлігін мыналар құрайды: кіріспе, берілген тақырып бойынша ғылыми әдебиетке талдамалық шолу; жұмыстың таңдап алынған бағытын негіздеу; есептің орындалған жұмыстың әдістемесін, мазмұны мен нәтижелерін көрсететін бөлімдері (тараулары); қорытынды (тұжырымдар мен ұсыныстар).</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Ғылыми баяндама мазмұны бойынша ғылыми есепке жақын. Соның өзінде ол зерттеу проблемасының барлығын емес, оның белгілі бір аяқталған бөлігін, аспектісін қамтуы мүмкін. Ғылыми баяндаманы рәсімдеуге және оның нысанына ғылыми есепке қойылатындай, онша талап қатаң қойылмайды. Баяндама тілі, әдеби стилі бойынша ауызша айтуға, дауыстап айтуға лайықталған жөн.</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i/>
          <w:iCs/>
          <w:lang w:val="be-BY"/>
        </w:rPr>
        <w:t>4. Әдістемелік оқу құралы</w:t>
      </w:r>
      <w:r w:rsidRPr="00654134">
        <w:rPr>
          <w:rFonts w:ascii="Times New Roman" w:hAnsi="Times New Roman" w:cs="Times New Roman"/>
          <w:lang w:val="be-BY"/>
        </w:rPr>
        <w:t>. Әдістемелік оқу құралының негізі оқу-тәрбие процесін жетілдіру үшін зерттеу нәтижелері бойынша жасалған, теориялық тұрғыдан негізделген әдістемелік ұсынымдар болып табылады.</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i/>
          <w:iCs/>
          <w:lang w:val="be-BY"/>
        </w:rPr>
        <w:t>5. Монография</w:t>
      </w:r>
      <w:r w:rsidRPr="00654134">
        <w:rPr>
          <w:rFonts w:ascii="Times New Roman" w:hAnsi="Times New Roman" w:cs="Times New Roman"/>
          <w:b/>
          <w:lang w:val="be-BY"/>
        </w:rPr>
        <w:t>.</w:t>
      </w:r>
      <w:r w:rsidRPr="00654134">
        <w:rPr>
          <w:rFonts w:ascii="Times New Roman" w:hAnsi="Times New Roman" w:cs="Times New Roman"/>
          <w:lang w:val="be-BY"/>
        </w:rPr>
        <w:t xml:space="preserve"> Қандай да бір проблема жеткілікті дәрежеде жан-жақты және тұтас қаралатын ғылыми басылым монография деп аталады. Егер зерттеуші қандай да бір педагогикалық проблеманы жаңаша шешсе, өмірде бар ғылыми еңбектерді проблема бойынша жан-жақты қорытып осы проблема жөніндегі өзінің тұжырымдамаларын ғылыми негіздеп, оларды педагогикалық практикада іске асырудың нақты мүмкіндіктерін көрсетсе ғана оның өз зерттеулерін ғылыми монография түрінде рәсімдеуге хақысы бар.</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xml:space="preserve">Монографияда зерттеуші зерттелетінпроблеманың бұдан бұрын ғылыми және әдістемелік әдебиетте және педагогикалық практикадақалай шешілгенін, қазіргі уақытта қалай шешіліп отырғанын көрсетеді. Сонан соң осы проблеманы шешудің теориялық және әдістемелік идеяларының мәнін ашады, тұжырымдаманы дәлелдеу үшін пайдаланылған зерттеулердің әдістемесі сипатталады. Осыдан кейін барып өзіндік зерттеудің </w:t>
      </w:r>
      <w:r w:rsidRPr="00654134">
        <w:rPr>
          <w:rFonts w:ascii="Times New Roman" w:hAnsi="Times New Roman" w:cs="Times New Roman"/>
          <w:lang w:val="be-BY"/>
        </w:rPr>
        <w:lastRenderedPageBreak/>
        <w:t>нәтижелері егжей-тегжейлі талданады, білдіріледі, оқу тәрбие процесін жетілдіруге арналғанг уәжді тұжырымдар мен ғылыми негізделген ұсынымдар беріледі.</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i/>
          <w:iCs/>
          <w:lang w:val="be-BY"/>
        </w:rPr>
        <w:t>6. Конференцияларда,</w:t>
      </w:r>
      <w:r w:rsidRPr="00654134">
        <w:rPr>
          <w:rFonts w:ascii="Times New Roman" w:hAnsi="Times New Roman" w:cs="Times New Roman"/>
          <w:lang w:val="be-BY"/>
        </w:rPr>
        <w:t xml:space="preserve"> семинарларда, педагогикалық оқуларда және т.с.с. жасалатын баяндамалар мен сөйлейтін сөздердің тезистері. Тезистер компьютерде терілген 1-ден 3- бетке дейінгі құжаттан тұрады. Тезистерді жазудағы негізгі міндет зерттеудің ең негізгі идеяларын өте қысқа, конспектілік нысанда беру болып табылады.</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Әдеби өнімді жариялаудың сыртында, зерттеу нәтижелері ауызша ғылыми пікір алысу арқылы баяндалады және талқыланады.</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А.Н. Новиков шартты түрде ауызша ғылыми пікір алысуды ұйымдастырудың мынадай негізгі нысандарын айтады:</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(проблемалық) семинар- қатысушылардың шағын тобының жетекші ғылыми маманның басшылығымен өткізілетін ғылыми баяндамаларды, хабарламаларды талқылауы. Ғылыми семинарлар бір рет және ұдайы өткізіліп отыруы да мүмкін. Олар зерттеуші ұжымды топтастырудың, оның мүшелерінің бойында жалпы көзқарастар мен тәсілдерді қалыптастырудың маңызды құралы болып табылады.</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конференция- ғылыми немесе ғылыми және практикалық қызметкерлер өкілдерінің жиыны, бас қосуы. Ғылыми және ғылыми практикалық конференция қашан да белгілі бір тақырыпқа құралады. Олар бір ғана ғылыми ұйымның немесе оқу орнының шеңберінде, аймақтық, елдің деңгейінде, халықаралық деңгейде өткізілуі мүмкін.</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съезд – ел аумағында ғылымның тұтас бір саласы өкілдерінің бас қосуы. Съездерде осы ғылым саласы үшін дәл бүгін өзекті қойылып отырған проблеманың барлығы немесе едәуір бөлігі талқыланады.</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конгресс- бұл да съезд сияқты, бірақ та халықаралық деңгейде.</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Симпозиум- ғылыми қызметкерлердің қандай да бір нақты арнайы мәселе бойынша ұйымдастырылатын халықаралық кеңесі.</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Осы аталған, жалпыға ортақ ғылыми маңызды салаларда ауызша ғылыми пікір алысуды ұйымдастырудың нысандарынан басқа, педагогика, білім беру саласында қалыптасқан өзіндік нысандарды атай кету керек.</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Озат педагогикалық тәжірибенің авторлық мектептері (педагогикалық шеберханалар, педагогикалық практикумдар)- педагогтардың пікір алысу нысаны, онда озат педагогикалық тәжірибенің авторы болып табылатын мұғалім, оқытушы, оқуорнының мастері немесе басшысы мектепке қатысушыларға өз тәжірибесі туралы айтады және оны ашық сабақтар өткізу процесінде жан-жақты көрсетеді, т.с.с.</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Педагогикалық оқулар дегеніміз- озат тәжірибені қорыту мен таратуды мақсат еткен білім беру қызметкерлерінің пікір алысу нысаны. Педагогикалық оқуларда көбінесе тәжірибені жаңашылдық элементтеріне құрылған және жұртшылық мойындаған практикалық қызметкерлердің- мұғалімдердің, оқытушылардың, оқу орындары басшыларының баяндамалары тыңдалады.</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Зерттеу нәтижелерін рәсімдеуге қойылатын басты талаптар мынадай:</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1-жұмыс тұтас сипатқа ие болуға тиісті (құрылым осы талапқа бағынуға тиісті);</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2-нақты деректерді келтіре отырып, оның анықтығы үшін олардың қалай алынғанын, тексерілгенін, нақтыланғанын дәлелдеу және көрсетукерек;</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3- айтылған ойлар түсінікті, дәл, дұрыс құрастырылуға тиісті, зерттеу авторларының ашқан жаңалықтарын нақты көрсеткен жөн;</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4- жұмыс нысаны оның мазмұнына (жұмыс тақырыбының, тақырыпшаларының ішінде, абзацтар, цифрлар, т.с.с.) сәйкес болуға тиісті;</w:t>
      </w:r>
    </w:p>
    <w:p w:rsidR="00F00667" w:rsidRPr="00654134" w:rsidRDefault="00F00667" w:rsidP="00F00667">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5- сілтемелер, цитаттар, библиография талапқа, ережелерге сәйкес болуға тиісті.</w:t>
      </w:r>
    </w:p>
    <w:p w:rsidR="00F00667" w:rsidRPr="00654134" w:rsidRDefault="00F00667" w:rsidP="00F00667">
      <w:pPr>
        <w:spacing w:after="0" w:line="240" w:lineRule="auto"/>
        <w:jc w:val="both"/>
        <w:rPr>
          <w:rFonts w:ascii="Times New Roman" w:hAnsi="Times New Roman" w:cs="Times New Roman"/>
          <w:lang w:val="kk-KZ"/>
        </w:rPr>
      </w:pPr>
    </w:p>
    <w:p w:rsidR="00F00667" w:rsidRDefault="00F00667" w:rsidP="00F00667">
      <w:pPr>
        <w:spacing w:after="0" w:line="240" w:lineRule="auto"/>
        <w:jc w:val="center"/>
        <w:rPr>
          <w:rFonts w:ascii="Times New Roman" w:hAnsi="Times New Roman" w:cs="Times New Roman"/>
          <w:b/>
          <w:bCs/>
          <w:lang w:val="kk-KZ"/>
        </w:rPr>
      </w:pPr>
      <w:r w:rsidRPr="00F5220C">
        <w:rPr>
          <w:rFonts w:ascii="Times New Roman" w:hAnsi="Times New Roman" w:cs="Times New Roman"/>
          <w:b/>
          <w:bCs/>
          <w:lang w:val="kk-KZ"/>
        </w:rPr>
        <w:t>Сұрақтар мен тапсырмалар</w:t>
      </w:r>
    </w:p>
    <w:p w:rsidR="00F00667" w:rsidRPr="002F0455" w:rsidRDefault="00F00667" w:rsidP="00F00667">
      <w:pPr>
        <w:spacing w:after="0" w:line="240" w:lineRule="auto"/>
        <w:jc w:val="center"/>
        <w:rPr>
          <w:rFonts w:ascii="Times New Roman" w:hAnsi="Times New Roman" w:cs="Times New Roman"/>
          <w:b/>
          <w:bCs/>
          <w:sz w:val="24"/>
          <w:szCs w:val="24"/>
          <w:lang w:val="kk-KZ"/>
        </w:rPr>
      </w:pPr>
    </w:p>
    <w:p w:rsidR="00F00667" w:rsidRPr="002F0455" w:rsidRDefault="00F00667" w:rsidP="00F00667">
      <w:pPr>
        <w:pStyle w:val="af"/>
        <w:shd w:val="clear" w:color="auto" w:fill="FFFFFF"/>
        <w:tabs>
          <w:tab w:val="left" w:pos="540"/>
        </w:tabs>
        <w:suppressAutoHyphens/>
        <w:spacing w:after="0" w:line="240" w:lineRule="auto"/>
        <w:ind w:left="1080"/>
        <w:rPr>
          <w:rFonts w:ascii="Times New Roman" w:eastAsia="Times New Roman" w:hAnsi="Times New Roman"/>
          <w:sz w:val="24"/>
          <w:szCs w:val="24"/>
          <w:lang w:eastAsia="ar-SA"/>
        </w:rPr>
      </w:pPr>
      <w:r w:rsidRPr="002F0455">
        <w:rPr>
          <w:rFonts w:ascii="Times New Roman" w:eastAsia="Times New Roman" w:hAnsi="Times New Roman"/>
          <w:sz w:val="24"/>
          <w:szCs w:val="24"/>
          <w:lang w:eastAsia="ar-SA"/>
        </w:rPr>
        <w:t>1.Зерттеу  нәтижелері дегеніміз не?</w:t>
      </w:r>
    </w:p>
    <w:p w:rsidR="00F00667" w:rsidRPr="002F0455" w:rsidRDefault="00F00667" w:rsidP="00F00667">
      <w:pPr>
        <w:pStyle w:val="af"/>
        <w:shd w:val="clear" w:color="auto" w:fill="FFFFFF"/>
        <w:tabs>
          <w:tab w:val="left" w:pos="540"/>
        </w:tabs>
        <w:suppressAutoHyphens/>
        <w:spacing w:after="0" w:line="240" w:lineRule="auto"/>
        <w:ind w:left="1080"/>
        <w:rPr>
          <w:rFonts w:ascii="Times New Roman" w:eastAsia="Times New Roman" w:hAnsi="Times New Roman"/>
          <w:sz w:val="24"/>
          <w:szCs w:val="24"/>
          <w:lang w:eastAsia="ar-SA"/>
        </w:rPr>
      </w:pPr>
      <w:r w:rsidRPr="002F0455">
        <w:rPr>
          <w:rFonts w:ascii="Times New Roman" w:eastAsia="Times New Roman" w:hAnsi="Times New Roman"/>
          <w:sz w:val="24"/>
          <w:szCs w:val="24"/>
          <w:lang w:eastAsia="ar-SA"/>
        </w:rPr>
        <w:t>2. Зерттеу  нәтижелерінің негізгі бөліетерін сипаттаңыз.</w:t>
      </w:r>
    </w:p>
    <w:p w:rsidR="00F00667" w:rsidRPr="002F0455" w:rsidRDefault="00F00667" w:rsidP="00F00667">
      <w:pPr>
        <w:pStyle w:val="af"/>
        <w:shd w:val="clear" w:color="auto" w:fill="FFFFFF"/>
        <w:tabs>
          <w:tab w:val="left" w:pos="540"/>
        </w:tabs>
        <w:suppressAutoHyphens/>
        <w:spacing w:after="0" w:line="240" w:lineRule="auto"/>
        <w:ind w:left="1080"/>
        <w:rPr>
          <w:rFonts w:ascii="Times New Roman" w:eastAsia="Times New Roman" w:hAnsi="Times New Roman"/>
          <w:sz w:val="24"/>
          <w:szCs w:val="24"/>
          <w:lang w:eastAsia="ar-SA"/>
        </w:rPr>
      </w:pPr>
      <w:r w:rsidRPr="002F0455">
        <w:rPr>
          <w:rFonts w:ascii="Times New Roman" w:eastAsia="Times New Roman" w:hAnsi="Times New Roman"/>
          <w:sz w:val="24"/>
          <w:szCs w:val="24"/>
          <w:lang w:eastAsia="ar-SA"/>
        </w:rPr>
        <w:t>3.Іргелі және қолданбалы зерттеулердің нәтижелерінің айырмашылықтарын негіздеңіз.</w:t>
      </w:r>
    </w:p>
    <w:p w:rsidR="00F00667" w:rsidRPr="002F0455" w:rsidRDefault="00F00667" w:rsidP="00F00667">
      <w:pPr>
        <w:pStyle w:val="af"/>
        <w:shd w:val="clear" w:color="auto" w:fill="FFFFFF"/>
        <w:tabs>
          <w:tab w:val="left" w:pos="540"/>
        </w:tabs>
        <w:suppressAutoHyphens/>
        <w:spacing w:after="0" w:line="240" w:lineRule="auto"/>
        <w:ind w:left="1080"/>
        <w:rPr>
          <w:rFonts w:ascii="Times New Roman" w:eastAsia="Times New Roman" w:hAnsi="Times New Roman"/>
          <w:sz w:val="24"/>
          <w:szCs w:val="24"/>
          <w:lang w:eastAsia="ar-SA"/>
        </w:rPr>
      </w:pPr>
      <w:r w:rsidRPr="002F0455">
        <w:rPr>
          <w:rFonts w:ascii="Times New Roman" w:eastAsia="Times New Roman" w:hAnsi="Times New Roman"/>
          <w:sz w:val="24"/>
          <w:szCs w:val="24"/>
          <w:lang w:eastAsia="ar-SA"/>
        </w:rPr>
        <w:t xml:space="preserve">4. </w:t>
      </w:r>
      <w:r w:rsidRPr="002F0455">
        <w:rPr>
          <w:rFonts w:ascii="Times New Roman" w:hAnsi="Times New Roman"/>
          <w:sz w:val="24"/>
          <w:szCs w:val="24"/>
          <w:lang w:eastAsia="ar-SA"/>
        </w:rPr>
        <w:t>Қорғауға ұсынылатын қағидаларды құрастыру ережелері қандай</w:t>
      </w:r>
      <w:r w:rsidRPr="002F0455">
        <w:rPr>
          <w:rFonts w:ascii="Times New Roman" w:eastAsia="Times New Roman" w:hAnsi="Times New Roman"/>
          <w:sz w:val="24"/>
          <w:szCs w:val="24"/>
          <w:lang w:eastAsia="ar-SA"/>
        </w:rPr>
        <w:t>?</w:t>
      </w:r>
    </w:p>
    <w:p w:rsidR="00F00667" w:rsidRDefault="00F00667" w:rsidP="00F00667">
      <w:pPr>
        <w:pStyle w:val="ac"/>
        <w:tabs>
          <w:tab w:val="left" w:pos="-180"/>
          <w:tab w:val="left" w:pos="0"/>
        </w:tabs>
        <w:spacing w:after="0"/>
        <w:ind w:left="0"/>
        <w:jc w:val="center"/>
        <w:rPr>
          <w:b/>
          <w:sz w:val="24"/>
          <w:szCs w:val="24"/>
          <w:lang w:val="uk-UA" w:eastAsia="ko-KR"/>
        </w:rPr>
      </w:pPr>
    </w:p>
    <w:p w:rsidR="00F00667" w:rsidRPr="00F95B76" w:rsidRDefault="00F00667" w:rsidP="00F00667">
      <w:pPr>
        <w:pStyle w:val="ac"/>
        <w:tabs>
          <w:tab w:val="left" w:pos="-180"/>
          <w:tab w:val="left" w:pos="0"/>
        </w:tabs>
        <w:spacing w:after="0"/>
        <w:ind w:left="0"/>
        <w:jc w:val="center"/>
        <w:rPr>
          <w:b/>
          <w:sz w:val="24"/>
          <w:szCs w:val="24"/>
          <w:lang w:val="uk-UA" w:eastAsia="ko-KR"/>
        </w:rPr>
      </w:pPr>
      <w:r w:rsidRPr="00F95B76">
        <w:rPr>
          <w:b/>
          <w:sz w:val="24"/>
          <w:szCs w:val="24"/>
          <w:lang w:val="uk-UA" w:eastAsia="ko-KR"/>
        </w:rPr>
        <w:t>Негізгі әдебиет</w:t>
      </w:r>
    </w:p>
    <w:p w:rsidR="00F00667" w:rsidRPr="00F95B76" w:rsidRDefault="00F00667" w:rsidP="00F00667">
      <w:pPr>
        <w:tabs>
          <w:tab w:val="left" w:pos="9355"/>
        </w:tabs>
        <w:spacing w:after="0" w:line="240" w:lineRule="auto"/>
        <w:jc w:val="both"/>
        <w:rPr>
          <w:rFonts w:ascii="Times New Roman" w:hAnsi="Times New Roman" w:cs="Times New Roman"/>
          <w:b/>
          <w:sz w:val="24"/>
          <w:szCs w:val="24"/>
          <w:lang w:val="kk-KZ"/>
        </w:rPr>
      </w:pPr>
      <w:r w:rsidRPr="00F95B76">
        <w:rPr>
          <w:rFonts w:ascii="Times New Roman" w:hAnsi="Times New Roman" w:cs="Times New Roman"/>
          <w:b/>
          <w:sz w:val="24"/>
          <w:szCs w:val="24"/>
          <w:lang w:val="kk-KZ"/>
        </w:rPr>
        <w:t xml:space="preserve">1. </w:t>
      </w:r>
      <w:r w:rsidRPr="00DC2FBF">
        <w:rPr>
          <w:rFonts w:ascii="Times New Roman" w:hAnsi="Times New Roman" w:cs="Times New Roman"/>
          <w:b/>
          <w:sz w:val="24"/>
          <w:szCs w:val="24"/>
          <w:lang w:val="uk-UA"/>
        </w:rPr>
        <w:t>Таубаева Ш</w:t>
      </w:r>
      <w:r w:rsidRPr="00DC2FBF">
        <w:rPr>
          <w:rFonts w:ascii="Times New Roman" w:hAnsi="Times New Roman" w:cs="Times New Roman"/>
          <w:sz w:val="24"/>
          <w:szCs w:val="24"/>
          <w:lang w:val="uk-UA"/>
        </w:rPr>
        <w:t>. Педагогика</w:t>
      </w:r>
      <w:r w:rsidRPr="00F95B76">
        <w:rPr>
          <w:rFonts w:ascii="Times New Roman" w:hAnsi="Times New Roman" w:cs="Times New Roman"/>
          <w:sz w:val="24"/>
          <w:szCs w:val="24"/>
          <w:lang w:val="kk-KZ"/>
        </w:rPr>
        <w:t xml:space="preserve">лық зерттеулердің әдіснамасы мен әдістері. Оқулық. </w:t>
      </w:r>
      <w:r w:rsidRPr="00F95B76">
        <w:rPr>
          <w:rFonts w:ascii="Times New Roman" w:hAnsi="Times New Roman" w:cs="Times New Roman"/>
          <w:sz w:val="24"/>
          <w:szCs w:val="24"/>
        </w:rPr>
        <w:t xml:space="preserve"> Алматы: Қазақ университеті,</w:t>
      </w:r>
      <w:r w:rsidRPr="00F95B76">
        <w:rPr>
          <w:rFonts w:ascii="Times New Roman" w:hAnsi="Times New Roman" w:cs="Times New Roman"/>
          <w:sz w:val="24"/>
          <w:szCs w:val="24"/>
          <w:lang w:val="kk-KZ"/>
        </w:rPr>
        <w:t xml:space="preserve"> </w:t>
      </w:r>
      <w:r w:rsidRPr="00F95B76">
        <w:rPr>
          <w:rFonts w:ascii="Times New Roman" w:hAnsi="Times New Roman" w:cs="Times New Roman"/>
          <w:sz w:val="24"/>
          <w:szCs w:val="24"/>
        </w:rPr>
        <w:t>2019</w:t>
      </w:r>
      <w:r w:rsidRPr="00F95B76">
        <w:rPr>
          <w:rFonts w:ascii="Times New Roman" w:hAnsi="Times New Roman" w:cs="Times New Roman"/>
          <w:sz w:val="24"/>
          <w:szCs w:val="24"/>
          <w:lang w:val="kk-KZ"/>
        </w:rPr>
        <w:t xml:space="preserve">.- 360 бет. </w:t>
      </w:r>
      <w:r w:rsidRPr="00F95B76">
        <w:rPr>
          <w:rFonts w:ascii="Times New Roman" w:hAnsi="Times New Roman" w:cs="Times New Roman"/>
          <w:b/>
          <w:sz w:val="24"/>
          <w:szCs w:val="24"/>
          <w:lang w:val="kk-KZ"/>
        </w:rPr>
        <w:t xml:space="preserve">(155-158 </w:t>
      </w:r>
      <w:r w:rsidRPr="00F95B76">
        <w:rPr>
          <w:rFonts w:ascii="Times New Roman" w:hAnsi="Times New Roman" w:cs="Times New Roman"/>
          <w:b/>
          <w:sz w:val="24"/>
          <w:szCs w:val="24"/>
        </w:rPr>
        <w:t>б.)</w:t>
      </w:r>
      <w:r w:rsidRPr="00F95B76">
        <w:rPr>
          <w:rFonts w:ascii="Times New Roman" w:hAnsi="Times New Roman" w:cs="Times New Roman"/>
          <w:b/>
          <w:sz w:val="24"/>
          <w:szCs w:val="24"/>
          <w:lang w:val="kk-KZ"/>
        </w:rPr>
        <w:t>.</w:t>
      </w:r>
    </w:p>
    <w:p w:rsidR="00F00667" w:rsidRPr="00F95B76" w:rsidRDefault="00F00667" w:rsidP="00F00667">
      <w:pPr>
        <w:tabs>
          <w:tab w:val="left" w:pos="9355"/>
        </w:tabs>
        <w:spacing w:after="0" w:line="240" w:lineRule="auto"/>
        <w:jc w:val="both"/>
        <w:rPr>
          <w:b/>
          <w:sz w:val="24"/>
          <w:szCs w:val="24"/>
          <w:lang w:val="uk-UA" w:eastAsia="ko-KR"/>
        </w:rPr>
      </w:pPr>
      <w:r w:rsidRPr="00F95B76">
        <w:rPr>
          <w:rFonts w:ascii="Times New Roman" w:hAnsi="Times New Roman" w:cs="Times New Roman"/>
          <w:b/>
          <w:sz w:val="24"/>
          <w:szCs w:val="24"/>
          <w:lang w:val="kk-KZ"/>
        </w:rPr>
        <w:t xml:space="preserve">2. </w:t>
      </w:r>
      <w:r w:rsidRPr="00F95B76">
        <w:rPr>
          <w:rFonts w:ascii="Times New Roman" w:hAnsi="Times New Roman" w:cs="Times New Roman"/>
          <w:b/>
          <w:sz w:val="24"/>
          <w:szCs w:val="24"/>
        </w:rPr>
        <w:t>Полонский В.М</w:t>
      </w:r>
      <w:r w:rsidRPr="00F95B76">
        <w:rPr>
          <w:rFonts w:ascii="Times New Roman" w:hAnsi="Times New Roman" w:cs="Times New Roman"/>
          <w:sz w:val="24"/>
          <w:szCs w:val="24"/>
        </w:rPr>
        <w:t>. Словарь по образованию и педагогике. – М.: Высшая школа, 2004. –512 с.</w:t>
      </w:r>
      <w:r w:rsidRPr="00F95B76">
        <w:rPr>
          <w:rFonts w:ascii="Times New Roman" w:hAnsi="Times New Roman" w:cs="Times New Roman"/>
          <w:sz w:val="24"/>
          <w:szCs w:val="24"/>
          <w:lang w:val="kk-KZ"/>
        </w:rPr>
        <w:t xml:space="preserve">  </w:t>
      </w:r>
      <w:r w:rsidRPr="00F95B76">
        <w:rPr>
          <w:rFonts w:ascii="Times New Roman" w:hAnsi="Times New Roman" w:cs="Times New Roman"/>
          <w:b/>
          <w:sz w:val="24"/>
          <w:szCs w:val="24"/>
          <w:lang w:val="kk-KZ"/>
        </w:rPr>
        <w:t xml:space="preserve">(158-174 </w:t>
      </w:r>
      <w:r w:rsidRPr="00F95B76">
        <w:rPr>
          <w:rFonts w:ascii="Times New Roman" w:hAnsi="Times New Roman" w:cs="Times New Roman"/>
          <w:b/>
          <w:sz w:val="24"/>
          <w:szCs w:val="24"/>
        </w:rPr>
        <w:t>б.)</w:t>
      </w:r>
      <w:r w:rsidRPr="00F95B76">
        <w:rPr>
          <w:rFonts w:ascii="Times New Roman" w:hAnsi="Times New Roman" w:cs="Times New Roman"/>
          <w:b/>
          <w:sz w:val="24"/>
          <w:szCs w:val="24"/>
          <w:lang w:val="kk-KZ"/>
        </w:rPr>
        <w:t>.</w:t>
      </w:r>
    </w:p>
    <w:p w:rsidR="00F00667" w:rsidRPr="00654134" w:rsidRDefault="00F00667" w:rsidP="00F00667">
      <w:pPr>
        <w:spacing w:after="0" w:line="240" w:lineRule="auto"/>
        <w:jc w:val="both"/>
        <w:rPr>
          <w:rFonts w:ascii="Times New Roman" w:hAnsi="Times New Roman" w:cs="Times New Roman"/>
        </w:rPr>
      </w:pPr>
      <w:r w:rsidRPr="00AC259C">
        <w:rPr>
          <w:rFonts w:ascii="Times New Roman" w:hAnsi="Times New Roman" w:cs="Times New Roman"/>
          <w:b/>
          <w:lang w:val="kk-KZ"/>
        </w:rPr>
        <w:lastRenderedPageBreak/>
        <w:t>3</w:t>
      </w:r>
      <w:r w:rsidRPr="00AC259C">
        <w:rPr>
          <w:rFonts w:ascii="Times New Roman" w:hAnsi="Times New Roman" w:cs="Times New Roman"/>
          <w:b/>
        </w:rPr>
        <w:t>. Данилов М., Малинин В</w:t>
      </w:r>
      <w:r w:rsidRPr="00654134">
        <w:rPr>
          <w:rFonts w:ascii="Times New Roman" w:hAnsi="Times New Roman" w:cs="Times New Roman"/>
        </w:rPr>
        <w:t>. Методологическая основы построения педагогической теории (о четвертой сессии Всесоюзного методологического семинара по методологии и методике педагогических исследований) // Советская педагогика. – 1972. –№ 2. – С. 68—84.</w:t>
      </w:r>
    </w:p>
    <w:p w:rsidR="00F00667" w:rsidRPr="00654134" w:rsidRDefault="00F00667" w:rsidP="00F00667">
      <w:pPr>
        <w:spacing w:after="0" w:line="240" w:lineRule="auto"/>
        <w:jc w:val="both"/>
        <w:rPr>
          <w:rFonts w:ascii="Times New Roman" w:hAnsi="Times New Roman" w:cs="Times New Roman"/>
        </w:rPr>
      </w:pPr>
      <w:r>
        <w:rPr>
          <w:rFonts w:ascii="Times New Roman" w:hAnsi="Times New Roman" w:cs="Times New Roman"/>
          <w:lang w:val="kk-KZ"/>
        </w:rPr>
        <w:t xml:space="preserve">4. </w:t>
      </w:r>
      <w:r w:rsidRPr="00654134">
        <w:rPr>
          <w:rFonts w:ascii="Times New Roman" w:hAnsi="Times New Roman" w:cs="Times New Roman"/>
        </w:rPr>
        <w:t xml:space="preserve">Проблемы повышения эффективности педагогических проследований и реализации достижений науки в процессе обучения и воспитания. Всесоюзный семинар по методологии  педагогики и методике исследований. Москва 11-13 мая, 1972г. Материалы </w:t>
      </w:r>
      <w:r w:rsidRPr="00654134">
        <w:rPr>
          <w:rFonts w:ascii="Times New Roman" w:hAnsi="Times New Roman" w:cs="Times New Roman"/>
          <w:lang w:val="en-US"/>
        </w:rPr>
        <w:t>V</w:t>
      </w:r>
      <w:r w:rsidRPr="00654134">
        <w:rPr>
          <w:rFonts w:ascii="Times New Roman" w:hAnsi="Times New Roman" w:cs="Times New Roman"/>
        </w:rPr>
        <w:t xml:space="preserve"> сессии  семинара. / НИИ ОП АПН СССР. – М., 1972. – 115 с.</w:t>
      </w:r>
    </w:p>
    <w:p w:rsidR="00F00667" w:rsidRPr="00654134" w:rsidRDefault="00F00667" w:rsidP="00F00667">
      <w:pPr>
        <w:spacing w:after="0" w:line="240" w:lineRule="auto"/>
        <w:jc w:val="both"/>
        <w:rPr>
          <w:rFonts w:ascii="Times New Roman" w:hAnsi="Times New Roman" w:cs="Times New Roman"/>
        </w:rPr>
      </w:pPr>
      <w:r>
        <w:rPr>
          <w:rFonts w:ascii="Times New Roman" w:hAnsi="Times New Roman" w:cs="Times New Roman"/>
          <w:lang w:val="kk-KZ"/>
        </w:rPr>
        <w:t xml:space="preserve">5. </w:t>
      </w:r>
      <w:r w:rsidRPr="00654134">
        <w:rPr>
          <w:rFonts w:ascii="Times New Roman" w:hAnsi="Times New Roman" w:cs="Times New Roman"/>
        </w:rPr>
        <w:t xml:space="preserve"> Вопросы повышения эффективности теоретических исследований в педагогической науке. /Тезисы докладов </w:t>
      </w:r>
      <w:r w:rsidRPr="00654134">
        <w:rPr>
          <w:rFonts w:ascii="Times New Roman" w:hAnsi="Times New Roman" w:cs="Times New Roman"/>
          <w:lang w:val="en-US"/>
        </w:rPr>
        <w:t>VIII</w:t>
      </w:r>
      <w:r w:rsidRPr="00654134">
        <w:rPr>
          <w:rFonts w:ascii="Times New Roman" w:hAnsi="Times New Roman" w:cs="Times New Roman"/>
        </w:rPr>
        <w:t xml:space="preserve"> сессии Всесоюзного семинара по методологии педагогики и методики педагогических исследований. 25-27 мая 1976 г. – Ч.</w:t>
      </w:r>
      <w:r w:rsidRPr="00654134">
        <w:rPr>
          <w:rFonts w:ascii="Times New Roman" w:hAnsi="Times New Roman" w:cs="Times New Roman"/>
          <w:lang w:val="en-US"/>
        </w:rPr>
        <w:t>I</w:t>
      </w:r>
      <w:r w:rsidRPr="00654134">
        <w:rPr>
          <w:rFonts w:ascii="Times New Roman" w:hAnsi="Times New Roman" w:cs="Times New Roman"/>
        </w:rPr>
        <w:t>. – М., 1976. – 218 с. Ч.</w:t>
      </w:r>
      <w:r w:rsidRPr="00654134">
        <w:rPr>
          <w:rFonts w:ascii="Times New Roman" w:hAnsi="Times New Roman" w:cs="Times New Roman"/>
          <w:lang w:val="en-US"/>
        </w:rPr>
        <w:t>II</w:t>
      </w:r>
      <w:r w:rsidRPr="00654134">
        <w:rPr>
          <w:rFonts w:ascii="Times New Roman" w:hAnsi="Times New Roman" w:cs="Times New Roman"/>
        </w:rPr>
        <w:t xml:space="preserve">. – 215 с. </w:t>
      </w:r>
    </w:p>
    <w:p w:rsidR="00F00667" w:rsidRPr="00654134" w:rsidRDefault="00F00667" w:rsidP="00F00667">
      <w:pPr>
        <w:spacing w:after="0" w:line="240" w:lineRule="auto"/>
        <w:jc w:val="both"/>
        <w:rPr>
          <w:rFonts w:ascii="Times New Roman" w:hAnsi="Times New Roman" w:cs="Times New Roman"/>
          <w:lang w:val="kk-KZ"/>
        </w:rPr>
      </w:pPr>
      <w:r w:rsidRPr="00AC259C">
        <w:rPr>
          <w:rFonts w:ascii="Times New Roman" w:hAnsi="Times New Roman" w:cs="Times New Roman"/>
          <w:b/>
          <w:lang w:val="kk-KZ"/>
        </w:rPr>
        <w:t xml:space="preserve">6. </w:t>
      </w:r>
      <w:r w:rsidRPr="00AC259C">
        <w:rPr>
          <w:rFonts w:ascii="Times New Roman" w:hAnsi="Times New Roman" w:cs="Times New Roman"/>
          <w:b/>
        </w:rPr>
        <w:t>Родионова Н.В.</w:t>
      </w:r>
      <w:r w:rsidRPr="00654134">
        <w:rPr>
          <w:rFonts w:ascii="Times New Roman" w:hAnsi="Times New Roman" w:cs="Times New Roman"/>
        </w:rPr>
        <w:t xml:space="preserve"> Методы исследования в менеджменте. Организация исследовательской деятельности. Модуль 1: учебник для студентов вузов, обучающихся по направлению подготовки «Менеджмент». – М.: ЮНИТИ-ДАНА, 2014. – 415 с.</w:t>
      </w:r>
    </w:p>
    <w:p w:rsidR="00F00667" w:rsidRDefault="00F00667" w:rsidP="00F00667">
      <w:pPr>
        <w:spacing w:after="0" w:line="240" w:lineRule="auto"/>
        <w:jc w:val="both"/>
        <w:rPr>
          <w:rFonts w:ascii="Times New Roman" w:hAnsi="Times New Roman" w:cs="Times New Roman"/>
          <w:b/>
          <w:sz w:val="28"/>
          <w:szCs w:val="28"/>
          <w:lang w:val="kk-KZ"/>
        </w:rPr>
      </w:pPr>
    </w:p>
    <w:p w:rsidR="00F00667" w:rsidRDefault="00F00667" w:rsidP="00F00667">
      <w:pPr>
        <w:spacing w:after="0" w:line="240" w:lineRule="auto"/>
        <w:jc w:val="both"/>
        <w:rPr>
          <w:rFonts w:ascii="Times New Roman" w:hAnsi="Times New Roman" w:cs="Times New Roman"/>
          <w:b/>
          <w:sz w:val="28"/>
          <w:szCs w:val="28"/>
          <w:lang w:val="kk-KZ"/>
        </w:rPr>
      </w:pPr>
    </w:p>
    <w:p w:rsidR="00F00667" w:rsidRDefault="00F00667" w:rsidP="00F00667">
      <w:pPr>
        <w:spacing w:after="0" w:line="240" w:lineRule="auto"/>
        <w:jc w:val="both"/>
        <w:rPr>
          <w:rFonts w:ascii="Times New Roman" w:hAnsi="Times New Roman" w:cs="Times New Roman"/>
          <w:b/>
          <w:sz w:val="28"/>
          <w:szCs w:val="28"/>
          <w:lang w:val="kk-KZ"/>
        </w:rPr>
      </w:pPr>
    </w:p>
    <w:p w:rsidR="00F00667" w:rsidRPr="00DC2FBF" w:rsidRDefault="00EB2939" w:rsidP="00F00667">
      <w:pPr>
        <w:pStyle w:val="af"/>
        <w:snapToGrid w:val="0"/>
        <w:spacing w:after="0" w:line="240" w:lineRule="auto"/>
        <w:ind w:left="0"/>
        <w:jc w:val="both"/>
        <w:rPr>
          <w:rFonts w:ascii="Times New Roman" w:hAnsi="Times New Roman"/>
          <w:b/>
          <w:sz w:val="28"/>
          <w:szCs w:val="28"/>
        </w:rPr>
      </w:pPr>
      <w:r>
        <w:rPr>
          <w:rFonts w:ascii="Times New Roman" w:hAnsi="Times New Roman"/>
          <w:b/>
          <w:sz w:val="28"/>
          <w:szCs w:val="28"/>
        </w:rPr>
        <w:t>14-дәріс. Тақырыбы: Курстық және д</w:t>
      </w:r>
      <w:r w:rsidR="00F00667" w:rsidRPr="007D1576">
        <w:rPr>
          <w:rFonts w:ascii="Times New Roman" w:hAnsi="Times New Roman"/>
          <w:b/>
          <w:sz w:val="28"/>
          <w:szCs w:val="28"/>
        </w:rPr>
        <w:t>ипломдық жұмысты орындау  әдістемесі.</w:t>
      </w:r>
    </w:p>
    <w:p w:rsidR="00F00667" w:rsidRPr="00DC2FBF" w:rsidRDefault="00F00667" w:rsidP="00F00667">
      <w:pPr>
        <w:spacing w:after="0" w:line="240" w:lineRule="auto"/>
        <w:jc w:val="both"/>
        <w:rPr>
          <w:rFonts w:ascii="Times New Roman" w:hAnsi="Times New Roman" w:cs="Times New Roman"/>
          <w:b/>
          <w:sz w:val="28"/>
          <w:szCs w:val="28"/>
          <w:lang w:val="kk-KZ"/>
        </w:rPr>
      </w:pPr>
      <w:r w:rsidRPr="00DC2FBF">
        <w:rPr>
          <w:rFonts w:ascii="Times New Roman" w:hAnsi="Times New Roman" w:cs="Times New Roman"/>
          <w:b/>
          <w:sz w:val="28"/>
          <w:szCs w:val="28"/>
          <w:lang w:val="kk-KZ"/>
        </w:rPr>
        <w:t>(</w:t>
      </w:r>
      <w:r w:rsidRPr="007D1576">
        <w:rPr>
          <w:rFonts w:ascii="Times New Roman" w:hAnsi="Times New Roman" w:cs="Times New Roman"/>
          <w:b/>
          <w:sz w:val="28"/>
          <w:szCs w:val="28"/>
          <w:lang w:val="kk-KZ"/>
        </w:rPr>
        <w:t>дәріс-дискуссия</w:t>
      </w:r>
      <w:r w:rsidRPr="00DC2FBF">
        <w:rPr>
          <w:rFonts w:ascii="Times New Roman" w:hAnsi="Times New Roman" w:cs="Times New Roman"/>
          <w:b/>
          <w:sz w:val="28"/>
          <w:szCs w:val="28"/>
          <w:lang w:val="kk-KZ"/>
        </w:rPr>
        <w:t>)</w:t>
      </w:r>
    </w:p>
    <w:p w:rsidR="00F00667" w:rsidRPr="00D734AC" w:rsidRDefault="00F00667" w:rsidP="00F00667">
      <w:pPr>
        <w:pStyle w:val="ac"/>
        <w:spacing w:after="0"/>
        <w:ind w:left="0" w:firstLine="708"/>
        <w:rPr>
          <w:b/>
          <w:sz w:val="24"/>
          <w:szCs w:val="24"/>
          <w:lang w:val="kk-KZ" w:eastAsia="ko-KR"/>
        </w:rPr>
      </w:pPr>
      <w:r>
        <w:rPr>
          <w:b/>
          <w:sz w:val="24"/>
          <w:szCs w:val="24"/>
          <w:lang w:val="kk-KZ" w:eastAsia="ko-KR"/>
        </w:rPr>
        <w:t xml:space="preserve">Дәрістің мақсаты: </w:t>
      </w:r>
      <w:r>
        <w:rPr>
          <w:sz w:val="24"/>
          <w:szCs w:val="24"/>
          <w:lang w:val="kk-KZ"/>
        </w:rPr>
        <w:t>Студенттерге</w:t>
      </w:r>
      <w:r w:rsidRPr="00D734AC">
        <w:rPr>
          <w:sz w:val="24"/>
          <w:szCs w:val="24"/>
          <w:lang w:val="kk-KZ"/>
        </w:rPr>
        <w:t xml:space="preserve"> </w:t>
      </w:r>
      <w:r w:rsidRPr="00DC2FBF">
        <w:rPr>
          <w:sz w:val="24"/>
          <w:szCs w:val="24"/>
          <w:lang w:val="kk-KZ"/>
        </w:rPr>
        <w:t xml:space="preserve"> </w:t>
      </w:r>
      <w:r>
        <w:rPr>
          <w:sz w:val="24"/>
          <w:szCs w:val="24"/>
          <w:lang w:val="kk-KZ"/>
        </w:rPr>
        <w:t>дипломдық жұмыстың орындау әдістемесін</w:t>
      </w:r>
      <w:r w:rsidRPr="00D734AC">
        <w:rPr>
          <w:sz w:val="24"/>
          <w:szCs w:val="24"/>
          <w:lang w:val="kk-KZ"/>
        </w:rPr>
        <w:t xml:space="preserve"> меңгерту</w:t>
      </w:r>
    </w:p>
    <w:p w:rsidR="00F00667" w:rsidRPr="00D702A3" w:rsidRDefault="00F00667" w:rsidP="00F00667">
      <w:pPr>
        <w:pStyle w:val="ac"/>
        <w:spacing w:after="0"/>
        <w:ind w:left="0" w:firstLine="708"/>
        <w:rPr>
          <w:sz w:val="24"/>
          <w:szCs w:val="24"/>
          <w:lang w:val="kk-KZ" w:eastAsia="ko-KR"/>
        </w:rPr>
      </w:pPr>
      <w:r>
        <w:rPr>
          <w:b/>
          <w:sz w:val="24"/>
          <w:szCs w:val="24"/>
          <w:lang w:val="kk-KZ" w:eastAsia="ko-KR"/>
        </w:rPr>
        <w:t>Дәрістің негізгі терминдері</w:t>
      </w:r>
      <w:r w:rsidRPr="00D702A3">
        <w:rPr>
          <w:sz w:val="24"/>
          <w:szCs w:val="24"/>
          <w:lang w:val="kk-KZ" w:eastAsia="ko-KR"/>
        </w:rPr>
        <w:t xml:space="preserve">: дипломдық жұмыс, жоба, </w:t>
      </w:r>
      <w:r w:rsidRPr="00D702A3">
        <w:rPr>
          <w:sz w:val="24"/>
          <w:szCs w:val="24"/>
          <w:lang w:val="kk-KZ"/>
        </w:rPr>
        <w:t xml:space="preserve">дипломдық </w:t>
      </w:r>
      <w:r>
        <w:rPr>
          <w:sz w:val="24"/>
          <w:szCs w:val="24"/>
          <w:lang w:val="kk-KZ"/>
        </w:rPr>
        <w:t>жұмысты орындау әдістемесі.</w:t>
      </w:r>
    </w:p>
    <w:p w:rsidR="00F00667" w:rsidRDefault="00F00667" w:rsidP="00F00667">
      <w:pPr>
        <w:pStyle w:val="ac"/>
        <w:spacing w:after="0"/>
        <w:ind w:left="0" w:firstLine="708"/>
        <w:rPr>
          <w:b/>
          <w:sz w:val="24"/>
          <w:szCs w:val="24"/>
          <w:lang w:val="kk-KZ" w:eastAsia="ko-KR"/>
        </w:rPr>
      </w:pPr>
      <w:r>
        <w:rPr>
          <w:b/>
          <w:sz w:val="24"/>
          <w:szCs w:val="24"/>
          <w:lang w:val="kk-KZ" w:eastAsia="ko-KR"/>
        </w:rPr>
        <w:t>Дәрістің негізгі сұрақтары:</w:t>
      </w:r>
    </w:p>
    <w:p w:rsidR="00F00667" w:rsidRDefault="00F00667" w:rsidP="00F00667">
      <w:pPr>
        <w:pStyle w:val="ac"/>
        <w:tabs>
          <w:tab w:val="left" w:pos="0"/>
          <w:tab w:val="left" w:pos="360"/>
        </w:tabs>
        <w:spacing w:after="0"/>
        <w:ind w:left="0"/>
        <w:jc w:val="both"/>
        <w:rPr>
          <w:b/>
          <w:sz w:val="22"/>
          <w:szCs w:val="22"/>
          <w:lang w:val="kk-KZ" w:eastAsia="ko-KR"/>
        </w:rPr>
      </w:pPr>
      <w:r>
        <w:rPr>
          <w:b/>
          <w:sz w:val="22"/>
          <w:szCs w:val="22"/>
          <w:lang w:val="kk-KZ" w:eastAsia="ko-KR"/>
        </w:rPr>
        <w:t xml:space="preserve">1. </w:t>
      </w:r>
      <w:r w:rsidRPr="00654134">
        <w:rPr>
          <w:b/>
          <w:sz w:val="22"/>
          <w:szCs w:val="22"/>
          <w:lang w:val="kk-KZ" w:eastAsia="ko-KR"/>
        </w:rPr>
        <w:t xml:space="preserve">Дипломдық жұмысты </w:t>
      </w:r>
      <w:r w:rsidRPr="00DC2FBF">
        <w:rPr>
          <w:b/>
          <w:sz w:val="22"/>
          <w:szCs w:val="22"/>
          <w:lang w:val="kk-KZ" w:eastAsia="ko-KR"/>
        </w:rPr>
        <w:t>рәсімдеуге қойылатын талаптар</w:t>
      </w:r>
      <w:r>
        <w:rPr>
          <w:b/>
          <w:sz w:val="22"/>
          <w:szCs w:val="22"/>
          <w:lang w:val="kk-KZ" w:eastAsia="ko-KR"/>
        </w:rPr>
        <w:t>.</w:t>
      </w:r>
    </w:p>
    <w:p w:rsidR="00F00667" w:rsidRDefault="00F00667" w:rsidP="00F00667">
      <w:pPr>
        <w:pStyle w:val="ac"/>
        <w:tabs>
          <w:tab w:val="left" w:pos="0"/>
          <w:tab w:val="left" w:pos="360"/>
        </w:tabs>
        <w:spacing w:after="0"/>
        <w:ind w:left="0"/>
        <w:jc w:val="both"/>
        <w:rPr>
          <w:b/>
          <w:sz w:val="22"/>
          <w:szCs w:val="22"/>
          <w:lang w:val="kk-KZ" w:eastAsia="ko-KR"/>
        </w:rPr>
      </w:pPr>
      <w:r>
        <w:rPr>
          <w:b/>
          <w:sz w:val="22"/>
          <w:szCs w:val="22"/>
          <w:lang w:val="kk-KZ" w:eastAsia="ko-KR"/>
        </w:rPr>
        <w:t xml:space="preserve">2. </w:t>
      </w:r>
      <w:r w:rsidRPr="00654134">
        <w:rPr>
          <w:b/>
          <w:sz w:val="22"/>
          <w:szCs w:val="22"/>
          <w:lang w:val="kk-KZ" w:eastAsia="ko-KR"/>
        </w:rPr>
        <w:t xml:space="preserve">Дипломдық жұмысты </w:t>
      </w:r>
      <w:r w:rsidRPr="00DC2FBF">
        <w:rPr>
          <w:b/>
          <w:sz w:val="22"/>
          <w:szCs w:val="22"/>
          <w:lang w:val="kk-KZ" w:eastAsia="ko-KR"/>
        </w:rPr>
        <w:t>рәсімдеу</w:t>
      </w:r>
      <w:r>
        <w:rPr>
          <w:b/>
          <w:sz w:val="22"/>
          <w:szCs w:val="22"/>
          <w:lang w:val="kk-KZ" w:eastAsia="ko-KR"/>
        </w:rPr>
        <w:t xml:space="preserve"> алгоритмі.</w:t>
      </w:r>
    </w:p>
    <w:p w:rsidR="00F00667" w:rsidRPr="00AE4C4F" w:rsidRDefault="00F00667" w:rsidP="00F00667">
      <w:pPr>
        <w:pStyle w:val="ac"/>
        <w:tabs>
          <w:tab w:val="left" w:pos="0"/>
          <w:tab w:val="left" w:pos="360"/>
        </w:tabs>
        <w:spacing w:after="0"/>
        <w:ind w:left="0"/>
        <w:jc w:val="both"/>
        <w:rPr>
          <w:b/>
          <w:sz w:val="22"/>
          <w:szCs w:val="22"/>
          <w:lang w:val="kk-KZ" w:eastAsia="ko-KR"/>
        </w:rPr>
      </w:pPr>
    </w:p>
    <w:p w:rsidR="00F00667" w:rsidRPr="00654134" w:rsidRDefault="00F00667" w:rsidP="00F00667">
      <w:pPr>
        <w:pStyle w:val="ac"/>
        <w:widowControl w:val="0"/>
        <w:tabs>
          <w:tab w:val="left" w:pos="0"/>
          <w:tab w:val="left" w:pos="360"/>
        </w:tabs>
        <w:snapToGrid w:val="0"/>
        <w:spacing w:after="0"/>
        <w:ind w:left="0"/>
        <w:jc w:val="both"/>
        <w:rPr>
          <w:sz w:val="22"/>
          <w:szCs w:val="22"/>
          <w:lang w:val="be-BY"/>
        </w:rPr>
      </w:pPr>
      <w:r w:rsidRPr="00654134">
        <w:rPr>
          <w:sz w:val="22"/>
          <w:szCs w:val="22"/>
          <w:lang w:val="be-BY"/>
        </w:rPr>
        <w:t>Әрбір ғылым дербес дамып жетілуі үшін өзінің зерттеу әдістері көмегімен, ғылыми-зерттеу жұмыстарымен айналысады. Кез-келген ғылыми-зерттеу жұмысы әрбір құбылыстың, мәселенің ерекшеліктеріне сәйкес жүргізіліп отырады.</w:t>
      </w:r>
    </w:p>
    <w:p w:rsidR="00F00667" w:rsidRPr="00654134" w:rsidRDefault="00F00667" w:rsidP="00F00667">
      <w:pPr>
        <w:tabs>
          <w:tab w:val="left" w:pos="0"/>
          <w:tab w:val="left" w:pos="360"/>
        </w:tabs>
        <w:spacing w:after="0" w:line="240" w:lineRule="auto"/>
        <w:jc w:val="both"/>
        <w:rPr>
          <w:rFonts w:ascii="Times New Roman" w:hAnsi="Times New Roman" w:cs="Times New Roman"/>
          <w:lang w:val="be-BY"/>
        </w:rPr>
      </w:pPr>
      <w:r w:rsidRPr="00654134">
        <w:rPr>
          <w:rFonts w:ascii="Times New Roman" w:hAnsi="Times New Roman" w:cs="Times New Roman"/>
          <w:lang w:val="be-BY"/>
        </w:rPr>
        <w:t>Белгілі бір ғылым саласы бойынша ғылым кандидаты ғылыми дәрежесін алу үшін жазылған диссертация ғылым докторы немесе ғылым кандидатының жетекшілігімен дербес орындалған қолжазба түріндегі жұмыс. Диссертациялық зерттеу жұмысы төмендегідей талаптарға сай болуы қажет:</w:t>
      </w:r>
    </w:p>
    <w:p w:rsidR="00F00667" w:rsidRPr="00654134" w:rsidRDefault="00F00667" w:rsidP="00F00667">
      <w:pPr>
        <w:numPr>
          <w:ilvl w:val="0"/>
          <w:numId w:val="4"/>
        </w:numPr>
        <w:tabs>
          <w:tab w:val="clear" w:pos="340"/>
          <w:tab w:val="left" w:pos="0"/>
          <w:tab w:val="left" w:pos="360"/>
          <w:tab w:val="num" w:pos="927"/>
          <w:tab w:val="num" w:pos="1152"/>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нәтижелері аса маңызды ғылыми міндетті шешетін, жаңа ғылыми негіздегі мазмұнда болуы қажет;</w:t>
      </w:r>
    </w:p>
    <w:p w:rsidR="00F00667" w:rsidRPr="00654134" w:rsidRDefault="00F00667" w:rsidP="00F00667">
      <w:pPr>
        <w:numPr>
          <w:ilvl w:val="0"/>
          <w:numId w:val="4"/>
        </w:numPr>
        <w:tabs>
          <w:tab w:val="clear" w:pos="340"/>
          <w:tab w:val="left" w:pos="0"/>
          <w:tab w:val="left" w:pos="360"/>
          <w:tab w:val="num" w:pos="927"/>
          <w:tab w:val="num" w:pos="1152"/>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қолданбалы маңызы бар мәселелерді шешуде жаңа ғылыми негізделген нәтижелерге ие болуы шарт;</w:t>
      </w:r>
    </w:p>
    <w:p w:rsidR="00F00667" w:rsidRPr="00654134" w:rsidRDefault="00F00667" w:rsidP="00F00667">
      <w:pPr>
        <w:numPr>
          <w:ilvl w:val="0"/>
          <w:numId w:val="4"/>
        </w:numPr>
        <w:tabs>
          <w:tab w:val="clear" w:pos="340"/>
          <w:tab w:val="left" w:pos="0"/>
          <w:tab w:val="left" w:pos="360"/>
          <w:tab w:val="num" w:pos="927"/>
          <w:tab w:val="num" w:pos="1152"/>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теориялық және экпсперименттік нәтижелері - белгілі ғылыми бағыттың дамуында маңызы бар ғылыми негізделген болуы шарт.</w:t>
      </w:r>
    </w:p>
    <w:p w:rsidR="00F00667" w:rsidRPr="00654134" w:rsidRDefault="00F00667" w:rsidP="00F00667">
      <w:pPr>
        <w:pStyle w:val="ac"/>
        <w:tabs>
          <w:tab w:val="left" w:pos="0"/>
          <w:tab w:val="left" w:pos="360"/>
        </w:tabs>
        <w:spacing w:after="0"/>
        <w:ind w:left="0" w:hanging="180"/>
        <w:jc w:val="both"/>
        <w:rPr>
          <w:sz w:val="22"/>
          <w:szCs w:val="22"/>
          <w:lang w:val="be-BY"/>
        </w:rPr>
      </w:pPr>
      <w:r w:rsidRPr="00654134">
        <w:rPr>
          <w:sz w:val="22"/>
          <w:szCs w:val="22"/>
          <w:lang w:val="be-BY"/>
        </w:rPr>
        <w:t>Диссертациялық зерттеу жұмысының көлемі – кандидаттық диссертация үшін 150, докторлық докторлық диссертация үшін 300 беттен аспауы қажет. Жекелеген жағдайларда гуманитарлық ғылым салаларында 25 пайыз артық жазуға рұқсат беріледі. Диссертациялық жұмыстарда берілетін қосымшалар диссертацияның көлеміне кірмейді. Диссертацияның авторефераты кітапша түрінде басылып шығарылады, яғни, автордың ғылыми дәреже алу үшін жүргізген зерттеу жұмысының қолжазба құқындағы рефераты. Авторефераттың көлемі кандидаттық зерттеу жұмысы үшін 1 баспа табақ көлемінде болуы қажет.</w:t>
      </w:r>
    </w:p>
    <w:p w:rsidR="00F00667" w:rsidRPr="00654134" w:rsidRDefault="00F00667" w:rsidP="00F00667">
      <w:pPr>
        <w:tabs>
          <w:tab w:val="left" w:pos="0"/>
          <w:tab w:val="left" w:pos="360"/>
          <w:tab w:val="num" w:pos="1152"/>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Ал, гуманитарлық бағыттағы жұмыстар үшін 1,5 баспа табаққа дейін рұқсат етіледі.</w:t>
      </w:r>
    </w:p>
    <w:p w:rsidR="00F00667" w:rsidRPr="00654134" w:rsidRDefault="00F00667" w:rsidP="00F00667">
      <w:pPr>
        <w:tabs>
          <w:tab w:val="left" w:pos="0"/>
          <w:tab w:val="left" w:pos="360"/>
          <w:tab w:val="num" w:pos="1152"/>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Дисертациялық жұмыстың құрылымы:</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мұқаба;</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мазмұны;</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нормативтік сілтеме;</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анықтамалар;</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қысқартылған сөздер мен белгілер;</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кіріспе;</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негізгі бөлім;</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қорытынды;</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пайдаланылған әдебиеттер тізімі;</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қосымшалардан тұрады.</w:t>
      </w:r>
    </w:p>
    <w:p w:rsidR="00F00667" w:rsidRPr="00654134" w:rsidRDefault="00F00667" w:rsidP="00F00667">
      <w:pPr>
        <w:tabs>
          <w:tab w:val="left" w:pos="0"/>
          <w:tab w:val="left" w:pos="360"/>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Автореферат құрылымы:</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мұқаба;</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кіріспе;</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негізгі бөлім;</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қорытынды;</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lastRenderedPageBreak/>
        <w:t>зерттеу жұмысы бойынша жазылған еңбектер тізімі.</w:t>
      </w:r>
    </w:p>
    <w:p w:rsidR="00F00667" w:rsidRPr="00654134" w:rsidRDefault="00F00667" w:rsidP="00F00667">
      <w:pPr>
        <w:tabs>
          <w:tab w:val="left" w:pos="0"/>
          <w:tab w:val="left" w:pos="360"/>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Диссертациялық жұмыс құрылымы бойынша қойылатын талаптар:</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Мұқаба диссертацияның алғашқы беті құжатты іздеу және өңдеу үшін ақпараттық дерек қызметін атқарады.</w:t>
      </w:r>
    </w:p>
    <w:p w:rsidR="00F00667" w:rsidRPr="00654134" w:rsidRDefault="00F00667" w:rsidP="00F00667">
      <w:pPr>
        <w:pStyle w:val="ac"/>
        <w:tabs>
          <w:tab w:val="left" w:pos="0"/>
          <w:tab w:val="left" w:pos="360"/>
        </w:tabs>
        <w:spacing w:after="0"/>
        <w:ind w:left="0" w:hanging="180"/>
        <w:jc w:val="both"/>
        <w:rPr>
          <w:sz w:val="22"/>
          <w:szCs w:val="22"/>
          <w:lang w:val="kk-KZ"/>
        </w:rPr>
      </w:pPr>
      <w:r w:rsidRPr="00DC2FBF">
        <w:rPr>
          <w:sz w:val="22"/>
          <w:szCs w:val="22"/>
          <w:lang w:val="be-BY"/>
        </w:rPr>
        <w:t>Мұқабада төмендегідей мәліметтер беріледі:</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Диссертация орындалған ұйымның атауы</w:t>
      </w:r>
    </w:p>
    <w:p w:rsidR="00F00667" w:rsidRPr="00DC2FBF" w:rsidRDefault="00F00667" w:rsidP="00F00667">
      <w:pPr>
        <w:pStyle w:val="ac"/>
        <w:tabs>
          <w:tab w:val="left" w:pos="0"/>
          <w:tab w:val="left" w:pos="360"/>
        </w:tabs>
        <w:spacing w:after="0"/>
        <w:ind w:left="0" w:hanging="180"/>
        <w:jc w:val="both"/>
        <w:rPr>
          <w:sz w:val="22"/>
          <w:szCs w:val="22"/>
          <w:lang w:val="be-BY"/>
        </w:rPr>
      </w:pP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ӘОЖ Қолжазба құқығында</w:t>
      </w:r>
    </w:p>
    <w:p w:rsidR="00F00667" w:rsidRPr="00DC2FBF" w:rsidRDefault="00F00667" w:rsidP="00F00667">
      <w:pPr>
        <w:pStyle w:val="ac"/>
        <w:tabs>
          <w:tab w:val="left" w:pos="0"/>
          <w:tab w:val="left" w:pos="360"/>
        </w:tabs>
        <w:spacing w:after="0"/>
        <w:ind w:left="0" w:hanging="180"/>
        <w:jc w:val="both"/>
        <w:rPr>
          <w:sz w:val="22"/>
          <w:szCs w:val="22"/>
          <w:lang w:val="be-BY"/>
        </w:rPr>
      </w:pP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ТЕГІ, АТЫ, ӘКЕСІНІҢ АТЫ</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Диссертацияның атауы</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Мамандық шифры және атауы</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(Ғылыми қызметкерлер мамандықтарының номенклатурасы бойынша беріледі)</w:t>
      </w:r>
    </w:p>
    <w:p w:rsidR="00F00667" w:rsidRPr="00DC2FBF" w:rsidRDefault="00F00667" w:rsidP="00F00667">
      <w:pPr>
        <w:pStyle w:val="ac"/>
        <w:tabs>
          <w:tab w:val="left" w:pos="0"/>
          <w:tab w:val="left" w:pos="360"/>
        </w:tabs>
        <w:spacing w:after="0"/>
        <w:ind w:left="0" w:hanging="180"/>
        <w:jc w:val="both"/>
        <w:rPr>
          <w:sz w:val="22"/>
          <w:szCs w:val="22"/>
          <w:lang w:val="be-BY"/>
        </w:rPr>
      </w:pPr>
    </w:p>
    <w:p w:rsidR="00F00667" w:rsidRPr="00DC2FBF" w:rsidRDefault="00F00667" w:rsidP="00F00667">
      <w:pPr>
        <w:pStyle w:val="ac"/>
        <w:tabs>
          <w:tab w:val="left" w:pos="0"/>
          <w:tab w:val="left" w:pos="360"/>
        </w:tabs>
        <w:spacing w:after="0"/>
        <w:ind w:left="0" w:hanging="180"/>
        <w:jc w:val="both"/>
        <w:rPr>
          <w:sz w:val="22"/>
          <w:szCs w:val="22"/>
          <w:lang w:val="be-BY"/>
        </w:rPr>
      </w:pP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____________________________ ғылымдарының кандидаты (докторы) ғылыми дәрежесін алу үшін дайындалған диссертация</w:t>
      </w:r>
    </w:p>
    <w:p w:rsidR="00F00667" w:rsidRPr="00DC2FBF" w:rsidRDefault="00F00667" w:rsidP="00F00667">
      <w:pPr>
        <w:pStyle w:val="ac"/>
        <w:tabs>
          <w:tab w:val="left" w:pos="0"/>
          <w:tab w:val="left" w:pos="360"/>
        </w:tabs>
        <w:spacing w:after="0"/>
        <w:ind w:left="0" w:hanging="180"/>
        <w:jc w:val="both"/>
        <w:rPr>
          <w:sz w:val="22"/>
          <w:szCs w:val="22"/>
          <w:lang w:val="be-BY"/>
        </w:rPr>
      </w:pP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Ғылыми жетекшісі (кеңесшісі)</w:t>
      </w:r>
    </w:p>
    <w:p w:rsidR="00F00667" w:rsidRPr="00DC2FBF" w:rsidRDefault="00F00667" w:rsidP="00F00667">
      <w:pPr>
        <w:pStyle w:val="ac"/>
        <w:tabs>
          <w:tab w:val="left" w:pos="0"/>
          <w:tab w:val="left" w:pos="360"/>
        </w:tabs>
        <w:spacing w:after="0"/>
        <w:ind w:left="0" w:hanging="180"/>
        <w:jc w:val="both"/>
        <w:rPr>
          <w:sz w:val="22"/>
          <w:szCs w:val="22"/>
          <w:lang w:val="be-BY"/>
        </w:rPr>
      </w:pP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Қазақстан Республикасы</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Қала, жыл</w:t>
      </w:r>
    </w:p>
    <w:p w:rsidR="00F00667" w:rsidRPr="00DC2FBF" w:rsidRDefault="00F00667" w:rsidP="00F00667">
      <w:pPr>
        <w:pStyle w:val="ac"/>
        <w:tabs>
          <w:tab w:val="left" w:pos="0"/>
          <w:tab w:val="left" w:pos="360"/>
        </w:tabs>
        <w:spacing w:after="0"/>
        <w:ind w:left="0" w:hanging="180"/>
        <w:jc w:val="both"/>
        <w:rPr>
          <w:sz w:val="22"/>
          <w:szCs w:val="22"/>
          <w:lang w:val="be-BY"/>
        </w:rPr>
      </w:pPr>
      <w:r w:rsidRPr="00654134">
        <w:rPr>
          <w:sz w:val="22"/>
          <w:szCs w:val="22"/>
          <w:lang w:val="kk-KZ"/>
        </w:rPr>
        <w:t>Мұқабада ізденушінің қолы қара паста немесе черниламен қойылуы керек.</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Диссертация мазмұны: кіріспеден, барлық бөлімдердің атауы мен рет санымен, оның бөлімшелері, қорытындыдан, пайдаланылған деректер тізімі мен қосымшадан тұрады.</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Диссертация негізінен екі, бөлімнен тұрады, әр бөлімнің өзінің мазмұны болады. Бірінші бөлімде диссертацияның жалпы мазмұны қамтылып, келесі бөлімшелерге қысқаша тоқталып өтуге болады.</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Бірінші бөлімде жалпы зерттеу жұмысы бойынша теориялық шолу жасалады.</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Зерттеу жұмысындағы сілтемелер негізінен сілтеме жасайтын әдебиеттерге байланысты белгіленеді. Мысалы: “Қазақстан Республикасының Білім заңында …” [1] - деп келтіріледі.</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Кіріспеде қарастырылып отырған мәселенің қазіргі кездегі жағдайы, негізгі тақырыпқа байланысты ақпараттар, бұл жұмыстың өзектілігі жайлы негіздеме, зерттеу жұмысы бойынша келешекте атқарылатын жұмыстар жайлы ақпараттар мен метрологиялық болжамдар беріледі. Сонымен қатар тақырыптың өзектілігі, жаңалық дәрежесі, басқа да осы бағытта зерттелген жұмыстармен байланысы, мақсаты, объектісі және пәні, зерттеу міндеттері, зерттеу (эксперимент) жұмысы жүргізілген мекеме және зерттеу жұмысының әдіснамалық базасы көрсетіледі.</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Негізгі бөлімде орындалған жұмыстың әдістемелік тұрғыда жеткен негізгі жетістіктері келтіріледі. Сонымен қатар зерттеу бағытында атқарылатын жұмыстарының әдістері мен тәсілдері және салыстырмалы баға беру арқылы талдамалар келтіріледі.</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Теориялық зерттеумен қатар эксперименттік зерттеу жүргізгенде онда санақ әдістері мен осы эксперименттік жұмысты жүргізудің қажеттілігін негіздеу қажет.</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Қорытындыда диссертациялық зерттеу жұмысының қорытындысы бойынша қысқаша тұжырымдар;</w:t>
      </w:r>
    </w:p>
    <w:p w:rsidR="00F00667" w:rsidRPr="00DC2FBF" w:rsidRDefault="00F00667" w:rsidP="00F00667">
      <w:pPr>
        <w:pStyle w:val="ac"/>
        <w:numPr>
          <w:ilvl w:val="0"/>
          <w:numId w:val="6"/>
        </w:numPr>
        <w:tabs>
          <w:tab w:val="clear" w:pos="340"/>
          <w:tab w:val="left" w:pos="0"/>
          <w:tab w:val="left" w:pos="360"/>
        </w:tabs>
        <w:spacing w:after="0"/>
        <w:ind w:hanging="180"/>
        <w:jc w:val="both"/>
        <w:rPr>
          <w:sz w:val="22"/>
          <w:szCs w:val="22"/>
          <w:lang w:val="be-BY"/>
        </w:rPr>
      </w:pPr>
      <w:r w:rsidRPr="00DC2FBF">
        <w:rPr>
          <w:sz w:val="22"/>
          <w:szCs w:val="22"/>
          <w:lang w:val="be-BY"/>
        </w:rPr>
        <w:t>алға қойылған міндеттердің орындалғаны жайлы баға;</w:t>
      </w:r>
    </w:p>
    <w:p w:rsidR="00F00667" w:rsidRPr="00DC2FBF" w:rsidRDefault="00F00667" w:rsidP="00F00667">
      <w:pPr>
        <w:pStyle w:val="ac"/>
        <w:numPr>
          <w:ilvl w:val="0"/>
          <w:numId w:val="6"/>
        </w:numPr>
        <w:tabs>
          <w:tab w:val="clear" w:pos="340"/>
          <w:tab w:val="left" w:pos="0"/>
          <w:tab w:val="left" w:pos="360"/>
        </w:tabs>
        <w:spacing w:after="0"/>
        <w:ind w:hanging="180"/>
        <w:jc w:val="both"/>
        <w:rPr>
          <w:sz w:val="22"/>
          <w:szCs w:val="22"/>
          <w:lang w:val="be-BY"/>
        </w:rPr>
      </w:pPr>
      <w:r w:rsidRPr="00DC2FBF">
        <w:rPr>
          <w:sz w:val="22"/>
          <w:szCs w:val="22"/>
          <w:lang w:val="be-BY"/>
        </w:rPr>
        <w:t>қолданылған жетістіктерді көрсету мен қатар болашақта атқарылатын жұмыстарға ұсыныстар беру;</w:t>
      </w:r>
    </w:p>
    <w:p w:rsidR="00F00667" w:rsidRPr="00DC2FBF" w:rsidRDefault="00F00667" w:rsidP="00F00667">
      <w:pPr>
        <w:pStyle w:val="ac"/>
        <w:numPr>
          <w:ilvl w:val="0"/>
          <w:numId w:val="6"/>
        </w:numPr>
        <w:tabs>
          <w:tab w:val="clear" w:pos="340"/>
          <w:tab w:val="left" w:pos="0"/>
          <w:tab w:val="left" w:pos="360"/>
        </w:tabs>
        <w:spacing w:after="0"/>
        <w:ind w:hanging="180"/>
        <w:jc w:val="both"/>
        <w:rPr>
          <w:sz w:val="22"/>
          <w:szCs w:val="22"/>
          <w:lang w:val="be-BY"/>
        </w:rPr>
      </w:pPr>
      <w:r w:rsidRPr="00DC2FBF">
        <w:rPr>
          <w:sz w:val="22"/>
          <w:szCs w:val="22"/>
          <w:lang w:val="be-BY"/>
        </w:rPr>
        <w:t>өндіріске енгізілген нақты тұжырымдар бойынша баға беру;</w:t>
      </w:r>
    </w:p>
    <w:p w:rsidR="00F00667" w:rsidRPr="00654134" w:rsidRDefault="00F00667" w:rsidP="00F00667">
      <w:pPr>
        <w:pStyle w:val="ac"/>
        <w:numPr>
          <w:ilvl w:val="0"/>
          <w:numId w:val="6"/>
        </w:numPr>
        <w:tabs>
          <w:tab w:val="clear" w:pos="340"/>
          <w:tab w:val="left" w:pos="0"/>
          <w:tab w:val="left" w:pos="360"/>
        </w:tabs>
        <w:spacing w:after="0"/>
        <w:ind w:hanging="180"/>
        <w:jc w:val="both"/>
        <w:rPr>
          <w:sz w:val="22"/>
          <w:szCs w:val="22"/>
        </w:rPr>
      </w:pPr>
      <w:r w:rsidRPr="00DC2FBF">
        <w:rPr>
          <w:sz w:val="22"/>
          <w:szCs w:val="22"/>
          <w:lang w:val="be-BY"/>
        </w:rPr>
        <w:t xml:space="preserve">орындалған зерттеу жұмысы бойынша баға беру және осы саладағы алдыңғы қатарлы жетістіктермен салыстыру. </w:t>
      </w:r>
      <w:r w:rsidRPr="00654134">
        <w:rPr>
          <w:sz w:val="22"/>
          <w:szCs w:val="22"/>
        </w:rPr>
        <w:t>(қандай дәрежеде орындалған жайлы ақпарат).</w:t>
      </w:r>
    </w:p>
    <w:p w:rsidR="00F00667" w:rsidRPr="00654134" w:rsidRDefault="00F00667" w:rsidP="00F00667">
      <w:pPr>
        <w:pStyle w:val="ac"/>
        <w:tabs>
          <w:tab w:val="left" w:pos="0"/>
          <w:tab w:val="left" w:pos="360"/>
        </w:tabs>
        <w:spacing w:after="0"/>
        <w:ind w:left="0" w:firstLine="1134"/>
        <w:jc w:val="both"/>
        <w:rPr>
          <w:sz w:val="22"/>
          <w:szCs w:val="22"/>
          <w:lang w:val="kk-KZ"/>
        </w:rPr>
      </w:pPr>
      <w:r w:rsidRPr="00654134">
        <w:rPr>
          <w:b/>
          <w:sz w:val="22"/>
          <w:szCs w:val="22"/>
          <w:lang w:val="kk-KZ"/>
        </w:rPr>
        <w:t xml:space="preserve">Қосымшаларда </w:t>
      </w:r>
      <w:r w:rsidRPr="00654134">
        <w:rPr>
          <w:sz w:val="22"/>
          <w:szCs w:val="22"/>
          <w:lang w:val="kk-KZ"/>
        </w:rPr>
        <w:t>мыныандай мәліметтер беріледі.</w:t>
      </w:r>
    </w:p>
    <w:p w:rsidR="00F00667" w:rsidRPr="00654134" w:rsidRDefault="00F00667" w:rsidP="00F00667">
      <w:pPr>
        <w:pStyle w:val="ac"/>
        <w:tabs>
          <w:tab w:val="left" w:pos="0"/>
          <w:tab w:val="left" w:pos="360"/>
        </w:tabs>
        <w:spacing w:after="0"/>
        <w:ind w:left="0" w:firstLine="1134"/>
        <w:jc w:val="both"/>
        <w:rPr>
          <w:sz w:val="22"/>
          <w:szCs w:val="22"/>
          <w:lang w:val="kk-KZ"/>
        </w:rPr>
      </w:pPr>
      <w:r w:rsidRPr="00654134">
        <w:rPr>
          <w:sz w:val="22"/>
          <w:szCs w:val="22"/>
          <w:lang w:val="kk-KZ"/>
        </w:rPr>
        <w:t>Қосымшада диссертацияға қатысты, бірақ негізгі бөлімге белгілі бір себептермен кірмейтін материалдар, құжаттар жатады. Олар:</w:t>
      </w:r>
    </w:p>
    <w:p w:rsidR="00F00667" w:rsidRPr="00654134" w:rsidRDefault="00F00667" w:rsidP="00F00667">
      <w:pPr>
        <w:pStyle w:val="ac"/>
        <w:numPr>
          <w:ilvl w:val="0"/>
          <w:numId w:val="5"/>
        </w:numPr>
        <w:tabs>
          <w:tab w:val="left" w:pos="0"/>
          <w:tab w:val="left" w:pos="360"/>
        </w:tabs>
        <w:spacing w:after="0"/>
        <w:ind w:left="0" w:firstLine="1134"/>
        <w:jc w:val="both"/>
        <w:rPr>
          <w:sz w:val="22"/>
          <w:szCs w:val="22"/>
          <w:lang w:val="kk-KZ"/>
        </w:rPr>
      </w:pPr>
      <w:r w:rsidRPr="00654134">
        <w:rPr>
          <w:sz w:val="22"/>
          <w:szCs w:val="22"/>
          <w:lang w:val="kk-KZ"/>
        </w:rPr>
        <w:t>математикалық дәлелдер, есептер, формулалар;</w:t>
      </w:r>
    </w:p>
    <w:p w:rsidR="00F00667" w:rsidRPr="00654134" w:rsidRDefault="00F00667" w:rsidP="00F00667">
      <w:pPr>
        <w:pStyle w:val="ac"/>
        <w:numPr>
          <w:ilvl w:val="0"/>
          <w:numId w:val="5"/>
        </w:numPr>
        <w:tabs>
          <w:tab w:val="left" w:pos="0"/>
          <w:tab w:val="left" w:pos="360"/>
        </w:tabs>
        <w:spacing w:after="0"/>
        <w:ind w:left="0" w:firstLine="1134"/>
        <w:jc w:val="both"/>
        <w:rPr>
          <w:sz w:val="22"/>
          <w:szCs w:val="22"/>
          <w:lang w:val="kk-KZ"/>
        </w:rPr>
      </w:pPr>
      <w:r w:rsidRPr="00654134">
        <w:rPr>
          <w:sz w:val="22"/>
          <w:szCs w:val="22"/>
          <w:lang w:val="kk-KZ"/>
        </w:rPr>
        <w:t>қосымша материалдар, нақты есептер;</w:t>
      </w:r>
    </w:p>
    <w:p w:rsidR="00F00667" w:rsidRPr="00654134" w:rsidRDefault="00F00667" w:rsidP="00F00667">
      <w:pPr>
        <w:pStyle w:val="ac"/>
        <w:numPr>
          <w:ilvl w:val="0"/>
          <w:numId w:val="5"/>
        </w:numPr>
        <w:tabs>
          <w:tab w:val="left" w:pos="0"/>
          <w:tab w:val="left" w:pos="360"/>
        </w:tabs>
        <w:spacing w:after="0"/>
        <w:ind w:left="0" w:firstLine="1134"/>
        <w:jc w:val="both"/>
        <w:rPr>
          <w:sz w:val="22"/>
          <w:szCs w:val="22"/>
          <w:lang w:val="kk-KZ"/>
        </w:rPr>
      </w:pPr>
      <w:r w:rsidRPr="00654134">
        <w:rPr>
          <w:sz w:val="22"/>
          <w:szCs w:val="22"/>
          <w:lang w:val="kk-KZ"/>
        </w:rPr>
        <w:t>зерттеу сынақтарының хаттамалары;</w:t>
      </w:r>
    </w:p>
    <w:p w:rsidR="00F00667" w:rsidRPr="00654134" w:rsidRDefault="00F00667" w:rsidP="00F00667">
      <w:pPr>
        <w:pStyle w:val="ac"/>
        <w:numPr>
          <w:ilvl w:val="0"/>
          <w:numId w:val="5"/>
        </w:numPr>
        <w:tabs>
          <w:tab w:val="left" w:pos="0"/>
          <w:tab w:val="left" w:pos="360"/>
        </w:tabs>
        <w:spacing w:after="0"/>
        <w:ind w:left="0" w:firstLine="1134"/>
        <w:jc w:val="both"/>
        <w:rPr>
          <w:sz w:val="22"/>
          <w:szCs w:val="22"/>
          <w:lang w:val="kk-KZ"/>
        </w:rPr>
      </w:pPr>
      <w:r w:rsidRPr="00654134">
        <w:rPr>
          <w:sz w:val="22"/>
          <w:szCs w:val="22"/>
          <w:lang w:val="kk-KZ"/>
        </w:rPr>
        <w:t>қосымша иллюстрациялық материалдар, фотосуреттер;</w:t>
      </w:r>
    </w:p>
    <w:p w:rsidR="00F00667" w:rsidRPr="00654134" w:rsidRDefault="00F00667" w:rsidP="00F00667">
      <w:pPr>
        <w:pStyle w:val="ac"/>
        <w:numPr>
          <w:ilvl w:val="0"/>
          <w:numId w:val="5"/>
        </w:numPr>
        <w:tabs>
          <w:tab w:val="left" w:pos="0"/>
          <w:tab w:val="left" w:pos="360"/>
        </w:tabs>
        <w:spacing w:after="0"/>
        <w:ind w:left="0" w:firstLine="1134"/>
        <w:jc w:val="both"/>
        <w:rPr>
          <w:sz w:val="22"/>
          <w:szCs w:val="22"/>
          <w:lang w:val="kk-KZ"/>
        </w:rPr>
      </w:pPr>
      <w:r w:rsidRPr="00654134">
        <w:rPr>
          <w:sz w:val="22"/>
          <w:szCs w:val="22"/>
          <w:lang w:val="kk-KZ"/>
        </w:rPr>
        <w:t>диссертация нәтижелерін ендіру актілері.</w:t>
      </w:r>
    </w:p>
    <w:p w:rsidR="00F00667" w:rsidRPr="00654134" w:rsidRDefault="00F00667" w:rsidP="00F00667">
      <w:pPr>
        <w:pStyle w:val="ac"/>
        <w:tabs>
          <w:tab w:val="left" w:pos="0"/>
          <w:tab w:val="left" w:pos="360"/>
        </w:tabs>
        <w:spacing w:after="0"/>
        <w:ind w:left="0" w:firstLine="1134"/>
        <w:jc w:val="both"/>
        <w:rPr>
          <w:sz w:val="22"/>
          <w:szCs w:val="22"/>
          <w:lang w:val="kk-KZ"/>
        </w:rPr>
      </w:pPr>
      <w:r w:rsidRPr="00654134">
        <w:rPr>
          <w:sz w:val="22"/>
          <w:szCs w:val="22"/>
          <w:lang w:val="kk-KZ"/>
        </w:rPr>
        <w:t>Диссертациялық жұмысты кез-келген баспа машинкасымен немесе компьютермен А4 форматтың бір жақ бетінде, 1 интервалмен, шрифт диссертация орындалу тілімен, кегель 14-пен жазады.</w:t>
      </w:r>
    </w:p>
    <w:p w:rsidR="00F00667" w:rsidRPr="00654134" w:rsidRDefault="00F00667" w:rsidP="00F00667">
      <w:pPr>
        <w:pStyle w:val="ac"/>
        <w:tabs>
          <w:tab w:val="left" w:pos="0"/>
          <w:tab w:val="left" w:pos="360"/>
        </w:tabs>
        <w:spacing w:after="0"/>
        <w:ind w:left="0" w:firstLine="1134"/>
        <w:jc w:val="both"/>
        <w:rPr>
          <w:sz w:val="22"/>
          <w:szCs w:val="22"/>
          <w:lang w:val="kk-KZ"/>
        </w:rPr>
      </w:pPr>
      <w:r w:rsidRPr="00654134">
        <w:rPr>
          <w:sz w:val="22"/>
          <w:szCs w:val="22"/>
          <w:lang w:val="kk-KZ"/>
        </w:rPr>
        <w:t xml:space="preserve">Диссертация мәтіні оң жағынан – </w:t>
      </w:r>
      <w:smartTag w:uri="urn:schemas-microsoft-com:office:smarttags" w:element="metricconverter">
        <w:smartTagPr>
          <w:attr w:name="ProductID" w:val="10 мм"/>
        </w:smartTagPr>
        <w:r w:rsidRPr="00654134">
          <w:rPr>
            <w:sz w:val="22"/>
            <w:szCs w:val="22"/>
            <w:lang w:val="kk-KZ"/>
          </w:rPr>
          <w:t>10 мм</w:t>
        </w:r>
      </w:smartTag>
      <w:r w:rsidRPr="00654134">
        <w:rPr>
          <w:sz w:val="22"/>
          <w:szCs w:val="22"/>
          <w:lang w:val="kk-KZ"/>
        </w:rPr>
        <w:t xml:space="preserve">, жоғарыдан </w:t>
      </w:r>
      <w:smartTag w:uri="urn:schemas-microsoft-com:office:smarttags" w:element="metricconverter">
        <w:smartTagPr>
          <w:attr w:name="ProductID" w:val="20 мм"/>
        </w:smartTagPr>
        <w:r w:rsidRPr="00654134">
          <w:rPr>
            <w:sz w:val="22"/>
            <w:szCs w:val="22"/>
            <w:lang w:val="kk-KZ"/>
          </w:rPr>
          <w:t>20 мм</w:t>
        </w:r>
      </w:smartTag>
      <w:r w:rsidRPr="00654134">
        <w:rPr>
          <w:sz w:val="22"/>
          <w:szCs w:val="22"/>
          <w:lang w:val="kk-KZ"/>
        </w:rPr>
        <w:t xml:space="preserve">, сол жағы </w:t>
      </w:r>
      <w:smartTag w:uri="urn:schemas-microsoft-com:office:smarttags" w:element="metricconverter">
        <w:smartTagPr>
          <w:attr w:name="ProductID" w:val="20 мм"/>
        </w:smartTagPr>
        <w:r w:rsidRPr="00654134">
          <w:rPr>
            <w:sz w:val="22"/>
            <w:szCs w:val="22"/>
            <w:lang w:val="kk-KZ"/>
          </w:rPr>
          <w:t>20 мм</w:t>
        </w:r>
      </w:smartTag>
      <w:r w:rsidRPr="00654134">
        <w:rPr>
          <w:sz w:val="22"/>
          <w:szCs w:val="22"/>
          <w:lang w:val="kk-KZ"/>
        </w:rPr>
        <w:t xml:space="preserve">, төменгі жағы </w:t>
      </w:r>
      <w:smartTag w:uri="urn:schemas-microsoft-com:office:smarttags" w:element="metricconverter">
        <w:smartTagPr>
          <w:attr w:name="ProductID" w:val="20 мм"/>
        </w:smartTagPr>
        <w:r w:rsidRPr="00654134">
          <w:rPr>
            <w:sz w:val="22"/>
            <w:szCs w:val="22"/>
            <w:lang w:val="kk-KZ"/>
          </w:rPr>
          <w:t>20 мм</w:t>
        </w:r>
      </w:smartTag>
      <w:r w:rsidRPr="00654134">
        <w:rPr>
          <w:sz w:val="22"/>
          <w:szCs w:val="22"/>
          <w:lang w:val="kk-KZ"/>
        </w:rPr>
        <w:t xml:space="preserve"> қалдырылып жазылады.</w:t>
      </w:r>
    </w:p>
    <w:p w:rsidR="00F00667" w:rsidRPr="00654134" w:rsidRDefault="00F00667" w:rsidP="00F00667">
      <w:pPr>
        <w:pStyle w:val="ac"/>
        <w:tabs>
          <w:tab w:val="left" w:pos="0"/>
          <w:tab w:val="left" w:pos="360"/>
        </w:tabs>
        <w:spacing w:after="0"/>
        <w:ind w:left="0" w:firstLine="1134"/>
        <w:jc w:val="both"/>
        <w:rPr>
          <w:sz w:val="22"/>
          <w:szCs w:val="22"/>
          <w:lang w:val="kk-KZ"/>
        </w:rPr>
      </w:pPr>
      <w:r w:rsidRPr="00654134">
        <w:rPr>
          <w:sz w:val="22"/>
          <w:szCs w:val="22"/>
          <w:lang w:val="kk-KZ"/>
        </w:rPr>
        <w:t>Диссертация рәсімдеу кезінде компьютерде кеткен қателіктерді түзетуге болады.</w:t>
      </w:r>
    </w:p>
    <w:p w:rsidR="00F00667" w:rsidRPr="00654134" w:rsidRDefault="00F00667" w:rsidP="00F00667">
      <w:pPr>
        <w:pStyle w:val="ac"/>
        <w:tabs>
          <w:tab w:val="left" w:pos="0"/>
          <w:tab w:val="left" w:pos="360"/>
        </w:tabs>
        <w:spacing w:after="0"/>
        <w:ind w:left="0" w:firstLine="1134"/>
        <w:jc w:val="both"/>
        <w:rPr>
          <w:sz w:val="22"/>
          <w:szCs w:val="22"/>
          <w:lang w:val="kk-KZ"/>
        </w:rPr>
      </w:pPr>
      <w:r w:rsidRPr="00654134">
        <w:rPr>
          <w:sz w:val="22"/>
          <w:szCs w:val="22"/>
          <w:lang w:val="kk-KZ"/>
        </w:rPr>
        <w:lastRenderedPageBreak/>
        <w:t xml:space="preserve">Диссертациялық жұмысты нөмірлеген кезде мұқабаға және мазмұнына бет қойылмайды бірақ ол бет болып саналады. Жалпы жұмыс кіріспе бөлімнен 3 беттен басталып, парақтың төменгі жағында ортада, араб цифрымен қойылады. </w:t>
      </w:r>
    </w:p>
    <w:p w:rsidR="00F00667" w:rsidRPr="00DC2FBF" w:rsidRDefault="00F00667" w:rsidP="00F00667">
      <w:pPr>
        <w:pStyle w:val="ac"/>
        <w:tabs>
          <w:tab w:val="left" w:pos="0"/>
          <w:tab w:val="left" w:pos="360"/>
        </w:tabs>
        <w:spacing w:after="0"/>
        <w:ind w:left="0" w:hanging="180"/>
        <w:jc w:val="both"/>
        <w:rPr>
          <w:b/>
          <w:sz w:val="22"/>
          <w:szCs w:val="22"/>
          <w:lang w:val="kk-KZ" w:eastAsia="ko-KR"/>
        </w:rPr>
      </w:pPr>
      <w:r w:rsidRPr="00654134">
        <w:rPr>
          <w:bCs/>
          <w:sz w:val="22"/>
          <w:szCs w:val="22"/>
          <w:lang w:val="kk-KZ"/>
        </w:rPr>
        <w:t>Егерде диссертацияда кесте, сурет берілетін болса, ол негізінен түсіндірме мәтінен кейін беріледі.</w:t>
      </w:r>
      <w:r w:rsidRPr="00654134">
        <w:rPr>
          <w:b/>
          <w:sz w:val="22"/>
          <w:szCs w:val="22"/>
          <w:lang w:val="kk-KZ" w:eastAsia="ko-KR"/>
        </w:rPr>
        <w:t xml:space="preserve"> Д</w:t>
      </w:r>
      <w:r w:rsidRPr="00DC2FBF">
        <w:rPr>
          <w:b/>
          <w:sz w:val="22"/>
          <w:szCs w:val="22"/>
          <w:lang w:val="kk-KZ" w:eastAsia="ko-KR"/>
        </w:rPr>
        <w:t xml:space="preserve">иссертацияны </w:t>
      </w:r>
      <w:r w:rsidRPr="00654134">
        <w:rPr>
          <w:b/>
          <w:sz w:val="22"/>
          <w:szCs w:val="22"/>
          <w:lang w:val="kk-KZ" w:eastAsia="ko-KR"/>
        </w:rPr>
        <w:t xml:space="preserve">немесе дипломдық жұмысты </w:t>
      </w:r>
      <w:r w:rsidRPr="00DC2FBF">
        <w:rPr>
          <w:b/>
          <w:sz w:val="22"/>
          <w:szCs w:val="22"/>
          <w:lang w:val="kk-KZ" w:eastAsia="ko-KR"/>
        </w:rPr>
        <w:t>рәсімдеуге қойылатын талаптар</w:t>
      </w:r>
    </w:p>
    <w:p w:rsidR="00F00667" w:rsidRPr="00654134" w:rsidRDefault="00F00667" w:rsidP="00F00667">
      <w:pPr>
        <w:pStyle w:val="ac"/>
        <w:widowControl w:val="0"/>
        <w:tabs>
          <w:tab w:val="left" w:pos="0"/>
          <w:tab w:val="left" w:pos="360"/>
        </w:tabs>
        <w:snapToGrid w:val="0"/>
        <w:spacing w:after="0"/>
        <w:ind w:left="0" w:hanging="180"/>
        <w:jc w:val="both"/>
        <w:rPr>
          <w:sz w:val="22"/>
          <w:szCs w:val="22"/>
          <w:lang w:val="be-BY"/>
        </w:rPr>
      </w:pPr>
      <w:r w:rsidRPr="00654134">
        <w:rPr>
          <w:sz w:val="22"/>
          <w:szCs w:val="22"/>
          <w:lang w:val="be-BY"/>
        </w:rPr>
        <w:t>Әрбір ғылым дербес дамып жетілуі үшін өзінің зерттеу әдістері көмегімен, ғылыми-зерттеу жұмыстарымен айналысады. Кез-келген ғылыми-зерттеу жұмысы әрбір құбылыстың, мәселенің ерекшеліктеріне сәйкес жүргізіліп отырады.</w:t>
      </w:r>
    </w:p>
    <w:p w:rsidR="00F00667" w:rsidRPr="00654134" w:rsidRDefault="00F00667" w:rsidP="00F00667">
      <w:pPr>
        <w:tabs>
          <w:tab w:val="left" w:pos="0"/>
          <w:tab w:val="left" w:pos="360"/>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Белгілі бір ғылым саласы бойынша ғылым кандидаты ғылыми дәрежесін алу үшін жазылған диссертация ғылым докторы немесе ғылым кандидатының жетекшілігімен дербес орындалған қолжазба түріндегі жұмыс. Диссертациялық зерттеу жұмысы төмендегідей талаптарға сай болуы қажет:</w:t>
      </w:r>
    </w:p>
    <w:p w:rsidR="00F00667" w:rsidRPr="00654134" w:rsidRDefault="00F00667" w:rsidP="00F00667">
      <w:pPr>
        <w:numPr>
          <w:ilvl w:val="0"/>
          <w:numId w:val="4"/>
        </w:numPr>
        <w:tabs>
          <w:tab w:val="clear" w:pos="340"/>
          <w:tab w:val="left" w:pos="0"/>
          <w:tab w:val="left" w:pos="360"/>
          <w:tab w:val="num" w:pos="927"/>
          <w:tab w:val="num" w:pos="1152"/>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нәтижелері аса маңызды ғылыми міндетті шешетін, жаңа ғылыми негіздегі мазмұнда болуы қажет;</w:t>
      </w:r>
    </w:p>
    <w:p w:rsidR="00F00667" w:rsidRPr="00654134" w:rsidRDefault="00F00667" w:rsidP="00F00667">
      <w:pPr>
        <w:numPr>
          <w:ilvl w:val="0"/>
          <w:numId w:val="4"/>
        </w:numPr>
        <w:tabs>
          <w:tab w:val="clear" w:pos="340"/>
          <w:tab w:val="left" w:pos="0"/>
          <w:tab w:val="left" w:pos="360"/>
          <w:tab w:val="num" w:pos="927"/>
          <w:tab w:val="num" w:pos="1152"/>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қолданбалы маңызы бар мәселелерді шешуде жаңа ғылыми негізделген нәтижелерге ие болуы шарт;</w:t>
      </w:r>
    </w:p>
    <w:p w:rsidR="00F00667" w:rsidRPr="00654134" w:rsidRDefault="00F00667" w:rsidP="00F00667">
      <w:pPr>
        <w:numPr>
          <w:ilvl w:val="0"/>
          <w:numId w:val="4"/>
        </w:numPr>
        <w:tabs>
          <w:tab w:val="clear" w:pos="340"/>
          <w:tab w:val="left" w:pos="0"/>
          <w:tab w:val="left" w:pos="360"/>
          <w:tab w:val="num" w:pos="927"/>
          <w:tab w:val="num" w:pos="1152"/>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теориялық және экпсперименттік нәтижелері - белгілі ғылыми бағыттың дамуында маңызы бар ғылыми негізделген болуы шарт.</w:t>
      </w:r>
    </w:p>
    <w:p w:rsidR="00F00667" w:rsidRPr="00654134" w:rsidRDefault="00F00667" w:rsidP="00F00667">
      <w:pPr>
        <w:pStyle w:val="ac"/>
        <w:tabs>
          <w:tab w:val="left" w:pos="0"/>
          <w:tab w:val="left" w:pos="360"/>
        </w:tabs>
        <w:spacing w:after="0"/>
        <w:ind w:left="0" w:hanging="180"/>
        <w:jc w:val="both"/>
        <w:rPr>
          <w:sz w:val="22"/>
          <w:szCs w:val="22"/>
          <w:lang w:val="be-BY"/>
        </w:rPr>
      </w:pPr>
      <w:r w:rsidRPr="00654134">
        <w:rPr>
          <w:sz w:val="22"/>
          <w:szCs w:val="22"/>
          <w:lang w:val="be-BY"/>
        </w:rPr>
        <w:t>Диссертациялық зерттеу жұмысының көлемі – кандидаттық диссертация үшін 150, докторлық докторлық диссертация үшін 300 беттен аспауы қажет. Жекелеген жағдайларда гуманитарлық ғылым салаларында 25 пайыз артық жазуға рұқсат беріледі. Диссертациялық жұмыстарда берілетін қосымшалар диссертацияның көлеміне кірмейді. Диссертацияның авторефераты кітапша түрінде басылып шығарылады, яғни, автордың ғылыми дәреже алу үшін жүргізген зерттеу жұмысының қолжазба құқындағы рефераты. Авторефераттың көлемі кандидаттық зерттеу жұмысы үшін 1 баспа табақ көлемінде болуы қажет.</w:t>
      </w:r>
    </w:p>
    <w:p w:rsidR="00F00667" w:rsidRPr="00654134" w:rsidRDefault="00F00667" w:rsidP="00F00667">
      <w:pPr>
        <w:tabs>
          <w:tab w:val="left" w:pos="0"/>
          <w:tab w:val="left" w:pos="360"/>
          <w:tab w:val="num" w:pos="1152"/>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Ал, гуманитарлық бағыттағы жұмыстар үшін 1,5 баспа табаққа дейін рұқсат етіледі.</w:t>
      </w:r>
    </w:p>
    <w:p w:rsidR="00F00667" w:rsidRPr="00654134" w:rsidRDefault="00F00667" w:rsidP="00F00667">
      <w:pPr>
        <w:tabs>
          <w:tab w:val="left" w:pos="0"/>
          <w:tab w:val="left" w:pos="360"/>
          <w:tab w:val="num" w:pos="1152"/>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Дисертациялық жұмыстың құрылымы:</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мұқаба;</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мазмұны;</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нормативтік сілтеме;</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анықтамалар;</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қысқартылған сөздер мен белгілер;</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кіріспе;</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негізгі бөлім;</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қорытынды;</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пайдаланылған әдебиеттер тізімі;</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қосымшалардан тұрады.</w:t>
      </w:r>
    </w:p>
    <w:p w:rsidR="00F00667" w:rsidRPr="00654134" w:rsidRDefault="00F00667" w:rsidP="00F00667">
      <w:pPr>
        <w:tabs>
          <w:tab w:val="left" w:pos="0"/>
          <w:tab w:val="left" w:pos="360"/>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Автореферат құрылымы:</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мұқаба;</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кіріспе;</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негізгі бөлім;</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қорытынды;</w:t>
      </w:r>
    </w:p>
    <w:p w:rsidR="00F00667" w:rsidRPr="00654134" w:rsidRDefault="00F00667" w:rsidP="00F00667">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зерттеу жұмысы бойынша жазылған еңбектер тізімі.</w:t>
      </w:r>
    </w:p>
    <w:p w:rsidR="00F00667" w:rsidRPr="00654134" w:rsidRDefault="00F00667" w:rsidP="00F00667">
      <w:pPr>
        <w:tabs>
          <w:tab w:val="left" w:pos="0"/>
          <w:tab w:val="left" w:pos="360"/>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Диссертациялық жұмыс құрылымы бойынша қойылатын талаптар:</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Мұқаба диссертацияның алғашқы беті құжатты іздеу және өңдеу үшін ақпараттық дерек қызметін атқарады.</w:t>
      </w:r>
    </w:p>
    <w:p w:rsidR="00F00667" w:rsidRPr="00654134" w:rsidRDefault="00F00667" w:rsidP="00F00667">
      <w:pPr>
        <w:pStyle w:val="ac"/>
        <w:tabs>
          <w:tab w:val="left" w:pos="0"/>
          <w:tab w:val="left" w:pos="360"/>
        </w:tabs>
        <w:spacing w:after="0"/>
        <w:ind w:left="0" w:hanging="180"/>
        <w:jc w:val="both"/>
        <w:rPr>
          <w:sz w:val="22"/>
          <w:szCs w:val="22"/>
          <w:lang w:val="kk-KZ"/>
        </w:rPr>
      </w:pPr>
      <w:r w:rsidRPr="00DC2FBF">
        <w:rPr>
          <w:sz w:val="22"/>
          <w:szCs w:val="22"/>
          <w:lang w:val="be-BY"/>
        </w:rPr>
        <w:t>Мұқабада төмендегідей мәліметтер беріледі:</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Диссертация орындалған ұйымның атауы</w:t>
      </w:r>
    </w:p>
    <w:p w:rsidR="00F00667" w:rsidRPr="00DC2FBF" w:rsidRDefault="00F00667" w:rsidP="00F00667">
      <w:pPr>
        <w:pStyle w:val="ac"/>
        <w:tabs>
          <w:tab w:val="left" w:pos="0"/>
          <w:tab w:val="left" w:pos="360"/>
        </w:tabs>
        <w:spacing w:after="0"/>
        <w:ind w:left="0" w:hanging="180"/>
        <w:jc w:val="both"/>
        <w:rPr>
          <w:sz w:val="22"/>
          <w:szCs w:val="22"/>
          <w:lang w:val="be-BY"/>
        </w:rPr>
      </w:pP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ӘОЖ Қолжазба құқығында</w:t>
      </w:r>
    </w:p>
    <w:p w:rsidR="00F00667" w:rsidRPr="00DC2FBF" w:rsidRDefault="00F00667" w:rsidP="00F00667">
      <w:pPr>
        <w:pStyle w:val="ac"/>
        <w:tabs>
          <w:tab w:val="left" w:pos="0"/>
          <w:tab w:val="left" w:pos="360"/>
        </w:tabs>
        <w:spacing w:after="0"/>
        <w:ind w:left="0" w:hanging="180"/>
        <w:jc w:val="both"/>
        <w:rPr>
          <w:sz w:val="22"/>
          <w:szCs w:val="22"/>
          <w:lang w:val="be-BY"/>
        </w:rPr>
      </w:pP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ТЕГІ, АТЫ, ӘКЕСІНІҢ АТЫ</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Диссертацияның атауы</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Мамандық шифры және атауы</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(Ғылыми қызметкерлер мамандықтарының номенклатурасы бойынша беріледі)</w:t>
      </w:r>
    </w:p>
    <w:p w:rsidR="00F00667" w:rsidRPr="00DC2FBF" w:rsidRDefault="00F00667" w:rsidP="00F00667">
      <w:pPr>
        <w:pStyle w:val="ac"/>
        <w:tabs>
          <w:tab w:val="left" w:pos="0"/>
          <w:tab w:val="left" w:pos="360"/>
        </w:tabs>
        <w:spacing w:after="0"/>
        <w:ind w:left="0" w:hanging="180"/>
        <w:jc w:val="both"/>
        <w:rPr>
          <w:sz w:val="22"/>
          <w:szCs w:val="22"/>
          <w:lang w:val="be-BY"/>
        </w:rPr>
      </w:pP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____________________________ ғылымдарының кандидаты (докторы) ғылыми дәрежесін алу үшін дайындалған диссертация</w:t>
      </w:r>
    </w:p>
    <w:p w:rsidR="00F00667" w:rsidRPr="00DC2FBF" w:rsidRDefault="00F00667" w:rsidP="00F00667">
      <w:pPr>
        <w:pStyle w:val="ac"/>
        <w:tabs>
          <w:tab w:val="left" w:pos="0"/>
          <w:tab w:val="left" w:pos="360"/>
        </w:tabs>
        <w:spacing w:after="0"/>
        <w:ind w:left="0" w:hanging="180"/>
        <w:jc w:val="both"/>
        <w:rPr>
          <w:sz w:val="22"/>
          <w:szCs w:val="22"/>
          <w:lang w:val="be-BY"/>
        </w:rPr>
      </w:pP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Ғылыми жетекшісі (кеңесшісі)</w:t>
      </w:r>
    </w:p>
    <w:p w:rsidR="00F00667" w:rsidRPr="00DC2FBF" w:rsidRDefault="00F00667" w:rsidP="00F00667">
      <w:pPr>
        <w:pStyle w:val="ac"/>
        <w:tabs>
          <w:tab w:val="left" w:pos="0"/>
          <w:tab w:val="left" w:pos="360"/>
        </w:tabs>
        <w:spacing w:after="0"/>
        <w:ind w:left="0" w:hanging="180"/>
        <w:jc w:val="both"/>
        <w:rPr>
          <w:sz w:val="22"/>
          <w:szCs w:val="22"/>
          <w:lang w:val="be-BY"/>
        </w:rPr>
      </w:pP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Қазақстан Республикасы</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Қала, жыл</w:t>
      </w:r>
    </w:p>
    <w:p w:rsidR="00F00667" w:rsidRPr="00DC2FBF" w:rsidRDefault="00F00667" w:rsidP="00F00667">
      <w:pPr>
        <w:pStyle w:val="ac"/>
        <w:tabs>
          <w:tab w:val="left" w:pos="0"/>
          <w:tab w:val="left" w:pos="360"/>
        </w:tabs>
        <w:spacing w:after="0"/>
        <w:ind w:left="0" w:hanging="180"/>
        <w:jc w:val="both"/>
        <w:rPr>
          <w:sz w:val="22"/>
          <w:szCs w:val="22"/>
          <w:lang w:val="be-BY"/>
        </w:rPr>
      </w:pPr>
      <w:r w:rsidRPr="00654134">
        <w:rPr>
          <w:sz w:val="22"/>
          <w:szCs w:val="22"/>
          <w:lang w:val="kk-KZ"/>
        </w:rPr>
        <w:t>Мұқабада ізденушінің қолы қара паста немесе черниламен қойылуы керек.</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lastRenderedPageBreak/>
        <w:t>Диссертация мазмұны: кіріспеден, барлық бөлімдердің атауы мен рет санымен, оның бөлімшелері, қорытындыдан, пайдаланылған деректер тізімі мен қосымшадан тұрады.</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Диссертация негізінен екі, бөлімнен тұрады, әр бөлімнің өзінің мазмұны болады. Бірінші бөлімде диссертацияның жалпы мазмұны қамтылып, келесі бөлімшелерге қысқаша тоқталып өтуге болады.</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Бірінші бөлімде жалпы зерттеу жұмысы бойынша теориялық шолу жасалады.</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Зерттеу жұмысындағы сілтемелер негізінен сілтеме жасайтын әдебиеттерге байланысты белгіленеді. Мысалы: “Қазақстан Республикасының Білім заңында …” [1] - деп келтіріледі.</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Кіріспеде қарастырылып отырған мәселенің қазіргі кездегі жағдайы, негізгі тақырыпқа байланысты ақпараттар, бұл жұмыстың өзектілігі жайлы негіздеме, зерттеу жұмысы бойынша келешекте атқарылатын жұмыстар жайлы ақпараттар мен метрологиялық болжамдар беріледі. Сонымен қатар тақырыптың өзектілігі, жаңалық дәрежесі, басқа да осы бағытта зерттелген жұмыстармен байланысы, мақсаты, объектісі және пәні, зерттеу міндеттері, зерттеу (эксперимент) жұмысы жүргізілген мекеме және зерттеу жұмысының әдіснамалық базасы көрсетіледі.</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Негізгі бөлімде орындалған жұмыстың әдістемелік тұрғыда жеткен негізгі жетістіктері келтіріледі. Сонымен қатар зерттеу бағытында атқарылатын жұмыстарының әдістері мен тәсілдері және салыстырмалы баға беру арқылы талдамалар келтіріледі.</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Теориялық зерттеумен қатар эксперименттік зерттеу жүргізгенде онда санақ әдістері мен осы эксперименттік жұмысты жүргізудің қажеттілігін негіздеу қажет.</w:t>
      </w:r>
    </w:p>
    <w:p w:rsidR="00F00667" w:rsidRPr="00DC2FBF" w:rsidRDefault="00F00667" w:rsidP="00F00667">
      <w:pPr>
        <w:pStyle w:val="ac"/>
        <w:tabs>
          <w:tab w:val="left" w:pos="0"/>
          <w:tab w:val="left" w:pos="360"/>
        </w:tabs>
        <w:spacing w:after="0"/>
        <w:ind w:left="0" w:hanging="180"/>
        <w:jc w:val="both"/>
        <w:rPr>
          <w:sz w:val="22"/>
          <w:szCs w:val="22"/>
          <w:lang w:val="be-BY"/>
        </w:rPr>
      </w:pPr>
      <w:r w:rsidRPr="00DC2FBF">
        <w:rPr>
          <w:sz w:val="22"/>
          <w:szCs w:val="22"/>
          <w:lang w:val="be-BY"/>
        </w:rPr>
        <w:t>Қорытындыда диссертациялық зерттеу жұмысының қорытындысы бойынша қысқаша тұжырымдар;</w:t>
      </w:r>
    </w:p>
    <w:p w:rsidR="00F00667" w:rsidRPr="00DC2FBF" w:rsidRDefault="00F00667" w:rsidP="00F00667">
      <w:pPr>
        <w:pStyle w:val="ac"/>
        <w:numPr>
          <w:ilvl w:val="0"/>
          <w:numId w:val="6"/>
        </w:numPr>
        <w:tabs>
          <w:tab w:val="clear" w:pos="340"/>
          <w:tab w:val="left" w:pos="0"/>
          <w:tab w:val="left" w:pos="360"/>
        </w:tabs>
        <w:spacing w:after="0"/>
        <w:ind w:hanging="180"/>
        <w:jc w:val="both"/>
        <w:rPr>
          <w:sz w:val="22"/>
          <w:szCs w:val="22"/>
          <w:lang w:val="be-BY"/>
        </w:rPr>
      </w:pPr>
      <w:r w:rsidRPr="00DC2FBF">
        <w:rPr>
          <w:sz w:val="22"/>
          <w:szCs w:val="22"/>
          <w:lang w:val="be-BY"/>
        </w:rPr>
        <w:t>алға қойылған міндеттердің орындалғаны жайлы баға;</w:t>
      </w:r>
    </w:p>
    <w:p w:rsidR="00F00667" w:rsidRPr="00DC2FBF" w:rsidRDefault="00F00667" w:rsidP="00F00667">
      <w:pPr>
        <w:pStyle w:val="ac"/>
        <w:numPr>
          <w:ilvl w:val="0"/>
          <w:numId w:val="6"/>
        </w:numPr>
        <w:tabs>
          <w:tab w:val="clear" w:pos="340"/>
          <w:tab w:val="left" w:pos="0"/>
          <w:tab w:val="left" w:pos="360"/>
        </w:tabs>
        <w:spacing w:after="0"/>
        <w:ind w:hanging="180"/>
        <w:jc w:val="both"/>
        <w:rPr>
          <w:sz w:val="22"/>
          <w:szCs w:val="22"/>
          <w:lang w:val="be-BY"/>
        </w:rPr>
      </w:pPr>
      <w:r w:rsidRPr="00DC2FBF">
        <w:rPr>
          <w:sz w:val="22"/>
          <w:szCs w:val="22"/>
          <w:lang w:val="be-BY"/>
        </w:rPr>
        <w:t>қолданылған жетістіктерді көрсету мен қатар болашақта атқарылатын жұмыстарға ұсыныстар беру;</w:t>
      </w:r>
    </w:p>
    <w:p w:rsidR="00F00667" w:rsidRPr="00DC2FBF" w:rsidRDefault="00F00667" w:rsidP="00F00667">
      <w:pPr>
        <w:pStyle w:val="ac"/>
        <w:numPr>
          <w:ilvl w:val="0"/>
          <w:numId w:val="6"/>
        </w:numPr>
        <w:tabs>
          <w:tab w:val="clear" w:pos="340"/>
          <w:tab w:val="left" w:pos="0"/>
          <w:tab w:val="left" w:pos="360"/>
        </w:tabs>
        <w:spacing w:after="0"/>
        <w:ind w:hanging="180"/>
        <w:jc w:val="both"/>
        <w:rPr>
          <w:sz w:val="22"/>
          <w:szCs w:val="22"/>
          <w:lang w:val="be-BY"/>
        </w:rPr>
      </w:pPr>
      <w:r w:rsidRPr="00DC2FBF">
        <w:rPr>
          <w:sz w:val="22"/>
          <w:szCs w:val="22"/>
          <w:lang w:val="be-BY"/>
        </w:rPr>
        <w:t>өндіріске енгізілген нақты тұжырымдар бойынша баға беру;</w:t>
      </w:r>
    </w:p>
    <w:p w:rsidR="00F00667" w:rsidRPr="00654134" w:rsidRDefault="00F00667" w:rsidP="00F00667">
      <w:pPr>
        <w:pStyle w:val="ac"/>
        <w:numPr>
          <w:ilvl w:val="0"/>
          <w:numId w:val="6"/>
        </w:numPr>
        <w:tabs>
          <w:tab w:val="clear" w:pos="340"/>
          <w:tab w:val="left" w:pos="0"/>
          <w:tab w:val="left" w:pos="360"/>
        </w:tabs>
        <w:spacing w:after="0"/>
        <w:ind w:hanging="180"/>
        <w:jc w:val="both"/>
        <w:rPr>
          <w:sz w:val="22"/>
          <w:szCs w:val="22"/>
        </w:rPr>
      </w:pPr>
      <w:r w:rsidRPr="00DC2FBF">
        <w:rPr>
          <w:sz w:val="22"/>
          <w:szCs w:val="22"/>
          <w:lang w:val="be-BY"/>
        </w:rPr>
        <w:t xml:space="preserve">орындалған зерттеу жұмысы бойынша баға беру және осы саладағы алдыңғы қатарлы жетістіктермен салыстыру. </w:t>
      </w:r>
      <w:r w:rsidRPr="00654134">
        <w:rPr>
          <w:sz w:val="22"/>
          <w:szCs w:val="22"/>
        </w:rPr>
        <w:t>(қандай дәрежеде орындалған жайлы ақпарат).</w:t>
      </w:r>
    </w:p>
    <w:p w:rsidR="00F00667" w:rsidRPr="00654134" w:rsidRDefault="00F00667" w:rsidP="00F00667">
      <w:pPr>
        <w:pStyle w:val="ac"/>
        <w:tabs>
          <w:tab w:val="left" w:pos="0"/>
          <w:tab w:val="left" w:pos="360"/>
        </w:tabs>
        <w:spacing w:after="0"/>
        <w:ind w:left="0" w:firstLine="1134"/>
        <w:jc w:val="center"/>
        <w:rPr>
          <w:sz w:val="22"/>
          <w:szCs w:val="22"/>
          <w:lang w:val="kk-KZ"/>
        </w:rPr>
      </w:pPr>
      <w:r w:rsidRPr="007D1576">
        <w:rPr>
          <w:b/>
          <w:sz w:val="22"/>
          <w:szCs w:val="22"/>
          <w:lang w:val="kk-KZ"/>
        </w:rPr>
        <w:t>Қос</w:t>
      </w:r>
      <w:r>
        <w:rPr>
          <w:b/>
          <w:sz w:val="22"/>
          <w:szCs w:val="22"/>
          <w:lang w:val="kk-KZ"/>
        </w:rPr>
        <w:t>ымшаларда мын</w:t>
      </w:r>
      <w:r w:rsidRPr="007D1576">
        <w:rPr>
          <w:b/>
          <w:sz w:val="22"/>
          <w:szCs w:val="22"/>
          <w:lang w:val="kk-KZ"/>
        </w:rPr>
        <w:t>андай мәліметтер беріледі</w:t>
      </w:r>
      <w:r w:rsidRPr="00654134">
        <w:rPr>
          <w:sz w:val="22"/>
          <w:szCs w:val="22"/>
          <w:lang w:val="kk-KZ"/>
        </w:rPr>
        <w:t>.</w:t>
      </w:r>
    </w:p>
    <w:p w:rsidR="00F00667" w:rsidRPr="00654134" w:rsidRDefault="00F00667" w:rsidP="00F00667">
      <w:pPr>
        <w:pStyle w:val="ac"/>
        <w:tabs>
          <w:tab w:val="left" w:pos="0"/>
          <w:tab w:val="left" w:pos="360"/>
        </w:tabs>
        <w:spacing w:after="0"/>
        <w:ind w:left="0" w:firstLine="1134"/>
        <w:jc w:val="both"/>
        <w:rPr>
          <w:sz w:val="22"/>
          <w:szCs w:val="22"/>
          <w:lang w:val="kk-KZ"/>
        </w:rPr>
      </w:pPr>
      <w:r w:rsidRPr="00654134">
        <w:rPr>
          <w:sz w:val="22"/>
          <w:szCs w:val="22"/>
          <w:lang w:val="kk-KZ"/>
        </w:rPr>
        <w:t>Қосымшада диссертацияға қатысты, бірақ негізгі бөлімге белгілі бір себептермен кірмейтін материалдар, құжаттар жатады. Олар:</w:t>
      </w:r>
    </w:p>
    <w:p w:rsidR="00F00667" w:rsidRPr="00654134" w:rsidRDefault="00F00667" w:rsidP="00F00667">
      <w:pPr>
        <w:pStyle w:val="ac"/>
        <w:numPr>
          <w:ilvl w:val="0"/>
          <w:numId w:val="5"/>
        </w:numPr>
        <w:tabs>
          <w:tab w:val="left" w:pos="0"/>
          <w:tab w:val="left" w:pos="360"/>
        </w:tabs>
        <w:spacing w:after="0"/>
        <w:ind w:left="0" w:firstLine="1134"/>
        <w:jc w:val="both"/>
        <w:rPr>
          <w:sz w:val="22"/>
          <w:szCs w:val="22"/>
          <w:lang w:val="kk-KZ"/>
        </w:rPr>
      </w:pPr>
      <w:r w:rsidRPr="00654134">
        <w:rPr>
          <w:sz w:val="22"/>
          <w:szCs w:val="22"/>
          <w:lang w:val="kk-KZ"/>
        </w:rPr>
        <w:t>математикалық дәлелдер, есептер, формулалар;</w:t>
      </w:r>
    </w:p>
    <w:p w:rsidR="00F00667" w:rsidRPr="00654134" w:rsidRDefault="00F00667" w:rsidP="00F00667">
      <w:pPr>
        <w:pStyle w:val="ac"/>
        <w:numPr>
          <w:ilvl w:val="0"/>
          <w:numId w:val="5"/>
        </w:numPr>
        <w:tabs>
          <w:tab w:val="left" w:pos="0"/>
          <w:tab w:val="left" w:pos="360"/>
        </w:tabs>
        <w:spacing w:after="0"/>
        <w:ind w:left="0" w:firstLine="1134"/>
        <w:jc w:val="both"/>
        <w:rPr>
          <w:sz w:val="22"/>
          <w:szCs w:val="22"/>
          <w:lang w:val="kk-KZ"/>
        </w:rPr>
      </w:pPr>
      <w:r w:rsidRPr="00654134">
        <w:rPr>
          <w:sz w:val="22"/>
          <w:szCs w:val="22"/>
          <w:lang w:val="kk-KZ"/>
        </w:rPr>
        <w:t>қосымша материалдар, нақты есептер;</w:t>
      </w:r>
    </w:p>
    <w:p w:rsidR="00F00667" w:rsidRPr="00654134" w:rsidRDefault="00F00667" w:rsidP="00F00667">
      <w:pPr>
        <w:pStyle w:val="ac"/>
        <w:numPr>
          <w:ilvl w:val="0"/>
          <w:numId w:val="5"/>
        </w:numPr>
        <w:tabs>
          <w:tab w:val="left" w:pos="0"/>
          <w:tab w:val="left" w:pos="360"/>
        </w:tabs>
        <w:spacing w:after="0"/>
        <w:ind w:left="0" w:firstLine="1134"/>
        <w:jc w:val="both"/>
        <w:rPr>
          <w:sz w:val="22"/>
          <w:szCs w:val="22"/>
          <w:lang w:val="kk-KZ"/>
        </w:rPr>
      </w:pPr>
      <w:r w:rsidRPr="00654134">
        <w:rPr>
          <w:sz w:val="22"/>
          <w:szCs w:val="22"/>
          <w:lang w:val="kk-KZ"/>
        </w:rPr>
        <w:t>зерттеу сынақтарының хаттамалары;</w:t>
      </w:r>
    </w:p>
    <w:p w:rsidR="00F00667" w:rsidRPr="00654134" w:rsidRDefault="00F00667" w:rsidP="00F00667">
      <w:pPr>
        <w:pStyle w:val="ac"/>
        <w:numPr>
          <w:ilvl w:val="0"/>
          <w:numId w:val="5"/>
        </w:numPr>
        <w:tabs>
          <w:tab w:val="left" w:pos="0"/>
          <w:tab w:val="left" w:pos="360"/>
        </w:tabs>
        <w:spacing w:after="0"/>
        <w:ind w:left="0" w:firstLine="1134"/>
        <w:jc w:val="both"/>
        <w:rPr>
          <w:sz w:val="22"/>
          <w:szCs w:val="22"/>
          <w:lang w:val="kk-KZ"/>
        </w:rPr>
      </w:pPr>
      <w:r w:rsidRPr="00654134">
        <w:rPr>
          <w:sz w:val="22"/>
          <w:szCs w:val="22"/>
          <w:lang w:val="kk-KZ"/>
        </w:rPr>
        <w:t>қосымша иллюстрациялық материалдар, фотосуреттер;</w:t>
      </w:r>
    </w:p>
    <w:p w:rsidR="00F00667" w:rsidRPr="00654134" w:rsidRDefault="00F00667" w:rsidP="00F00667">
      <w:pPr>
        <w:pStyle w:val="ac"/>
        <w:numPr>
          <w:ilvl w:val="0"/>
          <w:numId w:val="5"/>
        </w:numPr>
        <w:tabs>
          <w:tab w:val="left" w:pos="0"/>
          <w:tab w:val="left" w:pos="360"/>
        </w:tabs>
        <w:spacing w:after="0"/>
        <w:ind w:left="0" w:firstLine="1134"/>
        <w:jc w:val="both"/>
        <w:rPr>
          <w:sz w:val="22"/>
          <w:szCs w:val="22"/>
          <w:lang w:val="kk-KZ"/>
        </w:rPr>
      </w:pPr>
      <w:r w:rsidRPr="00654134">
        <w:rPr>
          <w:sz w:val="22"/>
          <w:szCs w:val="22"/>
          <w:lang w:val="kk-KZ"/>
        </w:rPr>
        <w:t>диссертация нәтижелерін ендіру актілері.</w:t>
      </w:r>
    </w:p>
    <w:p w:rsidR="00F00667" w:rsidRPr="00654134" w:rsidRDefault="00F00667" w:rsidP="00F00667">
      <w:pPr>
        <w:pStyle w:val="ac"/>
        <w:tabs>
          <w:tab w:val="left" w:pos="0"/>
          <w:tab w:val="left" w:pos="360"/>
        </w:tabs>
        <w:spacing w:after="0"/>
        <w:ind w:left="0" w:firstLine="1134"/>
        <w:jc w:val="both"/>
        <w:rPr>
          <w:sz w:val="22"/>
          <w:szCs w:val="22"/>
          <w:lang w:val="kk-KZ"/>
        </w:rPr>
      </w:pPr>
      <w:r w:rsidRPr="00654134">
        <w:rPr>
          <w:sz w:val="22"/>
          <w:szCs w:val="22"/>
          <w:lang w:val="kk-KZ"/>
        </w:rPr>
        <w:t>Диссертациялық жұмысты кез-келген баспа машинкасымен немесе компьютермен А4 форматтың бір жақ бетінде, 1 интервалмен, шрифт диссертация орындалу тілімен, кегель 14-пен жазады.</w:t>
      </w:r>
    </w:p>
    <w:p w:rsidR="00F00667" w:rsidRPr="00654134" w:rsidRDefault="00F00667" w:rsidP="00F00667">
      <w:pPr>
        <w:pStyle w:val="ac"/>
        <w:tabs>
          <w:tab w:val="left" w:pos="0"/>
          <w:tab w:val="left" w:pos="360"/>
        </w:tabs>
        <w:spacing w:after="0"/>
        <w:ind w:left="0" w:firstLine="1134"/>
        <w:jc w:val="both"/>
        <w:rPr>
          <w:sz w:val="22"/>
          <w:szCs w:val="22"/>
          <w:lang w:val="kk-KZ"/>
        </w:rPr>
      </w:pPr>
      <w:r w:rsidRPr="00654134">
        <w:rPr>
          <w:sz w:val="22"/>
          <w:szCs w:val="22"/>
          <w:lang w:val="kk-KZ"/>
        </w:rPr>
        <w:t xml:space="preserve">Диссертация мәтіні оң жағынан – </w:t>
      </w:r>
      <w:smartTag w:uri="urn:schemas-microsoft-com:office:smarttags" w:element="metricconverter">
        <w:smartTagPr>
          <w:attr w:name="ProductID" w:val="10 мм"/>
        </w:smartTagPr>
        <w:r w:rsidRPr="00654134">
          <w:rPr>
            <w:sz w:val="22"/>
            <w:szCs w:val="22"/>
            <w:lang w:val="kk-KZ"/>
          </w:rPr>
          <w:t>10 мм</w:t>
        </w:r>
      </w:smartTag>
      <w:r w:rsidRPr="00654134">
        <w:rPr>
          <w:sz w:val="22"/>
          <w:szCs w:val="22"/>
          <w:lang w:val="kk-KZ"/>
        </w:rPr>
        <w:t xml:space="preserve">, жоғарыдан </w:t>
      </w:r>
      <w:smartTag w:uri="urn:schemas-microsoft-com:office:smarttags" w:element="metricconverter">
        <w:smartTagPr>
          <w:attr w:name="ProductID" w:val="20 мм"/>
        </w:smartTagPr>
        <w:r w:rsidRPr="00654134">
          <w:rPr>
            <w:sz w:val="22"/>
            <w:szCs w:val="22"/>
            <w:lang w:val="kk-KZ"/>
          </w:rPr>
          <w:t>20 мм</w:t>
        </w:r>
      </w:smartTag>
      <w:r w:rsidRPr="00654134">
        <w:rPr>
          <w:sz w:val="22"/>
          <w:szCs w:val="22"/>
          <w:lang w:val="kk-KZ"/>
        </w:rPr>
        <w:t xml:space="preserve">, сол жағы </w:t>
      </w:r>
      <w:smartTag w:uri="urn:schemas-microsoft-com:office:smarttags" w:element="metricconverter">
        <w:smartTagPr>
          <w:attr w:name="ProductID" w:val="20 мм"/>
        </w:smartTagPr>
        <w:r w:rsidRPr="00654134">
          <w:rPr>
            <w:sz w:val="22"/>
            <w:szCs w:val="22"/>
            <w:lang w:val="kk-KZ"/>
          </w:rPr>
          <w:t>20 мм</w:t>
        </w:r>
      </w:smartTag>
      <w:r w:rsidRPr="00654134">
        <w:rPr>
          <w:sz w:val="22"/>
          <w:szCs w:val="22"/>
          <w:lang w:val="kk-KZ"/>
        </w:rPr>
        <w:t xml:space="preserve">, төменгі жағы </w:t>
      </w:r>
      <w:smartTag w:uri="urn:schemas-microsoft-com:office:smarttags" w:element="metricconverter">
        <w:smartTagPr>
          <w:attr w:name="ProductID" w:val="20 мм"/>
        </w:smartTagPr>
        <w:r w:rsidRPr="00654134">
          <w:rPr>
            <w:sz w:val="22"/>
            <w:szCs w:val="22"/>
            <w:lang w:val="kk-KZ"/>
          </w:rPr>
          <w:t>20 мм</w:t>
        </w:r>
      </w:smartTag>
      <w:r w:rsidRPr="00654134">
        <w:rPr>
          <w:sz w:val="22"/>
          <w:szCs w:val="22"/>
          <w:lang w:val="kk-KZ"/>
        </w:rPr>
        <w:t xml:space="preserve"> қалдырылып жазылады.</w:t>
      </w:r>
    </w:p>
    <w:p w:rsidR="00F00667" w:rsidRPr="00654134" w:rsidRDefault="00F00667" w:rsidP="00F00667">
      <w:pPr>
        <w:pStyle w:val="ac"/>
        <w:tabs>
          <w:tab w:val="left" w:pos="0"/>
          <w:tab w:val="left" w:pos="360"/>
        </w:tabs>
        <w:spacing w:after="0"/>
        <w:ind w:left="0" w:firstLine="1134"/>
        <w:jc w:val="both"/>
        <w:rPr>
          <w:sz w:val="22"/>
          <w:szCs w:val="22"/>
          <w:lang w:val="kk-KZ"/>
        </w:rPr>
      </w:pPr>
      <w:r w:rsidRPr="00654134">
        <w:rPr>
          <w:sz w:val="22"/>
          <w:szCs w:val="22"/>
          <w:lang w:val="kk-KZ"/>
        </w:rPr>
        <w:t>Диссертация рәсімдеу кезінде компьютерде кеткен қателіктерді түзетуге болады.</w:t>
      </w:r>
    </w:p>
    <w:p w:rsidR="00F00667" w:rsidRPr="00654134" w:rsidRDefault="00F00667" w:rsidP="00F00667">
      <w:pPr>
        <w:pStyle w:val="ac"/>
        <w:tabs>
          <w:tab w:val="left" w:pos="0"/>
          <w:tab w:val="left" w:pos="360"/>
        </w:tabs>
        <w:spacing w:after="0"/>
        <w:ind w:left="0" w:firstLine="1134"/>
        <w:jc w:val="both"/>
        <w:rPr>
          <w:sz w:val="22"/>
          <w:szCs w:val="22"/>
          <w:lang w:val="kk-KZ"/>
        </w:rPr>
      </w:pPr>
      <w:r w:rsidRPr="00654134">
        <w:rPr>
          <w:sz w:val="22"/>
          <w:szCs w:val="22"/>
          <w:lang w:val="kk-KZ"/>
        </w:rPr>
        <w:t xml:space="preserve">Диссертациялық жұмысты нөмірлеген кезде мұқабаға және мазмұнына бет қойылмайды бірақ ол бет болып саналады. Жалпы жұмыс кіріспе бөлімнен 3 беттен басталып, парақтың төменгі жағында ортада, араб цифрымен қойылады. </w:t>
      </w:r>
    </w:p>
    <w:p w:rsidR="00F00667" w:rsidRPr="00654134" w:rsidRDefault="00F00667" w:rsidP="00F00667">
      <w:pPr>
        <w:pStyle w:val="ac"/>
        <w:tabs>
          <w:tab w:val="left" w:pos="0"/>
          <w:tab w:val="left" w:pos="360"/>
        </w:tabs>
        <w:spacing w:after="0"/>
        <w:ind w:left="0" w:firstLine="1134"/>
        <w:jc w:val="both"/>
        <w:rPr>
          <w:b/>
          <w:sz w:val="22"/>
          <w:szCs w:val="22"/>
          <w:lang w:val="kk-KZ"/>
        </w:rPr>
      </w:pPr>
      <w:r w:rsidRPr="00654134">
        <w:rPr>
          <w:b/>
          <w:sz w:val="22"/>
          <w:szCs w:val="22"/>
          <w:lang w:val="kk-KZ"/>
        </w:rPr>
        <w:t>Егерде диссертацияда кесте, сурет берілетін болса, ол негізінен түсіндірме мәтінен кейін беріледі.</w:t>
      </w:r>
    </w:p>
    <w:p w:rsidR="00F00667" w:rsidRPr="002F0455" w:rsidRDefault="00F00667" w:rsidP="00F00667">
      <w:pPr>
        <w:spacing w:after="0" w:line="240" w:lineRule="auto"/>
        <w:jc w:val="both"/>
        <w:rPr>
          <w:rFonts w:ascii="Times New Roman" w:hAnsi="Times New Roman" w:cs="Times New Roman"/>
          <w:lang w:val="kk-KZ"/>
        </w:rPr>
      </w:pPr>
    </w:p>
    <w:p w:rsidR="00F00667" w:rsidRPr="002F0455" w:rsidRDefault="00F00667" w:rsidP="00F00667">
      <w:pPr>
        <w:spacing w:after="0" w:line="240" w:lineRule="auto"/>
        <w:jc w:val="center"/>
        <w:rPr>
          <w:rFonts w:ascii="Times New Roman" w:hAnsi="Times New Roman" w:cs="Times New Roman"/>
          <w:b/>
          <w:bCs/>
          <w:lang w:val="kk-KZ"/>
        </w:rPr>
      </w:pPr>
      <w:r w:rsidRPr="002F0455">
        <w:rPr>
          <w:rFonts w:ascii="Times New Roman" w:hAnsi="Times New Roman" w:cs="Times New Roman"/>
          <w:b/>
          <w:bCs/>
          <w:lang w:val="kk-KZ"/>
        </w:rPr>
        <w:t>Сұрақтар мен тапсырмалар</w:t>
      </w:r>
    </w:p>
    <w:p w:rsidR="00F00667" w:rsidRDefault="00F00667" w:rsidP="00F00667">
      <w:pPr>
        <w:spacing w:after="0" w:line="240" w:lineRule="auto"/>
        <w:rPr>
          <w:rFonts w:ascii="Times New Roman" w:hAnsi="Times New Roman" w:cs="Times New Roman"/>
          <w:bCs/>
          <w:lang w:val="kk-KZ"/>
        </w:rPr>
      </w:pPr>
      <w:r w:rsidRPr="002F0455">
        <w:rPr>
          <w:rFonts w:ascii="Times New Roman" w:hAnsi="Times New Roman" w:cs="Times New Roman"/>
          <w:bCs/>
          <w:lang w:val="kk-KZ"/>
        </w:rPr>
        <w:t>1. Дипломдық жұмысты жазып даярлаудың жалпы ережелері</w:t>
      </w:r>
      <w:r>
        <w:rPr>
          <w:rFonts w:ascii="Times New Roman" w:hAnsi="Times New Roman" w:cs="Times New Roman"/>
          <w:bCs/>
          <w:lang w:val="kk-KZ"/>
        </w:rPr>
        <w:t>н сипаттаңыз.</w:t>
      </w:r>
    </w:p>
    <w:p w:rsidR="00F00667" w:rsidRDefault="00F00667" w:rsidP="00F00667">
      <w:pPr>
        <w:spacing w:after="0" w:line="240" w:lineRule="auto"/>
        <w:rPr>
          <w:rFonts w:ascii="Times New Roman" w:hAnsi="Times New Roman" w:cs="Times New Roman"/>
          <w:bCs/>
          <w:lang w:val="kk-KZ"/>
        </w:rPr>
      </w:pPr>
      <w:r>
        <w:rPr>
          <w:rFonts w:ascii="Times New Roman" w:hAnsi="Times New Roman" w:cs="Times New Roman"/>
          <w:bCs/>
          <w:lang w:val="kk-KZ"/>
        </w:rPr>
        <w:t xml:space="preserve">2. </w:t>
      </w:r>
      <w:r w:rsidRPr="002F0455">
        <w:rPr>
          <w:rFonts w:ascii="Times New Roman" w:hAnsi="Times New Roman" w:cs="Times New Roman"/>
          <w:bCs/>
          <w:lang w:val="kk-KZ"/>
        </w:rPr>
        <w:t xml:space="preserve"> Дипломдық жұмысты</w:t>
      </w:r>
      <w:r>
        <w:rPr>
          <w:rFonts w:ascii="Times New Roman" w:hAnsi="Times New Roman" w:cs="Times New Roman"/>
          <w:bCs/>
          <w:lang w:val="kk-KZ"/>
        </w:rPr>
        <w:t>ң мазмұны мен құрылымын рәсімдеуге қойылатын талаптарды нақтылаңыз</w:t>
      </w:r>
    </w:p>
    <w:p w:rsidR="00F00667" w:rsidRPr="002F0455" w:rsidRDefault="00F00667" w:rsidP="00F00667">
      <w:pPr>
        <w:spacing w:after="0" w:line="240" w:lineRule="auto"/>
        <w:rPr>
          <w:b/>
          <w:bCs/>
          <w:sz w:val="24"/>
          <w:szCs w:val="24"/>
          <w:lang w:val="kk-KZ"/>
        </w:rPr>
      </w:pPr>
      <w:r>
        <w:rPr>
          <w:rFonts w:ascii="Times New Roman" w:hAnsi="Times New Roman" w:cs="Times New Roman"/>
          <w:bCs/>
          <w:lang w:val="kk-KZ"/>
        </w:rPr>
        <w:t xml:space="preserve">3. </w:t>
      </w:r>
      <w:r w:rsidRPr="002F0455">
        <w:rPr>
          <w:rFonts w:ascii="Times New Roman" w:hAnsi="Times New Roman" w:cs="Times New Roman"/>
          <w:bCs/>
          <w:lang w:val="kk-KZ"/>
        </w:rPr>
        <w:t>Дипломдық жұмысты</w:t>
      </w:r>
      <w:r>
        <w:rPr>
          <w:rFonts w:ascii="Times New Roman" w:hAnsi="Times New Roman" w:cs="Times New Roman"/>
          <w:bCs/>
          <w:lang w:val="kk-KZ"/>
        </w:rPr>
        <w:t xml:space="preserve"> қорғау тәртібін баяндаңыз.</w:t>
      </w:r>
    </w:p>
    <w:p w:rsidR="00F00667" w:rsidRPr="00AC259C" w:rsidRDefault="00F00667" w:rsidP="00F00667">
      <w:pPr>
        <w:pStyle w:val="ac"/>
        <w:tabs>
          <w:tab w:val="left" w:pos="0"/>
          <w:tab w:val="left" w:pos="360"/>
        </w:tabs>
        <w:spacing w:after="0"/>
        <w:ind w:left="0" w:firstLine="1134"/>
        <w:jc w:val="center"/>
        <w:rPr>
          <w:b/>
          <w:bCs/>
          <w:sz w:val="24"/>
          <w:szCs w:val="24"/>
          <w:lang w:val="kk-KZ"/>
        </w:rPr>
      </w:pPr>
      <w:r w:rsidRPr="00AC259C">
        <w:rPr>
          <w:b/>
          <w:bCs/>
          <w:sz w:val="24"/>
          <w:szCs w:val="24"/>
          <w:lang w:val="kk-KZ"/>
        </w:rPr>
        <w:t>Негізгі әдебиет</w:t>
      </w:r>
    </w:p>
    <w:p w:rsidR="00F00667" w:rsidRPr="00AC259C" w:rsidRDefault="00F00667" w:rsidP="00F00667">
      <w:pPr>
        <w:spacing w:after="0" w:line="240" w:lineRule="auto"/>
        <w:jc w:val="both"/>
        <w:rPr>
          <w:rFonts w:ascii="Times New Roman" w:hAnsi="Times New Roman" w:cs="Times New Roman"/>
          <w:b/>
          <w:sz w:val="24"/>
          <w:szCs w:val="24"/>
          <w:lang w:val="kk-KZ"/>
        </w:rPr>
      </w:pPr>
      <w:r w:rsidRPr="00AC259C">
        <w:rPr>
          <w:rFonts w:ascii="Times New Roman" w:hAnsi="Times New Roman" w:cs="Times New Roman"/>
          <w:b/>
          <w:sz w:val="24"/>
          <w:szCs w:val="24"/>
          <w:lang w:val="kk-KZ"/>
        </w:rPr>
        <w:t>1. Турманова К.Н., Ташкеева Г.К.</w:t>
      </w:r>
      <w:r w:rsidRPr="00AC259C">
        <w:rPr>
          <w:rFonts w:ascii="Times New Roman" w:hAnsi="Times New Roman" w:cs="Times New Roman"/>
          <w:sz w:val="24"/>
          <w:szCs w:val="24"/>
          <w:lang w:val="kk-KZ"/>
        </w:rPr>
        <w:t xml:space="preserve"> Дипломдық жұмысты жазу бойынша әдістемелік нұсқаулық </w:t>
      </w:r>
      <w:r w:rsidRPr="00DC2FBF">
        <w:rPr>
          <w:rFonts w:ascii="Times New Roman" w:hAnsi="Times New Roman" w:cs="Times New Roman"/>
          <w:sz w:val="24"/>
          <w:szCs w:val="24"/>
          <w:lang w:val="kk-KZ"/>
        </w:rPr>
        <w:t>(</w:t>
      </w:r>
      <w:r w:rsidRPr="00AC259C">
        <w:rPr>
          <w:rFonts w:ascii="Times New Roman" w:hAnsi="Times New Roman" w:cs="Times New Roman"/>
          <w:sz w:val="24"/>
          <w:szCs w:val="24"/>
          <w:lang w:val="kk-KZ"/>
        </w:rPr>
        <w:t xml:space="preserve">бакалавриат). </w:t>
      </w:r>
      <w:r w:rsidRPr="00AC259C">
        <w:rPr>
          <w:rFonts w:ascii="Times New Roman" w:hAnsi="Times New Roman" w:cs="Times New Roman"/>
          <w:sz w:val="24"/>
          <w:szCs w:val="24"/>
        </w:rPr>
        <w:t>Алматы: Қазақ университеті,</w:t>
      </w:r>
      <w:r w:rsidRPr="00AC259C">
        <w:rPr>
          <w:rFonts w:ascii="Times New Roman" w:hAnsi="Times New Roman" w:cs="Times New Roman"/>
          <w:sz w:val="24"/>
          <w:szCs w:val="24"/>
          <w:lang w:val="kk-KZ"/>
        </w:rPr>
        <w:t xml:space="preserve"> </w:t>
      </w:r>
      <w:r w:rsidRPr="00AC259C">
        <w:rPr>
          <w:rFonts w:ascii="Times New Roman" w:hAnsi="Times New Roman" w:cs="Times New Roman"/>
          <w:sz w:val="24"/>
          <w:szCs w:val="24"/>
        </w:rPr>
        <w:t>2019</w:t>
      </w:r>
      <w:r w:rsidRPr="00AC259C">
        <w:rPr>
          <w:rFonts w:ascii="Times New Roman" w:hAnsi="Times New Roman" w:cs="Times New Roman"/>
          <w:sz w:val="24"/>
          <w:szCs w:val="24"/>
          <w:lang w:val="kk-KZ"/>
        </w:rPr>
        <w:t xml:space="preserve"> - 52 бет.</w:t>
      </w:r>
      <w:r>
        <w:rPr>
          <w:rFonts w:ascii="Times New Roman" w:hAnsi="Times New Roman" w:cs="Times New Roman"/>
          <w:sz w:val="24"/>
          <w:szCs w:val="24"/>
          <w:lang w:val="kk-KZ"/>
        </w:rPr>
        <w:t xml:space="preserve"> </w:t>
      </w:r>
      <w:r w:rsidRPr="00AC259C">
        <w:rPr>
          <w:rFonts w:ascii="Times New Roman" w:hAnsi="Times New Roman" w:cs="Times New Roman"/>
          <w:sz w:val="24"/>
          <w:szCs w:val="24"/>
          <w:lang w:val="kk-KZ"/>
        </w:rPr>
        <w:t xml:space="preserve"> </w:t>
      </w:r>
      <w:r w:rsidRPr="00AC259C">
        <w:rPr>
          <w:rFonts w:ascii="Times New Roman" w:hAnsi="Times New Roman" w:cs="Times New Roman"/>
          <w:b/>
          <w:sz w:val="24"/>
          <w:szCs w:val="24"/>
        </w:rPr>
        <w:t>(</w:t>
      </w:r>
      <w:r w:rsidRPr="00AC259C">
        <w:rPr>
          <w:rFonts w:ascii="Times New Roman" w:hAnsi="Times New Roman" w:cs="Times New Roman"/>
          <w:b/>
          <w:sz w:val="24"/>
          <w:szCs w:val="24"/>
          <w:lang w:val="kk-KZ"/>
        </w:rPr>
        <w:t xml:space="preserve">19-37 </w:t>
      </w:r>
      <w:r w:rsidRPr="00AC259C">
        <w:rPr>
          <w:rFonts w:ascii="Times New Roman" w:hAnsi="Times New Roman" w:cs="Times New Roman"/>
          <w:b/>
          <w:sz w:val="24"/>
          <w:szCs w:val="24"/>
        </w:rPr>
        <w:t>б.)</w:t>
      </w:r>
      <w:r w:rsidRPr="00AC259C">
        <w:rPr>
          <w:rFonts w:ascii="Times New Roman" w:hAnsi="Times New Roman" w:cs="Times New Roman"/>
          <w:b/>
          <w:sz w:val="24"/>
          <w:szCs w:val="24"/>
          <w:lang w:val="kk-KZ"/>
        </w:rPr>
        <w:t>.</w:t>
      </w:r>
    </w:p>
    <w:p w:rsidR="00F00667" w:rsidRPr="00AC259C" w:rsidRDefault="00F00667" w:rsidP="00F00667">
      <w:pPr>
        <w:spacing w:after="0" w:line="240" w:lineRule="auto"/>
        <w:jc w:val="both"/>
        <w:rPr>
          <w:bCs/>
          <w:sz w:val="24"/>
          <w:szCs w:val="24"/>
          <w:lang w:val="kk-KZ"/>
        </w:rPr>
      </w:pPr>
      <w:r w:rsidRPr="00AC259C">
        <w:rPr>
          <w:rFonts w:ascii="Times New Roman" w:hAnsi="Times New Roman" w:cs="Times New Roman"/>
          <w:b/>
          <w:sz w:val="24"/>
          <w:szCs w:val="24"/>
          <w:lang w:val="kk-KZ"/>
        </w:rPr>
        <w:t xml:space="preserve">2. </w:t>
      </w:r>
      <w:r w:rsidRPr="00AC259C">
        <w:rPr>
          <w:rFonts w:ascii="Times New Roman" w:hAnsi="Times New Roman" w:cs="Times New Roman"/>
          <w:b/>
          <w:sz w:val="24"/>
          <w:szCs w:val="24"/>
        </w:rPr>
        <w:t>Мардахаев Л.В</w:t>
      </w:r>
      <w:r w:rsidRPr="00AC259C">
        <w:rPr>
          <w:rFonts w:ascii="Times New Roman" w:hAnsi="Times New Roman" w:cs="Times New Roman"/>
          <w:sz w:val="24"/>
          <w:szCs w:val="24"/>
        </w:rPr>
        <w:t xml:space="preserve">. </w:t>
      </w:r>
      <w:r w:rsidRPr="00AC259C">
        <w:rPr>
          <w:rFonts w:ascii="Times New Roman" w:hAnsi="Times New Roman" w:cs="Times New Roman"/>
          <w:sz w:val="24"/>
          <w:szCs w:val="24"/>
          <w:lang w:val="kk-KZ"/>
        </w:rPr>
        <w:t>Дипломная работа бакалавра</w:t>
      </w:r>
      <w:r w:rsidRPr="00AC259C">
        <w:rPr>
          <w:rFonts w:ascii="Times New Roman" w:hAnsi="Times New Roman" w:cs="Times New Roman"/>
          <w:sz w:val="24"/>
          <w:szCs w:val="24"/>
        </w:rPr>
        <w:t xml:space="preserve">: подготовка и защита: учебно-методическое пособие.- М.: </w:t>
      </w:r>
      <w:r w:rsidRPr="00AC259C">
        <w:rPr>
          <w:rFonts w:ascii="Times New Roman" w:hAnsi="Times New Roman" w:cs="Times New Roman"/>
          <w:sz w:val="24"/>
          <w:szCs w:val="24"/>
          <w:lang w:val="kk-KZ"/>
        </w:rPr>
        <w:t>Перспектива</w:t>
      </w:r>
      <w:r w:rsidRPr="00AC259C">
        <w:rPr>
          <w:rFonts w:ascii="Times New Roman" w:hAnsi="Times New Roman" w:cs="Times New Roman"/>
          <w:sz w:val="24"/>
          <w:szCs w:val="24"/>
        </w:rPr>
        <w:t>, 201</w:t>
      </w:r>
      <w:r w:rsidRPr="00AC259C">
        <w:rPr>
          <w:rFonts w:ascii="Times New Roman" w:hAnsi="Times New Roman" w:cs="Times New Roman"/>
          <w:sz w:val="24"/>
          <w:szCs w:val="24"/>
          <w:lang w:val="kk-KZ"/>
        </w:rPr>
        <w:t>4</w:t>
      </w:r>
      <w:r w:rsidRPr="00AC259C">
        <w:rPr>
          <w:rFonts w:ascii="Times New Roman" w:hAnsi="Times New Roman" w:cs="Times New Roman"/>
          <w:sz w:val="24"/>
          <w:szCs w:val="24"/>
        </w:rPr>
        <w:t xml:space="preserve">. – </w:t>
      </w:r>
      <w:r w:rsidRPr="00AC259C">
        <w:rPr>
          <w:rFonts w:ascii="Times New Roman" w:hAnsi="Times New Roman" w:cs="Times New Roman"/>
          <w:sz w:val="24"/>
          <w:szCs w:val="24"/>
          <w:lang w:val="kk-KZ"/>
        </w:rPr>
        <w:t>78</w:t>
      </w:r>
      <w:r w:rsidRPr="00AC259C">
        <w:rPr>
          <w:rFonts w:ascii="Times New Roman" w:hAnsi="Times New Roman" w:cs="Times New Roman"/>
          <w:sz w:val="24"/>
          <w:szCs w:val="24"/>
        </w:rPr>
        <w:t xml:space="preserve"> с.</w:t>
      </w:r>
      <w:r>
        <w:rPr>
          <w:rFonts w:ascii="Times New Roman" w:hAnsi="Times New Roman" w:cs="Times New Roman"/>
          <w:sz w:val="24"/>
          <w:szCs w:val="24"/>
          <w:lang w:val="kk-KZ"/>
        </w:rPr>
        <w:t xml:space="preserve"> </w:t>
      </w:r>
      <w:r w:rsidRPr="00AC259C">
        <w:rPr>
          <w:rFonts w:ascii="Times New Roman" w:hAnsi="Times New Roman" w:cs="Times New Roman"/>
          <w:b/>
          <w:sz w:val="24"/>
          <w:szCs w:val="24"/>
        </w:rPr>
        <w:t>(</w:t>
      </w:r>
      <w:r w:rsidRPr="00AC259C">
        <w:rPr>
          <w:rFonts w:ascii="Times New Roman" w:hAnsi="Times New Roman" w:cs="Times New Roman"/>
          <w:b/>
          <w:sz w:val="24"/>
          <w:szCs w:val="24"/>
          <w:lang w:val="kk-KZ"/>
        </w:rPr>
        <w:t>с. 3-43</w:t>
      </w:r>
      <w:r w:rsidRPr="00AC259C">
        <w:rPr>
          <w:rFonts w:ascii="Times New Roman" w:hAnsi="Times New Roman" w:cs="Times New Roman"/>
          <w:b/>
          <w:sz w:val="24"/>
          <w:szCs w:val="24"/>
        </w:rPr>
        <w:t>.)</w:t>
      </w:r>
      <w:r w:rsidRPr="00AC259C">
        <w:rPr>
          <w:rFonts w:ascii="Times New Roman" w:hAnsi="Times New Roman" w:cs="Times New Roman"/>
          <w:b/>
          <w:sz w:val="24"/>
          <w:szCs w:val="24"/>
          <w:lang w:val="kk-KZ"/>
        </w:rPr>
        <w:t>.</w:t>
      </w:r>
    </w:p>
    <w:p w:rsidR="00F00667" w:rsidRPr="00654134" w:rsidRDefault="00F00667" w:rsidP="00F00667">
      <w:pPr>
        <w:tabs>
          <w:tab w:val="left" w:pos="0"/>
          <w:tab w:val="left" w:pos="1260"/>
        </w:tabs>
        <w:spacing w:after="0" w:line="240" w:lineRule="auto"/>
        <w:jc w:val="both"/>
        <w:rPr>
          <w:rFonts w:ascii="Times New Roman" w:hAnsi="Times New Roman" w:cs="Times New Roman"/>
          <w:lang w:val="kk-KZ"/>
        </w:rPr>
      </w:pPr>
      <w:r w:rsidRPr="00AC259C">
        <w:rPr>
          <w:rFonts w:ascii="Times New Roman" w:hAnsi="Times New Roman" w:cs="Times New Roman"/>
          <w:b/>
          <w:lang w:val="kk-KZ"/>
        </w:rPr>
        <w:t xml:space="preserve">3. </w:t>
      </w:r>
      <w:r w:rsidRPr="00AC259C">
        <w:rPr>
          <w:rFonts w:ascii="Times New Roman" w:hAnsi="Times New Roman" w:cs="Times New Roman"/>
          <w:b/>
        </w:rPr>
        <w:t>Загвязинский В.И., Атаханов Р</w:t>
      </w:r>
      <w:r w:rsidRPr="00654134">
        <w:rPr>
          <w:rFonts w:ascii="Times New Roman" w:hAnsi="Times New Roman" w:cs="Times New Roman"/>
        </w:rPr>
        <w:t>.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w:t>
      </w:r>
      <w:r>
        <w:rPr>
          <w:rFonts w:ascii="Times New Roman" w:hAnsi="Times New Roman" w:cs="Times New Roman"/>
          <w:lang w:val="kk-KZ"/>
        </w:rPr>
        <w:t xml:space="preserve"> </w:t>
      </w:r>
      <w:r w:rsidRPr="00654134">
        <w:rPr>
          <w:rFonts w:ascii="Times New Roman" w:hAnsi="Times New Roman" w:cs="Times New Roman"/>
        </w:rPr>
        <w:t>208с</w:t>
      </w:r>
      <w:r w:rsidRPr="00654134">
        <w:rPr>
          <w:rFonts w:ascii="Times New Roman" w:hAnsi="Times New Roman" w:cs="Times New Roman"/>
          <w:lang w:val="kk-KZ"/>
        </w:rPr>
        <w:t>.</w:t>
      </w:r>
    </w:p>
    <w:p w:rsidR="00F00667" w:rsidRPr="00654134" w:rsidRDefault="00F00667" w:rsidP="00F00667">
      <w:pPr>
        <w:tabs>
          <w:tab w:val="left" w:pos="0"/>
          <w:tab w:val="left" w:pos="1260"/>
        </w:tabs>
        <w:spacing w:after="0" w:line="240" w:lineRule="auto"/>
        <w:jc w:val="both"/>
        <w:rPr>
          <w:rFonts w:ascii="Times New Roman" w:hAnsi="Times New Roman" w:cs="Times New Roman"/>
        </w:rPr>
      </w:pPr>
      <w:r>
        <w:rPr>
          <w:rFonts w:ascii="Times New Roman" w:hAnsi="Times New Roman" w:cs="Times New Roman"/>
          <w:b/>
          <w:lang w:val="kk-KZ"/>
        </w:rPr>
        <w:t>4</w:t>
      </w:r>
      <w:r w:rsidRPr="00AC259C">
        <w:rPr>
          <w:rFonts w:ascii="Times New Roman" w:hAnsi="Times New Roman" w:cs="Times New Roman"/>
          <w:b/>
          <w:lang w:val="kk-KZ"/>
        </w:rPr>
        <w:t>. Бабанский Ю.К.</w:t>
      </w:r>
      <w:r w:rsidRPr="00654134">
        <w:rPr>
          <w:rFonts w:ascii="Times New Roman" w:hAnsi="Times New Roman" w:cs="Times New Roman"/>
          <w:lang w:val="kk-KZ"/>
        </w:rPr>
        <w:t xml:space="preserve"> Проблемы повышения эффективности педагогических исследований: (Дидактический аспект). М.: Педагогика, 1982. - 192 с.</w:t>
      </w:r>
    </w:p>
    <w:p w:rsidR="00F00667" w:rsidRPr="00654134" w:rsidRDefault="00F00667" w:rsidP="00F00667">
      <w:pPr>
        <w:tabs>
          <w:tab w:val="left" w:pos="0"/>
          <w:tab w:val="left" w:pos="1260"/>
        </w:tabs>
        <w:autoSpaceDE w:val="0"/>
        <w:spacing w:after="0" w:line="240" w:lineRule="auto"/>
        <w:jc w:val="both"/>
        <w:rPr>
          <w:rFonts w:ascii="Times New Roman" w:hAnsi="Times New Roman" w:cs="Times New Roman"/>
        </w:rPr>
      </w:pPr>
      <w:r w:rsidRPr="00AC259C">
        <w:rPr>
          <w:rFonts w:ascii="Times New Roman" w:hAnsi="Times New Roman" w:cs="Times New Roman"/>
          <w:b/>
          <w:lang w:val="kk-KZ"/>
        </w:rPr>
        <w:t>5</w:t>
      </w:r>
      <w:r w:rsidRPr="00AC259C">
        <w:rPr>
          <w:rFonts w:ascii="Times New Roman" w:hAnsi="Times New Roman" w:cs="Times New Roman"/>
          <w:b/>
        </w:rPr>
        <w:t>. Полонский В.М</w:t>
      </w:r>
      <w:r w:rsidRPr="00654134">
        <w:rPr>
          <w:rFonts w:ascii="Times New Roman" w:hAnsi="Times New Roman" w:cs="Times New Roman"/>
        </w:rPr>
        <w:t>. Словарь по образованию и педагогике/ В.М. Полонский. – М.: Высшая школа, 2004. – 512 с.</w:t>
      </w:r>
    </w:p>
    <w:p w:rsidR="00F00667" w:rsidRDefault="00F00667" w:rsidP="00F00667">
      <w:pPr>
        <w:spacing w:after="0" w:line="240" w:lineRule="auto"/>
        <w:jc w:val="both"/>
        <w:rPr>
          <w:rFonts w:ascii="Times New Roman" w:hAnsi="Times New Roman" w:cs="Times New Roman"/>
          <w:b/>
          <w:sz w:val="28"/>
          <w:szCs w:val="28"/>
          <w:lang w:val="kk-KZ"/>
        </w:rPr>
      </w:pPr>
      <w:r w:rsidRPr="00FA2FEE">
        <w:rPr>
          <w:rFonts w:ascii="Times New Roman" w:hAnsi="Times New Roman" w:cs="Times New Roman"/>
          <w:b/>
          <w:sz w:val="28"/>
          <w:szCs w:val="28"/>
          <w:lang w:val="kk-KZ"/>
        </w:rPr>
        <w:lastRenderedPageBreak/>
        <w:t xml:space="preserve">15-дәріс.  </w:t>
      </w:r>
      <w:r>
        <w:rPr>
          <w:rFonts w:ascii="Times New Roman" w:hAnsi="Times New Roman" w:cs="Times New Roman"/>
          <w:b/>
          <w:sz w:val="28"/>
          <w:szCs w:val="28"/>
          <w:lang w:val="kk-KZ"/>
        </w:rPr>
        <w:t xml:space="preserve">Тақырыбы: </w:t>
      </w:r>
      <w:r w:rsidRPr="00FA2FEE">
        <w:rPr>
          <w:rFonts w:ascii="Times New Roman" w:hAnsi="Times New Roman" w:cs="Times New Roman"/>
          <w:b/>
          <w:bCs/>
          <w:sz w:val="28"/>
          <w:szCs w:val="28"/>
          <w:lang w:val="kk-KZ"/>
        </w:rPr>
        <w:t>Мектептегі оқушыла</w:t>
      </w:r>
      <w:r>
        <w:rPr>
          <w:rFonts w:ascii="Times New Roman" w:hAnsi="Times New Roman" w:cs="Times New Roman"/>
          <w:b/>
          <w:bCs/>
          <w:sz w:val="28"/>
          <w:szCs w:val="28"/>
          <w:lang w:val="kk-KZ"/>
        </w:rPr>
        <w:t>р мен педагогтардың жобалық-</w:t>
      </w:r>
      <w:r w:rsidRPr="00FA2FEE">
        <w:rPr>
          <w:rFonts w:ascii="Times New Roman" w:hAnsi="Times New Roman" w:cs="Times New Roman"/>
          <w:b/>
          <w:bCs/>
          <w:sz w:val="28"/>
          <w:szCs w:val="28"/>
          <w:lang w:val="kk-KZ"/>
        </w:rPr>
        <w:t>зерттеушілік әрекетіне басшылық жасау.</w:t>
      </w:r>
      <w:r w:rsidR="004C032B">
        <w:rPr>
          <w:rFonts w:ascii="Times New Roman" w:hAnsi="Times New Roman" w:cs="Times New Roman"/>
          <w:b/>
          <w:bCs/>
          <w:sz w:val="28"/>
          <w:szCs w:val="28"/>
          <w:lang w:val="kk-KZ"/>
        </w:rPr>
        <w:t xml:space="preserve"> </w:t>
      </w:r>
      <w:r w:rsidRPr="00DC2FBF">
        <w:rPr>
          <w:rFonts w:ascii="Times New Roman" w:hAnsi="Times New Roman" w:cs="Times New Roman"/>
          <w:b/>
          <w:sz w:val="28"/>
          <w:szCs w:val="28"/>
          <w:lang w:val="kk-KZ"/>
        </w:rPr>
        <w:t>(</w:t>
      </w:r>
      <w:r w:rsidRPr="00FA2FEE">
        <w:rPr>
          <w:rFonts w:ascii="Times New Roman" w:hAnsi="Times New Roman" w:cs="Times New Roman"/>
          <w:b/>
          <w:sz w:val="28"/>
          <w:szCs w:val="28"/>
          <w:lang w:val="kk-KZ"/>
        </w:rPr>
        <w:t>проблемалық дәріс</w:t>
      </w:r>
      <w:r w:rsidRPr="00DC2FBF">
        <w:rPr>
          <w:rFonts w:ascii="Times New Roman" w:hAnsi="Times New Roman" w:cs="Times New Roman"/>
          <w:b/>
          <w:sz w:val="28"/>
          <w:szCs w:val="28"/>
          <w:lang w:val="kk-KZ"/>
        </w:rPr>
        <w:t>)</w:t>
      </w:r>
      <w:r>
        <w:rPr>
          <w:rFonts w:ascii="Times New Roman" w:hAnsi="Times New Roman" w:cs="Times New Roman"/>
          <w:b/>
          <w:sz w:val="28"/>
          <w:szCs w:val="28"/>
          <w:lang w:val="kk-KZ"/>
        </w:rPr>
        <w:t>.</w:t>
      </w:r>
    </w:p>
    <w:p w:rsidR="00F00667" w:rsidRPr="00D734AC" w:rsidRDefault="00F00667" w:rsidP="00F00667">
      <w:pPr>
        <w:pStyle w:val="ac"/>
        <w:spacing w:after="0"/>
        <w:ind w:left="0" w:firstLine="708"/>
        <w:rPr>
          <w:b/>
          <w:sz w:val="24"/>
          <w:szCs w:val="24"/>
          <w:lang w:val="kk-KZ" w:eastAsia="ko-KR"/>
        </w:rPr>
      </w:pPr>
      <w:r>
        <w:rPr>
          <w:b/>
          <w:sz w:val="24"/>
          <w:szCs w:val="24"/>
          <w:lang w:val="kk-KZ" w:eastAsia="ko-KR"/>
        </w:rPr>
        <w:t xml:space="preserve">Дәрістің мақсаты: </w:t>
      </w:r>
      <w:r w:rsidRPr="00D734AC">
        <w:rPr>
          <w:sz w:val="24"/>
          <w:szCs w:val="24"/>
          <w:lang w:val="kk-KZ"/>
        </w:rPr>
        <w:t>Студенттерде</w:t>
      </w:r>
      <w:r w:rsidRPr="00D734AC">
        <w:rPr>
          <w:bCs/>
          <w:sz w:val="24"/>
          <w:szCs w:val="24"/>
          <w:lang w:val="kk-KZ"/>
        </w:rPr>
        <w:t xml:space="preserve"> дипломдық жұмысты бағалау жүйесі,  дипломдық жұмысты қорғауға ұсыну тәртібі, </w:t>
      </w:r>
      <w:r w:rsidRPr="00D734AC">
        <w:rPr>
          <w:sz w:val="24"/>
          <w:szCs w:val="24"/>
          <w:lang w:val="kk-KZ"/>
        </w:rPr>
        <w:t xml:space="preserve"> </w:t>
      </w:r>
      <w:r w:rsidRPr="00D734AC">
        <w:rPr>
          <w:bCs/>
          <w:sz w:val="24"/>
          <w:szCs w:val="24"/>
          <w:lang w:val="kk-KZ"/>
        </w:rPr>
        <w:t>дипломдық жұмысты қорғау</w:t>
      </w:r>
      <w:r>
        <w:rPr>
          <w:bCs/>
          <w:sz w:val="24"/>
          <w:szCs w:val="24"/>
          <w:lang w:val="kk-KZ"/>
        </w:rPr>
        <w:t xml:space="preserve"> тәртібі туралы біліктіліктерін</w:t>
      </w:r>
      <w:r w:rsidRPr="00D734AC">
        <w:rPr>
          <w:bCs/>
          <w:sz w:val="24"/>
          <w:szCs w:val="24"/>
          <w:lang w:val="kk-KZ"/>
        </w:rPr>
        <w:t xml:space="preserve"> қалыптастыру.</w:t>
      </w:r>
    </w:p>
    <w:p w:rsidR="00F00667" w:rsidRPr="00D702A3" w:rsidRDefault="00F00667" w:rsidP="00F00667">
      <w:pPr>
        <w:pStyle w:val="ac"/>
        <w:spacing w:after="0"/>
        <w:ind w:left="0" w:firstLine="708"/>
        <w:rPr>
          <w:sz w:val="24"/>
          <w:szCs w:val="24"/>
          <w:lang w:val="kk-KZ" w:eastAsia="ko-KR"/>
        </w:rPr>
      </w:pPr>
      <w:r>
        <w:rPr>
          <w:b/>
          <w:sz w:val="24"/>
          <w:szCs w:val="24"/>
          <w:lang w:val="kk-KZ" w:eastAsia="ko-KR"/>
        </w:rPr>
        <w:t xml:space="preserve">Дәрістің негізгі терминдері: </w:t>
      </w:r>
      <w:r w:rsidRPr="00D702A3">
        <w:rPr>
          <w:sz w:val="24"/>
          <w:szCs w:val="24"/>
          <w:lang w:val="kk-KZ" w:eastAsia="ko-KR"/>
        </w:rPr>
        <w:t>жоба, жобалық әрекет, зерттеушілік әрекет</w:t>
      </w:r>
      <w:r>
        <w:rPr>
          <w:sz w:val="24"/>
          <w:szCs w:val="24"/>
          <w:lang w:val="kk-KZ" w:eastAsia="ko-KR"/>
        </w:rPr>
        <w:t>, құзыреттіліктер.</w:t>
      </w:r>
    </w:p>
    <w:p w:rsidR="00F00667" w:rsidRPr="00D702A3" w:rsidRDefault="00F00667" w:rsidP="00F00667">
      <w:pPr>
        <w:pStyle w:val="ac"/>
        <w:spacing w:after="0"/>
        <w:ind w:left="0" w:firstLine="708"/>
        <w:rPr>
          <w:sz w:val="24"/>
          <w:szCs w:val="24"/>
          <w:lang w:val="kk-KZ" w:eastAsia="ko-KR"/>
        </w:rPr>
      </w:pPr>
    </w:p>
    <w:p w:rsidR="00F00667" w:rsidRDefault="00F00667" w:rsidP="00F00667">
      <w:pPr>
        <w:pStyle w:val="ac"/>
        <w:spacing w:after="0"/>
        <w:ind w:left="0" w:firstLine="708"/>
        <w:rPr>
          <w:b/>
          <w:sz w:val="24"/>
          <w:szCs w:val="24"/>
          <w:lang w:val="kk-KZ" w:eastAsia="ko-KR"/>
        </w:rPr>
      </w:pPr>
      <w:r>
        <w:rPr>
          <w:b/>
          <w:sz w:val="24"/>
          <w:szCs w:val="24"/>
          <w:lang w:val="kk-KZ" w:eastAsia="ko-KR"/>
        </w:rPr>
        <w:t>Дәрістің негізгі сұрақтары:</w:t>
      </w:r>
    </w:p>
    <w:p w:rsidR="00F00667" w:rsidRPr="002F0455" w:rsidRDefault="00F00667" w:rsidP="00F00667">
      <w:pPr>
        <w:numPr>
          <w:ilvl w:val="0"/>
          <w:numId w:val="69"/>
        </w:numPr>
        <w:spacing w:after="0" w:line="240" w:lineRule="auto"/>
        <w:ind w:left="0" w:hanging="540"/>
        <w:jc w:val="both"/>
        <w:rPr>
          <w:rFonts w:ascii="Times New Roman" w:hAnsi="Times New Roman" w:cs="Times New Roman"/>
          <w:b/>
          <w:sz w:val="24"/>
          <w:szCs w:val="24"/>
        </w:rPr>
      </w:pPr>
      <w:r w:rsidRPr="002F0455">
        <w:rPr>
          <w:rFonts w:ascii="Times New Roman" w:hAnsi="Times New Roman" w:cs="Times New Roman"/>
          <w:b/>
          <w:sz w:val="24"/>
          <w:szCs w:val="24"/>
          <w:lang w:val="kk-KZ"/>
        </w:rPr>
        <w:t>Жобалау – оқушылардың өз бетіндік оқу  белсенділігін арттыру технологиясы ретінде. Оқушылардың жобалау әрекетін ұйымдастырудағы педагогтың ролі.</w:t>
      </w:r>
    </w:p>
    <w:p w:rsidR="00F00667" w:rsidRPr="002F0455" w:rsidRDefault="00F00667" w:rsidP="00F00667">
      <w:pPr>
        <w:numPr>
          <w:ilvl w:val="0"/>
          <w:numId w:val="69"/>
        </w:numPr>
        <w:spacing w:after="0" w:line="240" w:lineRule="auto"/>
        <w:ind w:left="0" w:hanging="540"/>
        <w:jc w:val="both"/>
        <w:rPr>
          <w:rFonts w:ascii="Times New Roman" w:hAnsi="Times New Roman" w:cs="Times New Roman"/>
          <w:b/>
          <w:sz w:val="24"/>
          <w:szCs w:val="24"/>
        </w:rPr>
      </w:pPr>
      <w:r w:rsidRPr="002F0455">
        <w:rPr>
          <w:rFonts w:ascii="Times New Roman" w:hAnsi="Times New Roman" w:cs="Times New Roman"/>
          <w:b/>
          <w:sz w:val="24"/>
          <w:szCs w:val="24"/>
          <w:lang w:val="kk-KZ"/>
        </w:rPr>
        <w:t>Оқушылар – жобалау әрекетінің субьектісі ретінде. Жобалау барысындағы педагогтың іс - әрекеттері</w:t>
      </w:r>
    </w:p>
    <w:p w:rsidR="00F00667" w:rsidRPr="002F0455" w:rsidRDefault="00F00667" w:rsidP="00F00667">
      <w:pPr>
        <w:numPr>
          <w:ilvl w:val="0"/>
          <w:numId w:val="69"/>
        </w:numPr>
        <w:spacing w:after="0" w:line="240" w:lineRule="auto"/>
        <w:ind w:left="0" w:hanging="540"/>
        <w:jc w:val="both"/>
        <w:rPr>
          <w:rFonts w:ascii="Times New Roman" w:hAnsi="Times New Roman" w:cs="Times New Roman"/>
          <w:b/>
          <w:sz w:val="24"/>
          <w:szCs w:val="24"/>
        </w:rPr>
      </w:pPr>
      <w:r w:rsidRPr="002F0455">
        <w:rPr>
          <w:rFonts w:ascii="Times New Roman" w:hAnsi="Times New Roman" w:cs="Times New Roman"/>
          <w:b/>
          <w:sz w:val="24"/>
          <w:szCs w:val="24"/>
          <w:lang w:val="kk-KZ"/>
        </w:rPr>
        <w:t>Оқушылардың жобалау әрекетінің түрлері. Оқушылардың жобалау</w:t>
      </w:r>
      <w:r w:rsidRPr="002F0455">
        <w:rPr>
          <w:rFonts w:ascii="Times New Roman" w:hAnsi="Times New Roman" w:cs="Times New Roman"/>
          <w:b/>
          <w:i/>
          <w:sz w:val="24"/>
          <w:szCs w:val="24"/>
          <w:lang w:val="kk-KZ"/>
        </w:rPr>
        <w:t xml:space="preserve"> </w:t>
      </w:r>
      <w:r w:rsidRPr="002F0455">
        <w:rPr>
          <w:rFonts w:ascii="Times New Roman" w:hAnsi="Times New Roman" w:cs="Times New Roman"/>
          <w:b/>
          <w:sz w:val="24"/>
          <w:szCs w:val="24"/>
          <w:lang w:val="kk-KZ"/>
        </w:rPr>
        <w:t>әрекетінің құрылымы</w:t>
      </w:r>
    </w:p>
    <w:p w:rsidR="00F00667" w:rsidRPr="00B95C9B" w:rsidRDefault="00F00667" w:rsidP="00F00667">
      <w:pPr>
        <w:numPr>
          <w:ilvl w:val="0"/>
          <w:numId w:val="69"/>
        </w:numPr>
        <w:spacing w:after="0" w:line="240" w:lineRule="auto"/>
        <w:ind w:left="0" w:hanging="540"/>
        <w:jc w:val="both"/>
        <w:rPr>
          <w:rFonts w:ascii="Times New Roman" w:hAnsi="Times New Roman" w:cs="Times New Roman"/>
          <w:b/>
          <w:sz w:val="24"/>
          <w:szCs w:val="24"/>
        </w:rPr>
      </w:pPr>
      <w:r w:rsidRPr="002F0455">
        <w:rPr>
          <w:rFonts w:ascii="Times New Roman" w:hAnsi="Times New Roman" w:cs="Times New Roman"/>
          <w:b/>
          <w:sz w:val="24"/>
          <w:szCs w:val="24"/>
          <w:lang w:val="kk-KZ"/>
        </w:rPr>
        <w:t xml:space="preserve">Жобалау және ғылыми зерттеу. Жобалау және жобалауға қабілеттілік. Жобалау және шешім қабылдау. </w:t>
      </w:r>
    </w:p>
    <w:p w:rsidR="00F00667" w:rsidRPr="00B95C9B" w:rsidRDefault="00F00667" w:rsidP="00F00667">
      <w:pPr>
        <w:numPr>
          <w:ilvl w:val="0"/>
          <w:numId w:val="69"/>
        </w:numPr>
        <w:spacing w:after="0" w:line="240" w:lineRule="auto"/>
        <w:ind w:left="0" w:hanging="540"/>
        <w:jc w:val="both"/>
        <w:rPr>
          <w:rFonts w:ascii="Times New Roman" w:hAnsi="Times New Roman" w:cs="Times New Roman"/>
          <w:b/>
          <w:sz w:val="24"/>
          <w:szCs w:val="24"/>
        </w:rPr>
      </w:pPr>
      <w:r w:rsidRPr="00B95C9B">
        <w:rPr>
          <w:rFonts w:ascii="Times New Roman" w:hAnsi="Times New Roman" w:cs="Times New Roman"/>
          <w:b/>
          <w:sz w:val="24"/>
          <w:szCs w:val="24"/>
          <w:lang w:val="kk-KZ"/>
        </w:rPr>
        <w:t>Педагогтің зерттеу әрекеті.</w:t>
      </w:r>
    </w:p>
    <w:p w:rsidR="00F00667" w:rsidRPr="00B95C9B" w:rsidRDefault="00F00667" w:rsidP="00F00667">
      <w:pPr>
        <w:spacing w:after="0" w:line="240" w:lineRule="auto"/>
        <w:jc w:val="both"/>
        <w:rPr>
          <w:rFonts w:ascii="Times New Roman" w:hAnsi="Times New Roman" w:cs="Times New Roman"/>
          <w:b/>
          <w:sz w:val="24"/>
          <w:szCs w:val="24"/>
        </w:rPr>
      </w:pP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b/>
          <w:sz w:val="24"/>
          <w:szCs w:val="24"/>
          <w:lang w:val="kk-KZ"/>
        </w:rPr>
        <w:t>Оқытудағы жобалау әрекеті барысында  оқушылардың құзіреттіліктерін</w:t>
      </w:r>
      <w:r>
        <w:rPr>
          <w:rFonts w:ascii="Times New Roman" w:hAnsi="Times New Roman" w:cs="Times New Roman"/>
          <w:b/>
          <w:sz w:val="24"/>
          <w:szCs w:val="24"/>
          <w:lang w:val="kk-KZ"/>
        </w:rPr>
        <w:t xml:space="preserve">  қалыптастыру. </w:t>
      </w:r>
      <w:r w:rsidRPr="00185868">
        <w:rPr>
          <w:rFonts w:ascii="Times New Roman" w:hAnsi="Times New Roman" w:cs="Times New Roman"/>
          <w:sz w:val="24"/>
          <w:szCs w:val="24"/>
          <w:lang w:val="kk-KZ"/>
        </w:rPr>
        <w:t xml:space="preserve">Білім берудегі жобалау әрекеті арқылы оқушылардың түрлі қабілеттілік сапалары мен құзыреттіліктері артатыны – олардың ақпаратта ала білуі, оны сұрыптай және өңдей отырып пайдалана білуі, өз бетімен және топпен жұмыс істеу, тұлғааралық  қарым – қатынасты ұйымдастыру, проблеманы анықтай алу мен оны шеше білу, т.б. дағдылары қалыптасатын белгілі. </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«Қазақстан Республикасындағы білім беруді 2011 - 2020 жылдарға дейінгі дамытудың Мемлекеттік бағдарламасында»  білім берудің жаңа нәтижелері ретінде білім алушылардың </w:t>
      </w:r>
      <w:r w:rsidRPr="00185868">
        <w:rPr>
          <w:rFonts w:ascii="Times New Roman" w:hAnsi="Times New Roman" w:cs="Times New Roman"/>
          <w:i/>
          <w:sz w:val="24"/>
          <w:szCs w:val="24"/>
          <w:lang w:val="kk-KZ"/>
        </w:rPr>
        <w:t xml:space="preserve">құзыреттіктерін қалыптастыру </w:t>
      </w:r>
      <w:r w:rsidRPr="00185868">
        <w:rPr>
          <w:rFonts w:ascii="Times New Roman" w:hAnsi="Times New Roman" w:cs="Times New Roman"/>
          <w:sz w:val="24"/>
          <w:szCs w:val="24"/>
          <w:lang w:val="kk-KZ"/>
        </w:rPr>
        <w:t xml:space="preserve">деп белгіленіп отыр. Сондай - ақ құзыреттілікке бағытталған Жалпы </w:t>
      </w:r>
      <w:r w:rsidRPr="002F0455">
        <w:rPr>
          <w:rFonts w:ascii="Times New Roman" w:hAnsi="Times New Roman" w:cs="Times New Roman"/>
          <w:sz w:val="24"/>
          <w:szCs w:val="24"/>
          <w:lang w:val="kk-KZ"/>
        </w:rPr>
        <w:t xml:space="preserve">орта </w:t>
      </w:r>
      <w:r w:rsidRPr="00DC2FBF">
        <w:rPr>
          <w:rStyle w:val="afc"/>
          <w:rFonts w:ascii="Times New Roman" w:hAnsi="Times New Roman" w:cs="Times New Roman"/>
          <w:color w:val="auto"/>
          <w:sz w:val="24"/>
          <w:szCs w:val="24"/>
          <w:u w:val="none"/>
          <w:lang w:val="kk-KZ"/>
        </w:rPr>
        <w:t xml:space="preserve">білім беру </w:t>
      </w:r>
      <w:r w:rsidRPr="002F0455">
        <w:rPr>
          <w:rFonts w:ascii="Times New Roman" w:hAnsi="Times New Roman" w:cs="Times New Roman"/>
          <w:sz w:val="24"/>
          <w:szCs w:val="24"/>
          <w:lang w:val="kk-KZ"/>
        </w:rPr>
        <w:t>стандартында</w:t>
      </w:r>
      <w:r w:rsidRPr="00185868">
        <w:rPr>
          <w:rFonts w:ascii="Times New Roman" w:hAnsi="Times New Roman" w:cs="Times New Roman"/>
          <w:sz w:val="24"/>
          <w:szCs w:val="24"/>
          <w:lang w:val="kk-KZ"/>
        </w:rPr>
        <w:t xml:space="preserve"> орта білім беру мақсаты – «білім алушылардың түйінді және пәндік құзыреттерін қалыптастыру арқылы олардың танымдық қабылеттерін, алған білімдерін оқу және өмірлік жағдаяттарда шығармашылықпен пайдалана алуын, өзін-өзі дамыту мен өзіндік басқаруын қамтамасыз ету» деп сипатталған. Онда әр білім саласы бойынша </w:t>
      </w:r>
      <w:r w:rsidRPr="00185868">
        <w:rPr>
          <w:rFonts w:ascii="Times New Roman" w:hAnsi="Times New Roman" w:cs="Times New Roman"/>
          <w:i/>
          <w:sz w:val="24"/>
          <w:szCs w:val="24"/>
          <w:lang w:val="kk-KZ"/>
        </w:rPr>
        <w:t>түйінді және пәндік құзыреттерді</w:t>
      </w:r>
      <w:r w:rsidRPr="00185868">
        <w:rPr>
          <w:rFonts w:ascii="Times New Roman" w:hAnsi="Times New Roman" w:cs="Times New Roman"/>
          <w:sz w:val="24"/>
          <w:szCs w:val="24"/>
          <w:lang w:val="kk-KZ"/>
        </w:rPr>
        <w:t xml:space="preserve"> кіріктіру арқылы күтілетін нәтижелерді анықтау қажеттігі» және «түйінді құзыреттер әр білім саласының алатын орнына сәйкес пәнаралық сипаттағы қабілеттер ретінде алдымен оқу пәндері арқылы қалыптасып, дамитыны» атап өтіліп, түйінді құзыреттерге: </w:t>
      </w:r>
      <w:r w:rsidRPr="00185868">
        <w:rPr>
          <w:rFonts w:ascii="Times New Roman" w:hAnsi="Times New Roman" w:cs="Times New Roman"/>
          <w:i/>
          <w:sz w:val="24"/>
          <w:szCs w:val="24"/>
          <w:lang w:val="kk-KZ"/>
        </w:rPr>
        <w:t>ақпараттық, коммуникативтік, проблемалардың шешімін табу</w:t>
      </w:r>
      <w:r w:rsidRPr="00185868">
        <w:rPr>
          <w:rFonts w:ascii="Times New Roman" w:hAnsi="Times New Roman" w:cs="Times New Roman"/>
          <w:sz w:val="24"/>
          <w:szCs w:val="24"/>
          <w:lang w:val="kk-KZ"/>
        </w:rPr>
        <w:t xml:space="preserve"> </w:t>
      </w:r>
      <w:r w:rsidRPr="00185868">
        <w:rPr>
          <w:rFonts w:ascii="Times New Roman" w:hAnsi="Times New Roman" w:cs="Times New Roman"/>
          <w:i/>
          <w:sz w:val="24"/>
          <w:szCs w:val="24"/>
          <w:lang w:val="kk-KZ"/>
        </w:rPr>
        <w:t xml:space="preserve">құзыреттері </w:t>
      </w:r>
      <w:r w:rsidRPr="00185868">
        <w:rPr>
          <w:rFonts w:ascii="Times New Roman" w:hAnsi="Times New Roman" w:cs="Times New Roman"/>
          <w:sz w:val="24"/>
          <w:szCs w:val="24"/>
          <w:lang w:val="kk-KZ"/>
        </w:rPr>
        <w:t>жатады делінген.</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i/>
          <w:sz w:val="24"/>
          <w:szCs w:val="24"/>
          <w:lang w:val="kk-KZ"/>
        </w:rPr>
        <w:t>Коммуникативтік құзыреттілікті қалыптастыру</w:t>
      </w:r>
      <w:r w:rsidRPr="00185868">
        <w:rPr>
          <w:rFonts w:ascii="Times New Roman" w:hAnsi="Times New Roman" w:cs="Times New Roman"/>
          <w:sz w:val="24"/>
          <w:szCs w:val="24"/>
          <w:lang w:val="kk-KZ"/>
        </w:rPr>
        <w:t>. Жобалау арқылы қарым – қатынас белсенділігін  арттыруға болатыны сөзсіз. Бірақ жобалаудың мәнін тек қана коммуникативтік қатынастардан құралады деп есептеу оның шеңберін тарылтып, оны оқушылардың әңгімелесе білу диалогын ұйымдастыру немесе жазбаша қарым – қатынасын дамытумен шектейтін болады.  Дәстүрлі оқытуда оқушылардың өз ойларын еркін білдіруге жағдай туғызылуы төмен деңгейде, олардың беретін жауаптары мен күтілетін жауаптарының мазмұны әдетте белгілі болып келеді. Оқушы сол өзінен күтілетін жауапқа ғана даярланады. Оның бір жағынан тиімділігі – оқушының сөйлеу әрекетін құру жүйеленеді, белгілі бір нормаға жауап береді және оны бақылауға және бағалауға болатыны – болса, екінші жағынан, кемшілігі – оқушыға өз ойларын жеткізу мүмкіндігі шектеулі, еркін ойлау мен пікір білдіруге жағдай туғызылмайды.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Жасөспірімдердің бір – бірімен қарым – қатынасы осы жаста өзгере бастайды, олар үшін қарапайым қатынас жеткіліксіз, өйткені коммуникация арқылы оларда өздерін көрсетуге, дәлелдеуге қажеттік пайда болады.</w:t>
      </w:r>
      <w:r w:rsidRPr="00185868">
        <w:rPr>
          <w:rFonts w:ascii="Times New Roman" w:hAnsi="Times New Roman" w:cs="Times New Roman"/>
          <w:sz w:val="24"/>
          <w:szCs w:val="24"/>
          <w:lang w:val="kk-KZ"/>
        </w:rPr>
        <w:tab/>
        <w:t>Жобалау әрекеті осы қарым – қатынас мәдениетін сапалы дамытуда белгілі бір роль атқарады.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Жобалау барысында айырмашылығы көп байқалмайтын коммуникацияның екі түрлі қыры бар екенін айта кету керек. Олар:</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қарым – қатынас барысында ауызша және жазбаша сөйлесу;</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топтық қарым – қатынасқа түсу;</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Осы екі қыры тәжірибе барысында бір – бірімен бірігіп кететін болса да, оқушылардың жобалау әрекетін ұйымдастыру және талдау кезінде оларды ажыратып қарастыру қажет болады.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lastRenderedPageBreak/>
        <w:tab/>
        <w:t xml:space="preserve">Оқушылар білім берудің әрбір кезеңінде өз бетімен ауызша және жазбаша өз ойын білдіре білу дағдыларын меңгеруі қажет және әрбір білім беру ұйымы оны міндетіне алуы тиіс. Бұл – </w:t>
      </w:r>
      <w:r w:rsidRPr="00185868">
        <w:rPr>
          <w:rFonts w:ascii="Times New Roman" w:hAnsi="Times New Roman" w:cs="Times New Roman"/>
          <w:i/>
          <w:sz w:val="24"/>
          <w:szCs w:val="24"/>
          <w:lang w:val="kk-KZ"/>
        </w:rPr>
        <w:t>коммуникативтік құзіреттілік</w:t>
      </w:r>
      <w:r w:rsidRPr="00185868">
        <w:rPr>
          <w:rFonts w:ascii="Times New Roman" w:hAnsi="Times New Roman" w:cs="Times New Roman"/>
          <w:sz w:val="24"/>
          <w:szCs w:val="24"/>
          <w:lang w:val="kk-KZ"/>
        </w:rPr>
        <w:t xml:space="preserve"> деп аталады.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Коммуникативтік құзіреттілік – мәтінді, белгілі бір ойды түсінуі және түсіндіре алу қабілеті – барлық пәндерде де, барлық оқыту кезеңдерінде де қалыптастырылады.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Коммуникативтік құзіреттілік оқушының мәтінді не белгілі бір ойды түсіну, игеру барысында төмендегі әрекеттер жасай білуін білдіреді:</w:t>
      </w:r>
    </w:p>
    <w:p w:rsidR="00F00667" w:rsidRPr="00185868" w:rsidRDefault="00F00667" w:rsidP="00F00667">
      <w:pPr>
        <w:numPr>
          <w:ilvl w:val="0"/>
          <w:numId w:val="57"/>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мәтіннің, ойдың, немесе ақпараттың мазмұнын түсінеді, игереді, меңгереді;</w:t>
      </w:r>
    </w:p>
    <w:p w:rsidR="00F00667" w:rsidRPr="00185868" w:rsidRDefault="00F00667" w:rsidP="00F00667">
      <w:pPr>
        <w:numPr>
          <w:ilvl w:val="0"/>
          <w:numId w:val="57"/>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оны басқаша құрастыра алады, немесе берілген мазмұнды жаңаша түрге ендіре алады;</w:t>
      </w:r>
    </w:p>
    <w:p w:rsidR="00F00667" w:rsidRPr="00185868" w:rsidRDefault="00F00667" w:rsidP="00F00667">
      <w:pPr>
        <w:numPr>
          <w:ilvl w:val="0"/>
          <w:numId w:val="57"/>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мәтіннің, ойдың, ақпараттың мақсатын құрастыра алады;</w:t>
      </w:r>
    </w:p>
    <w:p w:rsidR="00F00667" w:rsidRPr="00185868" w:rsidRDefault="00F00667" w:rsidP="00F00667">
      <w:pPr>
        <w:numPr>
          <w:ilvl w:val="0"/>
          <w:numId w:val="57"/>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мақсатты жүзеге асыру үшін қандай амалдар мен құралдар қолданылып тұрғанын анықтай алады;</w:t>
      </w:r>
    </w:p>
    <w:p w:rsidR="00F00667" w:rsidRPr="00185868" w:rsidRDefault="00F00667" w:rsidP="00F00667">
      <w:pPr>
        <w:numPr>
          <w:ilvl w:val="0"/>
          <w:numId w:val="57"/>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мәтіннің, ойдың, ақпараттың кімге арналып тұрғанын анықтай алады;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Мәтінмен, ақпаратпен жұмыс жасауда оның үш негізгі сипаттамасын ескеру қажет. Олар:</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мәтіннің мазмұны;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хабарлау түрі;</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адресаты (кімге арналғаны);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Коммуникативтік қатынас 2 түрде – </w:t>
      </w:r>
      <w:r w:rsidRPr="00185868">
        <w:rPr>
          <w:rFonts w:ascii="Times New Roman" w:hAnsi="Times New Roman" w:cs="Times New Roman"/>
          <w:i/>
          <w:sz w:val="24"/>
          <w:szCs w:val="24"/>
          <w:lang w:val="kk-KZ"/>
        </w:rPr>
        <w:t>ауызша және жазбаша</w:t>
      </w:r>
      <w:r w:rsidRPr="00185868">
        <w:rPr>
          <w:rFonts w:ascii="Times New Roman" w:hAnsi="Times New Roman" w:cs="Times New Roman"/>
          <w:sz w:val="24"/>
          <w:szCs w:val="24"/>
          <w:lang w:val="kk-KZ"/>
        </w:rPr>
        <w:t xml:space="preserve"> түрде қалыптасады, олардың өз алдына ерекшеліктері бар және оны дұрыс қалыптастырудың өзіндік назары мен әдістері сақталуын қажет етеді.</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 xml:space="preserve">Коммуникативтік қатынасты қалыптастыру және дамытуда белгілі бір сабақтастық ұстанымы болады. Атап айтқанда, бастауыш сыныпта негізгі салынған коммуникативтік компоненттер негізгі мектепте бекітіледі және ол компонентті күрделендіре дамыту одан арғы жоғары сыныптарда жүзеге асырылады. Коммуникативтік қатынасты жобалау арқылы дамытудың тиімділігін көрсете отырып, бұл тек осы әрекеттің негізінде ғана жүзеге асырылады деп түсіну де қате пікір екені ескеру керек. Сондай – ақ, коммуникативтік қатынасты дәстүрлі оқытуда қалыптастыруға болады. Бұл белгілі бір ақпарат форматындағы жұмысты қамтиды. Мысалы, зертханалық жұмыстың қорытындысын жазу, шығарма, мазмұндама, т.б. жұмыстар. </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Түрлі форматтағы ақпарат немесе мәтінмен жұмыс жасай отырып (мыс, ғылыми мақала, эссе, интервьюге жауап беру, т.б.) оқушы оның талап ететін үлгісін сақтап үйренеді. Өйткені, еркін жазу форматын қажет етпейтін жұмыс түрлерін игеру де маңызды үрдіс. Оны игеру өзі үшін тәжірибеде пайдағы асатын болады, атап айтқанда, түрлі конкурстарға қатысу үшін қажетті үлгіні сақтау, рецензия жаза білу т.б.</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Мәтіннің мазмұны мен түрін еркін таңдау негізінен жобалау әрекетіне қатысты. Жоба жасау жеңістігі еркін қатынасты да, регламенттелген қарым – қатынасты да орындауға мүмкіндік береді. Мысалы, жоба идеясын талдау барысында өз ойларын жеткізу үшін оқушылар  еркін, эмоционалдық, шығармашылық, тіпті слэнг түрінде де қарым – қатынаста бола алды. Бұл жерде регламенттеу тәртібі тақырып аясын шектеу үшін ғана қажет бола алады.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Жобалаудың аталған идеяны талдау кезеңіне қарама – қарсы – жоба аяқталған соң, оны презентациялау кезеңі тұр. Оның талаптары регламенттерді – презентациялаудың (ауызша, не жазбаша), уақыт шектеуінің, аудиториялардағы түрлі топтар (оқушылар, мұғалімдер, ата – аналар т.б) мүдделеріне жауап берудің, т.б. – сан талаптардың ескерілуін міндеттейді.</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Жасөспірімдер үшін </w:t>
      </w:r>
      <w:r w:rsidRPr="00185868">
        <w:rPr>
          <w:rFonts w:ascii="Times New Roman" w:hAnsi="Times New Roman" w:cs="Times New Roman"/>
          <w:i/>
          <w:sz w:val="24"/>
          <w:szCs w:val="24"/>
          <w:lang w:val="kk-KZ"/>
        </w:rPr>
        <w:t>ақпараттық құзіреттіліктері (жалпы білімдік қабілеттері)</w:t>
      </w:r>
      <w:r w:rsidRPr="00185868">
        <w:rPr>
          <w:rFonts w:ascii="Times New Roman" w:hAnsi="Times New Roman" w:cs="Times New Roman"/>
          <w:sz w:val="24"/>
          <w:szCs w:val="24"/>
          <w:lang w:val="kk-KZ"/>
        </w:rPr>
        <w:t xml:space="preserve"> маңызды роль атқарады және ол мектепте ғана емес қоршаған ортада орнын табу құралы болып табылады. </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әрекеті оқушылардың аталған құзіреттілігін қалыптастыруға мүмкіндік береді.</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Құзіреттілік тұрғысынан алғанда әлеуметтік қарым – қатынас құзіреттілігін дамытудың маңызы зор. Олар оқушылардың төмендегі қабілеттерін қалыптастырады:</w:t>
      </w:r>
    </w:p>
    <w:p w:rsidR="00F00667" w:rsidRPr="00185868" w:rsidRDefault="00F00667" w:rsidP="00F00667">
      <w:pPr>
        <w:numPr>
          <w:ilvl w:val="0"/>
          <w:numId w:val="58"/>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 – тәжірибелік проблемаларды шешу барысында бірлесіп жұмыс істеуге қабілеттілікті, топпен жұмыс істеу қабілеттілігін;</w:t>
      </w:r>
    </w:p>
    <w:p w:rsidR="00F00667" w:rsidRPr="00185868" w:rsidRDefault="00F00667" w:rsidP="00F00667">
      <w:pPr>
        <w:numPr>
          <w:ilvl w:val="0"/>
          <w:numId w:val="58"/>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қорытынды өнімді құрастыру қабілеті, оның аудиториядағы адамдарға жеткізе білу қабілеті;</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әрекеті барысында тек қана коммуникациялық қатынаста болу емес, белгілі бір өнімді құрастыру барысындағы іскерлік коммуникация жүреді, ол оқушылардың оқу – тәжірибелік проблемаларын шешу мақсатын көздейді. Сондықтан, осы жағдайда оқушы құзіреттіліктерінің қалыптасуы тиімді жүзеге асырылады.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lastRenderedPageBreak/>
        <w:tab/>
        <w:t>Жобалаудағы коммуникациялық қатынастарды бағалау барысында төмендегі фактілер ескерілуі тиіс:</w:t>
      </w:r>
    </w:p>
    <w:p w:rsidR="00F00667" w:rsidRPr="00185868" w:rsidRDefault="00F00667" w:rsidP="00F00667">
      <w:pPr>
        <w:numPr>
          <w:ilvl w:val="0"/>
          <w:numId w:val="59"/>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 (шығармашылық жұмыс) негізінен оқушылардың топтық әрекеті арқылы орындалғаны;</w:t>
      </w:r>
    </w:p>
    <w:p w:rsidR="00F00667" w:rsidRPr="00185868" w:rsidRDefault="00F00667" w:rsidP="00F00667">
      <w:pPr>
        <w:numPr>
          <w:ilvl w:val="0"/>
          <w:numId w:val="59"/>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жұмыстың орындалуы барысында педагог балалар әрекетін ұйымдастырушылық – мазмұндық, жоспарлау және қадағалау қызметтерін атқаруы;</w:t>
      </w:r>
    </w:p>
    <w:p w:rsidR="00F00667" w:rsidRPr="00185868" w:rsidRDefault="00F00667" w:rsidP="00F00667">
      <w:pPr>
        <w:numPr>
          <w:ilvl w:val="0"/>
          <w:numId w:val="59"/>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қорытынды нәтижені ұсынған кезде оқушылардың іскерлік қарым – қатынасы қалыптасқаны;</w:t>
      </w:r>
    </w:p>
    <w:p w:rsidR="00F00667" w:rsidRPr="00185868" w:rsidRDefault="00F00667" w:rsidP="00F00667">
      <w:pPr>
        <w:numPr>
          <w:ilvl w:val="0"/>
          <w:numId w:val="59"/>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өнімді презентациялаудағы барлық критерийлеріне сай болуы, критерийлердің алдын ала белгілі болуы қажет;</w:t>
      </w:r>
    </w:p>
    <w:p w:rsidR="00F00667" w:rsidRPr="00185868" w:rsidRDefault="00F00667" w:rsidP="00F00667">
      <w:pPr>
        <w:numPr>
          <w:ilvl w:val="0"/>
          <w:numId w:val="59"/>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презентация жасауда аудитория болуы, бағалау комиссиясы болуы, бағалаудың ашық жүруі, қатысушылардың марапатталуына ерекше назар аударылуы тиіс;</w:t>
      </w:r>
      <w:r w:rsidRPr="00185868">
        <w:rPr>
          <w:rFonts w:ascii="Times New Roman" w:hAnsi="Times New Roman" w:cs="Times New Roman"/>
          <w:sz w:val="24"/>
          <w:szCs w:val="24"/>
          <w:lang w:val="kk-KZ"/>
        </w:rPr>
        <w:tab/>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   Жобалау әрекеті негізіне «жоба» түсінігін білдіретін идея алынады. «Жобаның» мәнісі мәні белгілі бір теориялық, немесе практикалық маңызы бар проблеманы шешу барысында нақты нәтиже алуға бағытталған прогматикалық түсінікті білдіреді.</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Жобалау барысында алынған нәтиже көзбен көруге, мағынасын ұғынуға, тәжірибеде қолдануға болатындығымен ерекшеленді. Осы нәтижені алу үшін оқушыларды өз бетімен ойлауға, проблеманы көре білуге және шеше білуге, түрлі салалардан алған білімдерін қолдана білуге, нәтижені алдын – ала болжай білуге және оның салдарын ажырата алуға үйрету қажет.</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Зерттеушілер атап өткендей, қазіргі оқуда жобалау әрекеті кеңінен таралмаған әдіс, оны шешудің негізгі жолы – жобаларды таңдау және оны сан алуан шығармашылық жұмыстарда жүйелі түрде қолдану.</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Жоба әдісі оқушылардың өз бетіндік әрекеттеріне (жекелеген не жұппен, не топпен белгілі бір уақыт ішінде орындалатын) бағытталады.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Сондай – ақ, жобалау әдісі белгілі бір проблеманы шешуді көздесе, проблеманы шешу, бір жағынан, оқытудың түрлі әдістері мен түрлерін қолдану арқылы, екінші жағынан, оқушылардың білімнің түрлі салаларын интеграциялау арқылы шығармашылық әрекеттерін қажет етеді.</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Орындалған жоба нәтижесі өзінің мақсатына сай болуы тиіс, атап айтқанда, егер теориялық проблема болса – оның нақты теориялық шешімі, ал практикалық проблема болса – қолдануға болатын даяр нәтижесі болуы шарт. Жобалау әдісі жеке орындалса да, топпен орындалса да белгілі бір жүйемен орындалады, оның мәні: әдіс ретінде бірнеше оқу – танымдық амалдар мен тәсілдердің жиынтығы болуы тиіс, оқушылардың өз бетіндік әрекетін ұйымдастыруға негізделуі тиіс, нақты нәтиже алуды көздеуі және оны міндетті түрде презентациялауы тиіс.</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Жобалау әдісі өзінің мазмұны жағынан еркін әрекеттерді, ашық оқытуды, тәжірибеге бағытталуды қажет ететін проблемалық оқытуға ұқсаса екені белгілі. Бұл әдісті орынды пайдаланған жағдайда дәстүрлі оқытуды өмірмен байланыстыру тұрғысынан тиімді екені сөзсіз. Сондай – ақ, бұл – оқушылардың өз бетімен білім алуына ықпал ететін бірден бір әдіс.</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 xml:space="preserve">Жобалаудың түсініктік кеңістігіндегі маңызды қабілет – </w:t>
      </w:r>
      <w:r w:rsidRPr="00185868">
        <w:rPr>
          <w:rFonts w:ascii="Times New Roman" w:hAnsi="Times New Roman" w:cs="Times New Roman"/>
          <w:i/>
          <w:sz w:val="24"/>
          <w:szCs w:val="24"/>
          <w:lang w:val="kk-KZ"/>
        </w:rPr>
        <w:t>проблеманы шешудің жолдарын және шешім қабылдау барысын</w:t>
      </w:r>
      <w:r w:rsidRPr="00185868">
        <w:rPr>
          <w:rFonts w:ascii="Times New Roman" w:hAnsi="Times New Roman" w:cs="Times New Roman"/>
          <w:sz w:val="24"/>
          <w:szCs w:val="24"/>
          <w:lang w:val="kk-KZ"/>
        </w:rPr>
        <w:t xml:space="preserve"> талдай білу.</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Проблеманы шешу – ақпараттық - әрекеттік модель бойынша түпкілікті нәтиже деп есептеледі және ол төмендегі тәртіп бойынша орындалады:</w:t>
      </w:r>
    </w:p>
    <w:p w:rsidR="00F00667" w:rsidRPr="00185868" w:rsidRDefault="00F00667" w:rsidP="00F00667">
      <w:pPr>
        <w:numPr>
          <w:ilvl w:val="0"/>
          <w:numId w:val="60"/>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проблема қою (не істеу қажеттігін айқындау);</w:t>
      </w:r>
    </w:p>
    <w:p w:rsidR="00F00667" w:rsidRPr="00185868" w:rsidRDefault="00F00667" w:rsidP="00F00667">
      <w:pPr>
        <w:numPr>
          <w:ilvl w:val="0"/>
          <w:numId w:val="60"/>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проблеманың құрамын анықтау (ақпараттар іздеу, таңдау, нақты міндеттерді белгілеу және оны орындау кезеңдерін айқындау; проблеманы ойша қайта құру арқылы жан – жақты талдау);</w:t>
      </w:r>
    </w:p>
    <w:p w:rsidR="00F00667" w:rsidRPr="00185868" w:rsidRDefault="00F00667" w:rsidP="00F00667">
      <w:pPr>
        <w:numPr>
          <w:ilvl w:val="0"/>
          <w:numId w:val="60"/>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шешудің бірнеше жолдарын қарастыру, мақсатты орындаудың тиімді жолдарын іздеу;</w:t>
      </w:r>
    </w:p>
    <w:p w:rsidR="00F00667" w:rsidRPr="00185868" w:rsidRDefault="00F00667" w:rsidP="00F00667">
      <w:pPr>
        <w:numPr>
          <w:ilvl w:val="0"/>
          <w:numId w:val="60"/>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проблеманың шешілуі;</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Енді соңғы күндері пайда болған </w:t>
      </w:r>
      <w:r w:rsidRPr="00185868">
        <w:rPr>
          <w:rFonts w:ascii="Times New Roman" w:hAnsi="Times New Roman" w:cs="Times New Roman"/>
          <w:i/>
          <w:sz w:val="24"/>
          <w:szCs w:val="24"/>
          <w:lang w:val="kk-KZ"/>
        </w:rPr>
        <w:t>шешім қабылдау теориясына</w:t>
      </w:r>
      <w:r w:rsidRPr="00185868">
        <w:rPr>
          <w:rFonts w:ascii="Times New Roman" w:hAnsi="Times New Roman" w:cs="Times New Roman"/>
          <w:sz w:val="24"/>
          <w:szCs w:val="24"/>
          <w:lang w:val="kk-KZ"/>
        </w:rPr>
        <w:t xml:space="preserve"> тоқталамыз. Шешім қабылдау – бірнеше нұсқаларды қарастыру үшін көптеген ақпараттарды іздеу және сұрыптаудан тұратын күрделі процесс. </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Шешім қабылдай білу қабілеті тоғыз элементтен тұрады: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1.</w:t>
      </w:r>
      <w:r w:rsidRPr="00185868">
        <w:rPr>
          <w:rFonts w:ascii="Times New Roman" w:hAnsi="Times New Roman" w:cs="Times New Roman"/>
          <w:i/>
          <w:sz w:val="24"/>
          <w:szCs w:val="24"/>
          <w:lang w:val="kk-KZ"/>
        </w:rPr>
        <w:t>Таңдай білу</w:t>
      </w:r>
      <w:r w:rsidRPr="00185868">
        <w:rPr>
          <w:rFonts w:ascii="Times New Roman" w:hAnsi="Times New Roman" w:cs="Times New Roman"/>
          <w:sz w:val="24"/>
          <w:szCs w:val="24"/>
          <w:lang w:val="kk-KZ"/>
        </w:rPr>
        <w:t>. Бұл жеке адамның тілегінен немесе топтың ұсынып отырған тілегінен, не сыртқы мәдени ортаның, ересек адамдардың тілегінен де пайда болуы мүмкін;</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2.</w:t>
      </w:r>
      <w:r w:rsidRPr="00185868">
        <w:rPr>
          <w:rFonts w:ascii="Times New Roman" w:hAnsi="Times New Roman" w:cs="Times New Roman"/>
          <w:i/>
          <w:sz w:val="24"/>
          <w:szCs w:val="24"/>
          <w:lang w:val="kk-KZ"/>
        </w:rPr>
        <w:t>Саналылық,</w:t>
      </w:r>
      <w:r w:rsidRPr="00185868">
        <w:rPr>
          <w:rFonts w:ascii="Times New Roman" w:hAnsi="Times New Roman" w:cs="Times New Roman"/>
          <w:sz w:val="24"/>
          <w:szCs w:val="24"/>
          <w:lang w:val="kk-KZ"/>
        </w:rPr>
        <w:t xml:space="preserve"> шешімді </w:t>
      </w:r>
      <w:r w:rsidRPr="00185868">
        <w:rPr>
          <w:rFonts w:ascii="Times New Roman" w:hAnsi="Times New Roman" w:cs="Times New Roman"/>
          <w:i/>
          <w:sz w:val="24"/>
          <w:szCs w:val="24"/>
          <w:lang w:val="kk-KZ"/>
        </w:rPr>
        <w:t>саналы түрде</w:t>
      </w:r>
      <w:r w:rsidRPr="00185868">
        <w:rPr>
          <w:rFonts w:ascii="Times New Roman" w:hAnsi="Times New Roman" w:cs="Times New Roman"/>
          <w:sz w:val="24"/>
          <w:szCs w:val="24"/>
          <w:lang w:val="kk-KZ"/>
        </w:rPr>
        <w:t xml:space="preserve"> қабылдау. Бұл орындаушының қалыптасқан проблеманы шешудегі өз ролі саналы түрде анықталуы, психологтардың айтуынша саналылық 15 жасқа қарай пайда болады;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lastRenderedPageBreak/>
        <w:t>3.</w:t>
      </w:r>
      <w:r w:rsidRPr="00185868">
        <w:rPr>
          <w:rFonts w:ascii="Times New Roman" w:hAnsi="Times New Roman" w:cs="Times New Roman"/>
          <w:i/>
          <w:sz w:val="24"/>
          <w:szCs w:val="24"/>
          <w:lang w:val="kk-KZ"/>
        </w:rPr>
        <w:t>Креативті шешім қабылдаушылық</w:t>
      </w:r>
      <w:r w:rsidRPr="00185868">
        <w:rPr>
          <w:rFonts w:ascii="Times New Roman" w:hAnsi="Times New Roman" w:cs="Times New Roman"/>
          <w:sz w:val="24"/>
          <w:szCs w:val="24"/>
          <w:lang w:val="kk-KZ"/>
        </w:rPr>
        <w:t xml:space="preserve"> – адамның қалыптан тыс шешім қабылдауға, немесе түрлі жолдарды іздей білуге дайындығын көрсетеді;</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4.</w:t>
      </w:r>
      <w:r w:rsidRPr="00185868">
        <w:rPr>
          <w:rFonts w:ascii="Times New Roman" w:hAnsi="Times New Roman" w:cs="Times New Roman"/>
          <w:i/>
          <w:sz w:val="24"/>
          <w:szCs w:val="24"/>
          <w:lang w:val="kk-KZ"/>
        </w:rPr>
        <w:t>Компромисстік</w:t>
      </w:r>
      <w:r w:rsidRPr="00185868">
        <w:rPr>
          <w:rFonts w:ascii="Times New Roman" w:hAnsi="Times New Roman" w:cs="Times New Roman"/>
          <w:sz w:val="24"/>
          <w:szCs w:val="24"/>
          <w:lang w:val="kk-KZ"/>
        </w:rPr>
        <w:t xml:space="preserve"> (келісімге келе білу) бұл қасиеті – проблеманы шешімін табуда тек өз мүддесі тұрғысынан ғана емес, өзгелердің, қоршаған адамдардың мүддесі тұрғысынан қарастыра білу. Бұл жағдайда шешім қабылдау оған қатысы бар адамдардың көбінің мүддесіне сәйкес компромисске (келісімге) келе алуға мүмкіндік береді;</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5.</w:t>
      </w:r>
      <w:r w:rsidRPr="00185868">
        <w:rPr>
          <w:rFonts w:ascii="Times New Roman" w:hAnsi="Times New Roman" w:cs="Times New Roman"/>
          <w:i/>
          <w:sz w:val="24"/>
          <w:szCs w:val="24"/>
          <w:lang w:val="kk-KZ"/>
        </w:rPr>
        <w:t>Алдын ала білу қасиеті</w:t>
      </w:r>
      <w:r w:rsidRPr="00185868">
        <w:rPr>
          <w:rFonts w:ascii="Times New Roman" w:hAnsi="Times New Roman" w:cs="Times New Roman"/>
          <w:sz w:val="24"/>
          <w:szCs w:val="24"/>
          <w:lang w:val="kk-KZ"/>
        </w:rPr>
        <w:t xml:space="preserve"> – шешім қабылданғаннан кейін болуы мүмкін жағдайларды алдын ала есептей білу, яғни белгілі бір шешім қабылдаудың айналаға тигізетін әсерін күні бұрын көре білу, оны талдай білу.</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6.</w:t>
      </w:r>
      <w:r w:rsidRPr="00185868">
        <w:rPr>
          <w:rFonts w:ascii="Times New Roman" w:hAnsi="Times New Roman" w:cs="Times New Roman"/>
          <w:i/>
          <w:sz w:val="24"/>
          <w:szCs w:val="24"/>
          <w:lang w:val="kk-KZ"/>
        </w:rPr>
        <w:t>Дұрыс таңдау жасай білу</w:t>
      </w:r>
      <w:r w:rsidRPr="00185868">
        <w:rPr>
          <w:rFonts w:ascii="Times New Roman" w:hAnsi="Times New Roman" w:cs="Times New Roman"/>
          <w:sz w:val="24"/>
          <w:szCs w:val="24"/>
          <w:lang w:val="kk-KZ"/>
        </w:rPr>
        <w:t xml:space="preserve"> – бұл шешім қабылдау процесінің ең күрделі және белгісіздікке толы кезеңі. Шешімнің дұрыстығын бағалау үнемі өзгеріп отыратын жекелік және қоғамдық құндылықтар, қалыптасқан жағдай мен оны қабылдаудың субьектілік сипатына байланысты оңай емес. Солай бола тұра, шешімнің дұрыстығын анықтайтын көрсеткіш ретінде проблеманы талдау барысында анықталған жағдайларға сәйкестігі алынады.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7.</w:t>
      </w:r>
      <w:r w:rsidRPr="00185868">
        <w:rPr>
          <w:rFonts w:ascii="Times New Roman" w:hAnsi="Times New Roman" w:cs="Times New Roman"/>
          <w:i/>
          <w:sz w:val="24"/>
          <w:szCs w:val="24"/>
          <w:lang w:val="kk-KZ"/>
        </w:rPr>
        <w:t>Сыналуға дайындығы</w:t>
      </w:r>
      <w:r w:rsidRPr="00185868">
        <w:rPr>
          <w:rFonts w:ascii="Times New Roman" w:hAnsi="Times New Roman" w:cs="Times New Roman"/>
          <w:sz w:val="24"/>
          <w:szCs w:val="24"/>
          <w:lang w:val="kk-KZ"/>
        </w:rPr>
        <w:t>, бұл – шешім қабылдауда пайдаланылған ақпараттардың шынайылығын тексеруге және қайта тексеруге қабілеттілік, кейбір субьектілік тұрғыдағы ұсыныстардан, қате болса өз ұсыныстарынан да бас тарта білу;</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8.</w:t>
      </w:r>
      <w:r w:rsidRPr="00185868">
        <w:rPr>
          <w:rFonts w:ascii="Times New Roman" w:hAnsi="Times New Roman" w:cs="Times New Roman"/>
          <w:i/>
          <w:sz w:val="24"/>
          <w:szCs w:val="24"/>
          <w:lang w:val="kk-KZ"/>
        </w:rPr>
        <w:t>Бірізділік</w:t>
      </w:r>
      <w:r w:rsidRPr="00185868">
        <w:rPr>
          <w:rFonts w:ascii="Times New Roman" w:hAnsi="Times New Roman" w:cs="Times New Roman"/>
          <w:sz w:val="24"/>
          <w:szCs w:val="24"/>
          <w:lang w:val="kk-KZ"/>
        </w:rPr>
        <w:t xml:space="preserve"> – таңдаған шешімге сәйкес амалдарды бірізділікпен қолдана білу;</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9.</w:t>
      </w:r>
      <w:r w:rsidRPr="00185868">
        <w:rPr>
          <w:rFonts w:ascii="Times New Roman" w:hAnsi="Times New Roman" w:cs="Times New Roman"/>
          <w:i/>
          <w:sz w:val="24"/>
          <w:szCs w:val="24"/>
          <w:lang w:val="kk-KZ"/>
        </w:rPr>
        <w:t>Жауапкершілік</w:t>
      </w:r>
      <w:r w:rsidRPr="00185868">
        <w:rPr>
          <w:rFonts w:ascii="Times New Roman" w:hAnsi="Times New Roman" w:cs="Times New Roman"/>
          <w:sz w:val="24"/>
          <w:szCs w:val="24"/>
          <w:lang w:val="kk-KZ"/>
        </w:rPr>
        <w:t xml:space="preserve"> – қабылданған шешімге сәйкес әрекеттердің әрі қарай жүргізілуіне әзір болу, мойнына ала білу.</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Қазіргі таңда психология ғылымы ойлаудың ерекше түрі – проблеманы тұтас көре білу, оны шешу жолдарын болжай білу, бірнеше нұсқалардың ең тиімді біреуін таңдай білу, одан әргі әрекеттер стратегиясын құру туралы шешім қабылдай білуді қамтитын – ойлау түріне үлкен мән беретінін байқауға болады.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Оқушылардың пәндік және түйінді құзыреттіліктерін қалыптастыруға мүмкіндік беретін, олардың өз бетіндік зерттеу</w:t>
      </w:r>
      <w:r w:rsidRPr="00185868">
        <w:rPr>
          <w:rFonts w:ascii="Times New Roman" w:hAnsi="Times New Roman" w:cs="Times New Roman"/>
          <w:i/>
          <w:sz w:val="24"/>
          <w:szCs w:val="24"/>
          <w:lang w:val="kk-KZ"/>
        </w:rPr>
        <w:t xml:space="preserve"> </w:t>
      </w:r>
      <w:r w:rsidRPr="00185868">
        <w:rPr>
          <w:rFonts w:ascii="Times New Roman" w:hAnsi="Times New Roman" w:cs="Times New Roman"/>
          <w:sz w:val="24"/>
          <w:szCs w:val="24"/>
          <w:lang w:val="kk-KZ"/>
        </w:rPr>
        <w:t xml:space="preserve">жүргізулері негізінде субъективті жаңалық ашуға жағдай туғызатын </w:t>
      </w:r>
      <w:r w:rsidRPr="00185868">
        <w:rPr>
          <w:rFonts w:ascii="Times New Roman" w:hAnsi="Times New Roman" w:cs="Times New Roman"/>
          <w:i/>
          <w:sz w:val="24"/>
          <w:szCs w:val="24"/>
          <w:lang w:val="kk-KZ"/>
        </w:rPr>
        <w:t xml:space="preserve">тақырыптық және пәнаралық жобалардың </w:t>
      </w:r>
      <w:r w:rsidRPr="00185868">
        <w:rPr>
          <w:rFonts w:ascii="Times New Roman" w:hAnsi="Times New Roman" w:cs="Times New Roman"/>
          <w:sz w:val="24"/>
          <w:szCs w:val="24"/>
          <w:lang w:val="kk-KZ"/>
        </w:rPr>
        <w:t>білім беруді ұйымдастырудағы маңызы зор.</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b/>
          <w:sz w:val="24"/>
          <w:szCs w:val="24"/>
          <w:lang w:val="kk-KZ"/>
        </w:rPr>
        <w:t xml:space="preserve"> Оқушылардың жоб</w:t>
      </w:r>
      <w:r>
        <w:rPr>
          <w:rFonts w:ascii="Times New Roman" w:hAnsi="Times New Roman" w:cs="Times New Roman"/>
          <w:b/>
          <w:sz w:val="24"/>
          <w:szCs w:val="24"/>
          <w:lang w:val="kk-KZ"/>
        </w:rPr>
        <w:t xml:space="preserve">алау жұмысын бағалау әдістемесі. </w:t>
      </w:r>
      <w:r w:rsidRPr="00185868">
        <w:rPr>
          <w:rFonts w:ascii="Times New Roman" w:hAnsi="Times New Roman" w:cs="Times New Roman"/>
          <w:sz w:val="24"/>
          <w:szCs w:val="24"/>
          <w:lang w:val="kk-KZ"/>
        </w:rPr>
        <w:t>Жобалау жұмысын бағалау – педагогтардың жаңа көзқарасын қажет ететін ерекше бағалау үрдісі. Дәстүрлі оқытумен салыстыратын болсақ, онда оқушының игеретін білімі, білігі мен дағдысы нормативтік сипатта болғандықтан, оларды бағалаудың өлшемдері (критерийлері) нақты беріледі.</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Мысалы, жазу үлгісінің, есепті орындаудың эталоны (үлгісі) болады, сонымен қоса, оны орындау деңгейі де белгіленеді. Баға қоюда берілген эталон мен оқушының орындау деңгейі салыстырылады да, қаншалықты үлгіге сәйкес келетіні бағаланады. Берілген норма (эталон, үлгі) шын мәнінде оқушының тапсырманы орындау деңгейін өлшейтін құрал болып табылады. Сөйтіп, қаншалықты сынға ұшыраса да, дәстүрлі оқытудағы бағалауды белгілі бір дәрежеде обьективті деуге болады. Солай бола тұрса да, қалыптасқан дәстүрлі педагогикалық іс – тәжірибеде оқушының жұмысын бағалау емес, оқушының жұмысын бағалау емес, оқушының өзін бағалауға, тіпті, жаза қолдануға айналып кеткені белгілі. Бұл бүгін көптеген келеңсіз жағдайларға, мысалы, білім алу үшін ғана емес, баға үшін оқуға әкеліп отыр. </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жұмысында оқушылардың алатын өнімдерінің (нәтижелері) білім, білік, дағды сияқты нақты нормативтік сипаты болмайды. Соған орай жобаның нәтижелері оның мақсатына қаншалықты сәйкестігі бағаланады. Ал жобалаудың мақсаттары бірдей болмайды, сол себепті бағалау критерийлері үнемі өзгеріп, қойылатын талаптарды өлшеуге сәйкестендіріліп отырады.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Оның бірнеше мүмкіндіктері бар. Мысалы жобаға бір емес, бірнеше баға беруге болады: топтың бірлескен жұмыс деңгейі; жобаның идеясының өзектілігі; оның жүзеге асыру тиімділігі, сәтті жасалған презентация, т.б. Жобалау әрекетін бағалаудың әдістемелік нұсқаулары тәжірибеде жасалып енгізіліп те жүр. Төменде жобаларды </w:t>
      </w:r>
      <w:r w:rsidRPr="00185868">
        <w:rPr>
          <w:rFonts w:ascii="Times New Roman" w:hAnsi="Times New Roman" w:cs="Times New Roman"/>
          <w:i/>
          <w:sz w:val="24"/>
          <w:szCs w:val="24"/>
          <w:lang w:val="kk-KZ"/>
        </w:rPr>
        <w:t>бағалаудың өлшемдерін</w:t>
      </w:r>
      <w:r w:rsidRPr="00185868">
        <w:rPr>
          <w:rFonts w:ascii="Times New Roman" w:hAnsi="Times New Roman" w:cs="Times New Roman"/>
          <w:sz w:val="24"/>
          <w:szCs w:val="24"/>
          <w:lang w:val="kk-KZ"/>
        </w:rPr>
        <w:t xml:space="preserve"> ұсынамыз:</w:t>
      </w:r>
    </w:p>
    <w:p w:rsidR="00F00667" w:rsidRPr="00185868" w:rsidRDefault="00F00667" w:rsidP="00F00667">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Жобаның барлық кезеңдерін орындаудағы өз бетіндік  жұмыс жасау дәрежесі:</w:t>
      </w:r>
    </w:p>
    <w:p w:rsidR="00F00667" w:rsidRPr="00185868" w:rsidRDefault="00F00667" w:rsidP="00F00667">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Оқушылардың топтық жұмысқа араласу және өз рольдерін орындау дәрежесі;</w:t>
      </w:r>
    </w:p>
    <w:p w:rsidR="00F00667" w:rsidRPr="00185868" w:rsidRDefault="00F00667" w:rsidP="00F00667">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Пән бойынша, жалпы мектепте алған білім, білік, дағдыларын пайдалана алу дәрежесі;</w:t>
      </w:r>
    </w:p>
    <w:p w:rsidR="00F00667" w:rsidRPr="00185868" w:rsidRDefault="00F00667" w:rsidP="00F00667">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Жобаны орындауда пайдаланылған жаңа ақпараттар саны;</w:t>
      </w:r>
    </w:p>
    <w:p w:rsidR="00F00667" w:rsidRPr="00185868" w:rsidRDefault="00F00667" w:rsidP="00F00667">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Пайдаланылған ақпараттың мәнін түсіну дәрежесі;</w:t>
      </w:r>
    </w:p>
    <w:p w:rsidR="00F00667" w:rsidRPr="00185868" w:rsidRDefault="00F00667" w:rsidP="00F00667">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Қолданып отырған әдістердің күрделілігі және оны игеру деңгейі;</w:t>
      </w:r>
    </w:p>
    <w:p w:rsidR="00F00667" w:rsidRPr="00185868" w:rsidRDefault="00F00667" w:rsidP="00F00667">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lastRenderedPageBreak/>
        <w:t>Проблеманы шешу идеясы мен шешу жолдарының жаңалықтың тың болу дәрежесі;</w:t>
      </w:r>
    </w:p>
    <w:p w:rsidR="00F00667" w:rsidRPr="00185868" w:rsidRDefault="00F00667" w:rsidP="00F00667">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Жобаның проблемасын анықтау мақсатын қою және оның мәнін түсіну деңгейі;</w:t>
      </w:r>
    </w:p>
    <w:p w:rsidR="00F00667" w:rsidRPr="00185868" w:rsidRDefault="00F00667" w:rsidP="00F00667">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Презентацияны, жазбаша есепті дайындау, ұйымдастыру және өткізу дәрежесі, оның барысында көрнекі құралдарды пайдалану деңгейі;</w:t>
      </w:r>
    </w:p>
    <w:p w:rsidR="00F00667" w:rsidRPr="00185868" w:rsidRDefault="00F00667" w:rsidP="00F00667">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Рефлексия жасай білу деңгейі;</w:t>
      </w:r>
    </w:p>
    <w:p w:rsidR="00F00667" w:rsidRPr="00185868" w:rsidRDefault="00F00667" w:rsidP="00F00667">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Презентация жүргізудегі шығармашылық дәрежесі;</w:t>
      </w:r>
    </w:p>
    <w:p w:rsidR="00F00667" w:rsidRPr="00185868" w:rsidRDefault="00F00667" w:rsidP="00F00667">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Алынған нәтиженің әлеуметтік және қолданбалы маңызы;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Оларды төмендегі </w:t>
      </w:r>
      <w:r>
        <w:rPr>
          <w:rFonts w:ascii="Times New Roman" w:hAnsi="Times New Roman" w:cs="Times New Roman"/>
          <w:sz w:val="24"/>
          <w:szCs w:val="24"/>
          <w:lang w:val="kk-KZ"/>
        </w:rPr>
        <w:t>1</w:t>
      </w:r>
      <w:r w:rsidRPr="00185868">
        <w:rPr>
          <w:rFonts w:ascii="Times New Roman" w:hAnsi="Times New Roman" w:cs="Times New Roman"/>
          <w:sz w:val="24"/>
          <w:szCs w:val="24"/>
          <w:lang w:val="kk-KZ"/>
        </w:rPr>
        <w:t>8-кесте арқылы бағалауға болады.</w:t>
      </w:r>
    </w:p>
    <w:p w:rsidR="00F00667" w:rsidRPr="00185868" w:rsidRDefault="00F00667" w:rsidP="00F00667">
      <w:pPr>
        <w:tabs>
          <w:tab w:val="left" w:pos="2025"/>
        </w:tabs>
        <w:spacing w:after="0" w:line="240" w:lineRule="auto"/>
        <w:ind w:firstLine="709"/>
        <w:jc w:val="both"/>
        <w:rPr>
          <w:rFonts w:ascii="Times New Roman" w:hAnsi="Times New Roman" w:cs="Times New Roman"/>
          <w:b/>
          <w:bCs/>
          <w:sz w:val="24"/>
          <w:szCs w:val="24"/>
          <w:lang w:val="kk-KZ"/>
        </w:rPr>
      </w:pPr>
      <w:r w:rsidRPr="00185868">
        <w:rPr>
          <w:rFonts w:ascii="Times New Roman" w:hAnsi="Times New Roman" w:cs="Times New Roman"/>
          <w:sz w:val="24"/>
          <w:szCs w:val="24"/>
          <w:lang w:val="kk-KZ"/>
        </w:rPr>
        <w:tab/>
      </w:r>
      <w:r>
        <w:rPr>
          <w:rFonts w:ascii="Times New Roman" w:hAnsi="Times New Roman" w:cs="Times New Roman"/>
          <w:sz w:val="24"/>
          <w:szCs w:val="24"/>
          <w:lang w:val="kk-KZ"/>
        </w:rPr>
        <w:t>1</w:t>
      </w:r>
      <w:r w:rsidRPr="00185868">
        <w:rPr>
          <w:rFonts w:ascii="Times New Roman" w:hAnsi="Times New Roman" w:cs="Times New Roman"/>
          <w:b/>
          <w:bCs/>
          <w:sz w:val="24"/>
          <w:szCs w:val="24"/>
          <w:lang w:val="kk-KZ"/>
        </w:rPr>
        <w:t xml:space="preserve">8-кесте     «Бағалау парағы» </w:t>
      </w:r>
      <w:r w:rsidRPr="00185868">
        <w:rPr>
          <w:rFonts w:ascii="Times New Roman" w:hAnsi="Times New Roman" w:cs="Times New Roman"/>
          <w:b/>
          <w:bCs/>
          <w:sz w:val="24"/>
          <w:szCs w:val="24"/>
        </w:rPr>
        <w:t xml:space="preserve"> №1</w:t>
      </w:r>
    </w:p>
    <w:p w:rsidR="00F00667" w:rsidRPr="00185868" w:rsidRDefault="00F00667" w:rsidP="00F00667">
      <w:pPr>
        <w:spacing w:after="0" w:line="240" w:lineRule="auto"/>
        <w:ind w:firstLine="709"/>
        <w:jc w:val="both"/>
        <w:rPr>
          <w:rFonts w:ascii="Times New Roman" w:hAnsi="Times New Roman" w:cs="Times New Roman"/>
          <w:bCs/>
          <w:sz w:val="24"/>
          <w:szCs w:val="24"/>
          <w:lang w:val="kk-KZ"/>
        </w:rPr>
      </w:pPr>
    </w:p>
    <w:tbl>
      <w:tblPr>
        <w:tblStyle w:val="af2"/>
        <w:tblW w:w="0" w:type="auto"/>
        <w:tblLook w:val="01E0"/>
      </w:tblPr>
      <w:tblGrid>
        <w:gridCol w:w="943"/>
        <w:gridCol w:w="1914"/>
        <w:gridCol w:w="1914"/>
        <w:gridCol w:w="1914"/>
        <w:gridCol w:w="1915"/>
      </w:tblGrid>
      <w:tr w:rsidR="00F00667" w:rsidRPr="00185868" w:rsidTr="00DC2FBF">
        <w:trPr>
          <w:trHeight w:val="270"/>
        </w:trPr>
        <w:tc>
          <w:tcPr>
            <w:tcW w:w="943" w:type="dxa"/>
            <w:vMerge w:val="restart"/>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ind w:firstLine="709"/>
              <w:jc w:val="both"/>
              <w:rPr>
                <w:bCs/>
                <w:noProof/>
                <w:sz w:val="24"/>
                <w:szCs w:val="24"/>
                <w:lang w:val="kk-KZ"/>
              </w:rPr>
            </w:pPr>
            <w:r w:rsidRPr="00185868">
              <w:rPr>
                <w:bCs/>
                <w:sz w:val="24"/>
                <w:szCs w:val="24"/>
                <w:lang w:val="kk-KZ"/>
              </w:rPr>
              <w:t xml:space="preserve">Рет </w:t>
            </w:r>
          </w:p>
          <w:p w:rsidR="00F00667" w:rsidRPr="00185868" w:rsidRDefault="00F00667" w:rsidP="00DC2FBF">
            <w:pPr>
              <w:ind w:firstLine="709"/>
              <w:jc w:val="both"/>
              <w:rPr>
                <w:bCs/>
                <w:noProof/>
                <w:sz w:val="24"/>
                <w:szCs w:val="24"/>
                <w:lang w:val="kk-KZ"/>
              </w:rPr>
            </w:pPr>
            <w:r w:rsidRPr="00185868">
              <w:rPr>
                <w:bCs/>
                <w:sz w:val="24"/>
                <w:szCs w:val="24"/>
                <w:lang w:val="kk-KZ"/>
              </w:rPr>
              <w:t>саны</w:t>
            </w:r>
          </w:p>
        </w:tc>
        <w:tc>
          <w:tcPr>
            <w:tcW w:w="1914" w:type="dxa"/>
            <w:vMerge w:val="restart"/>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ind w:firstLine="709"/>
              <w:jc w:val="both"/>
              <w:rPr>
                <w:bCs/>
                <w:noProof/>
                <w:sz w:val="24"/>
                <w:szCs w:val="24"/>
                <w:lang w:val="kk-KZ"/>
              </w:rPr>
            </w:pPr>
            <w:r w:rsidRPr="00185868">
              <w:rPr>
                <w:bCs/>
                <w:sz w:val="24"/>
                <w:szCs w:val="24"/>
                <w:lang w:val="kk-KZ"/>
              </w:rPr>
              <w:t xml:space="preserve">  Бағалау  өлшемдері</w:t>
            </w:r>
          </w:p>
        </w:tc>
        <w:tc>
          <w:tcPr>
            <w:tcW w:w="5743" w:type="dxa"/>
            <w:gridSpan w:val="3"/>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ind w:firstLine="709"/>
              <w:jc w:val="both"/>
              <w:rPr>
                <w:bCs/>
                <w:noProof/>
                <w:sz w:val="24"/>
                <w:szCs w:val="24"/>
                <w:lang w:val="kk-KZ"/>
              </w:rPr>
            </w:pPr>
            <w:r w:rsidRPr="00185868">
              <w:rPr>
                <w:bCs/>
                <w:sz w:val="24"/>
                <w:szCs w:val="24"/>
                <w:lang w:val="kk-KZ"/>
              </w:rPr>
              <w:t xml:space="preserve">                  Орындалу деңгейлері</w:t>
            </w:r>
          </w:p>
        </w:tc>
      </w:tr>
      <w:tr w:rsidR="00F00667" w:rsidRPr="00185868" w:rsidTr="00DC2FBF">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667" w:rsidRPr="00185868" w:rsidRDefault="00F00667" w:rsidP="00DC2FBF">
            <w:pPr>
              <w:rPr>
                <w:bCs/>
                <w:noProof/>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667" w:rsidRPr="00185868" w:rsidRDefault="00F00667" w:rsidP="00DC2FBF">
            <w:pPr>
              <w:rPr>
                <w:bCs/>
                <w:noProof/>
                <w:sz w:val="24"/>
                <w:szCs w:val="24"/>
                <w:lang w:val="kk-KZ"/>
              </w:rPr>
            </w:pPr>
          </w:p>
        </w:tc>
        <w:tc>
          <w:tcPr>
            <w:tcW w:w="1914"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ind w:firstLine="709"/>
              <w:jc w:val="both"/>
              <w:rPr>
                <w:bCs/>
                <w:noProof/>
                <w:sz w:val="24"/>
                <w:szCs w:val="24"/>
                <w:lang w:val="kk-KZ"/>
              </w:rPr>
            </w:pPr>
            <w:r w:rsidRPr="00185868">
              <w:rPr>
                <w:bCs/>
                <w:sz w:val="24"/>
                <w:szCs w:val="24"/>
                <w:lang w:val="kk-KZ"/>
              </w:rPr>
              <w:t xml:space="preserve">   Төмен</w:t>
            </w:r>
          </w:p>
        </w:tc>
        <w:tc>
          <w:tcPr>
            <w:tcW w:w="1914"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ind w:firstLine="709"/>
              <w:jc w:val="both"/>
              <w:rPr>
                <w:bCs/>
                <w:noProof/>
                <w:sz w:val="24"/>
                <w:szCs w:val="24"/>
                <w:lang w:val="kk-KZ"/>
              </w:rPr>
            </w:pPr>
            <w:r w:rsidRPr="00185868">
              <w:rPr>
                <w:bCs/>
                <w:sz w:val="24"/>
                <w:szCs w:val="24"/>
                <w:lang w:val="kk-KZ"/>
              </w:rPr>
              <w:t xml:space="preserve">     Орта</w:t>
            </w:r>
          </w:p>
        </w:tc>
        <w:tc>
          <w:tcPr>
            <w:tcW w:w="1915"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ind w:firstLine="709"/>
              <w:jc w:val="both"/>
              <w:rPr>
                <w:bCs/>
                <w:noProof/>
                <w:sz w:val="24"/>
                <w:szCs w:val="24"/>
                <w:lang w:val="kk-KZ"/>
              </w:rPr>
            </w:pPr>
            <w:r w:rsidRPr="00185868">
              <w:rPr>
                <w:bCs/>
                <w:sz w:val="24"/>
                <w:szCs w:val="24"/>
                <w:lang w:val="kk-KZ"/>
              </w:rPr>
              <w:t xml:space="preserve">   Жоғары</w:t>
            </w:r>
          </w:p>
        </w:tc>
      </w:tr>
      <w:tr w:rsidR="00F00667" w:rsidRPr="00185868" w:rsidTr="00DC2FBF">
        <w:tc>
          <w:tcPr>
            <w:tcW w:w="943"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ind w:firstLine="709"/>
              <w:jc w:val="both"/>
              <w:rPr>
                <w:bCs/>
                <w:noProof/>
                <w:sz w:val="24"/>
                <w:szCs w:val="24"/>
                <w:lang w:val="kk-KZ"/>
              </w:rPr>
            </w:pPr>
            <w:r w:rsidRPr="00185868">
              <w:rPr>
                <w:bCs/>
                <w:sz w:val="24"/>
                <w:szCs w:val="24"/>
                <w:lang w:val="kk-KZ"/>
              </w:rPr>
              <w:t>1</w:t>
            </w:r>
          </w:p>
        </w:tc>
        <w:tc>
          <w:tcPr>
            <w:tcW w:w="1914"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ind w:firstLine="709"/>
              <w:jc w:val="both"/>
              <w:rPr>
                <w:bCs/>
                <w:noProof/>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ind w:firstLine="709"/>
              <w:jc w:val="both"/>
              <w:rPr>
                <w:bCs/>
                <w:noProof/>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ind w:firstLine="709"/>
              <w:jc w:val="both"/>
              <w:rPr>
                <w:bCs/>
                <w:noProof/>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ind w:firstLine="709"/>
              <w:jc w:val="both"/>
              <w:rPr>
                <w:bCs/>
                <w:noProof/>
                <w:sz w:val="24"/>
                <w:szCs w:val="24"/>
                <w:lang w:val="kk-KZ"/>
              </w:rPr>
            </w:pPr>
          </w:p>
        </w:tc>
      </w:tr>
      <w:tr w:rsidR="00F00667" w:rsidRPr="00185868" w:rsidTr="00DC2FBF">
        <w:tc>
          <w:tcPr>
            <w:tcW w:w="943"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ind w:firstLine="709"/>
              <w:jc w:val="both"/>
              <w:rPr>
                <w:bCs/>
                <w:noProof/>
                <w:sz w:val="24"/>
                <w:szCs w:val="24"/>
                <w:lang w:val="kk-KZ"/>
              </w:rPr>
            </w:pPr>
            <w:r w:rsidRPr="00185868">
              <w:rPr>
                <w:bCs/>
                <w:sz w:val="24"/>
                <w:szCs w:val="24"/>
                <w:lang w:val="kk-KZ"/>
              </w:rPr>
              <w:t>2</w:t>
            </w:r>
          </w:p>
        </w:tc>
        <w:tc>
          <w:tcPr>
            <w:tcW w:w="1914"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ind w:firstLine="709"/>
              <w:jc w:val="both"/>
              <w:rPr>
                <w:bCs/>
                <w:noProof/>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ind w:firstLine="709"/>
              <w:jc w:val="both"/>
              <w:rPr>
                <w:bCs/>
                <w:noProof/>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ind w:firstLine="709"/>
              <w:jc w:val="both"/>
              <w:rPr>
                <w:bCs/>
                <w:noProof/>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ind w:firstLine="709"/>
              <w:jc w:val="both"/>
              <w:rPr>
                <w:bCs/>
                <w:noProof/>
                <w:sz w:val="24"/>
                <w:szCs w:val="24"/>
                <w:lang w:val="kk-KZ"/>
              </w:rPr>
            </w:pPr>
          </w:p>
        </w:tc>
      </w:tr>
      <w:tr w:rsidR="00F00667" w:rsidRPr="00185868" w:rsidTr="00DC2FBF">
        <w:tc>
          <w:tcPr>
            <w:tcW w:w="943"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ind w:firstLine="709"/>
              <w:jc w:val="both"/>
              <w:rPr>
                <w:bCs/>
                <w:noProof/>
                <w:sz w:val="24"/>
                <w:szCs w:val="24"/>
                <w:lang w:val="kk-KZ"/>
              </w:rPr>
            </w:pPr>
            <w:r w:rsidRPr="00185868">
              <w:rPr>
                <w:bCs/>
                <w:sz w:val="24"/>
                <w:szCs w:val="24"/>
                <w:lang w:val="kk-KZ"/>
              </w:rPr>
              <w:t>3</w:t>
            </w:r>
          </w:p>
        </w:tc>
        <w:tc>
          <w:tcPr>
            <w:tcW w:w="1914"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ind w:firstLine="709"/>
              <w:jc w:val="both"/>
              <w:rPr>
                <w:bCs/>
                <w:noProof/>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ind w:firstLine="709"/>
              <w:jc w:val="both"/>
              <w:rPr>
                <w:bCs/>
                <w:noProof/>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ind w:firstLine="709"/>
              <w:jc w:val="both"/>
              <w:rPr>
                <w:bCs/>
                <w:noProof/>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ind w:firstLine="709"/>
              <w:jc w:val="both"/>
              <w:rPr>
                <w:bCs/>
                <w:noProof/>
                <w:sz w:val="24"/>
                <w:szCs w:val="24"/>
                <w:lang w:val="kk-KZ"/>
              </w:rPr>
            </w:pPr>
          </w:p>
        </w:tc>
      </w:tr>
    </w:tbl>
    <w:p w:rsidR="00F00667" w:rsidRPr="00185868" w:rsidRDefault="00F00667" w:rsidP="00F00667">
      <w:pPr>
        <w:spacing w:after="0" w:line="240" w:lineRule="auto"/>
        <w:ind w:firstLine="709"/>
        <w:jc w:val="both"/>
        <w:rPr>
          <w:rFonts w:ascii="Times New Roman" w:hAnsi="Times New Roman" w:cs="Times New Roman"/>
          <w:bCs/>
          <w:noProof/>
          <w:sz w:val="24"/>
          <w:szCs w:val="24"/>
          <w:lang w:val="kk-KZ"/>
        </w:rPr>
      </w:pPr>
      <w:r w:rsidRPr="00185868">
        <w:rPr>
          <w:rFonts w:ascii="Times New Roman" w:hAnsi="Times New Roman" w:cs="Times New Roman"/>
          <w:bCs/>
          <w:sz w:val="24"/>
          <w:szCs w:val="24"/>
          <w:lang w:val="kk-KZ"/>
        </w:rPr>
        <w:tab/>
      </w:r>
    </w:p>
    <w:p w:rsidR="00F00667" w:rsidRPr="00185868" w:rsidRDefault="00F00667" w:rsidP="00F00667">
      <w:pPr>
        <w:spacing w:after="0" w:line="240" w:lineRule="auto"/>
        <w:ind w:firstLine="709"/>
        <w:jc w:val="both"/>
        <w:rPr>
          <w:rFonts w:ascii="Times New Roman" w:hAnsi="Times New Roman" w:cs="Times New Roman"/>
          <w:bCs/>
          <w:sz w:val="24"/>
          <w:szCs w:val="24"/>
          <w:lang w:val="kk-KZ"/>
        </w:rPr>
      </w:pPr>
      <w:r w:rsidRPr="00185868">
        <w:rPr>
          <w:rFonts w:ascii="Times New Roman" w:hAnsi="Times New Roman" w:cs="Times New Roman"/>
          <w:bCs/>
          <w:sz w:val="24"/>
          <w:szCs w:val="24"/>
          <w:lang w:val="kk-KZ"/>
        </w:rPr>
        <w:t>Әрине, жоғарыдағы критерийлер өте ауқымды, оларды жоғары сынып оқушыларына арналған деуге болады. Оны төменгі сыныпта ұсыну өте күрделі екені белгілі. Бұл міндетті түрде барлық жобаларды бағалауға қойылатын талаптар емес, оны жалпы жобаны бағалау үлгісі деп қабылдаған дұрыс. Сондықтан, әр жобаның көлеміне, мерзіміне, мақсатына сай өзіне тән критерийлер (бағалау өлшемдері) жасалуы тиіс, бұл – міндетті түрде орындалатын талап. Аталған өлшемдерді құрастыру жобалау басталмас бұрын, оның міндеттерін анықтау барысында жасалған дұрыс. Өйткені, біріншіден оқушылар бағалау өлшемдері белгіленгеннен соң жобаны орындау жоспарын соған сай құрастырып үйренуі тиіс. Жоспар құруда олар кейін бағаланатын өлшемдерді ескере отырып, қай жеріне қалай көңіл аудару қажеттігін түсінеді. Сондай – ақ, кейін жобаны орындауда да бағалау өлшемдеріне сәйкес сапалы болуын қадағалап отыруына негіз болады.</w:t>
      </w:r>
    </w:p>
    <w:p w:rsidR="00F00667" w:rsidRPr="00185868" w:rsidRDefault="00F00667" w:rsidP="00F00667">
      <w:pPr>
        <w:spacing w:after="0" w:line="240" w:lineRule="auto"/>
        <w:ind w:firstLine="709"/>
        <w:jc w:val="both"/>
        <w:rPr>
          <w:rFonts w:ascii="Times New Roman" w:hAnsi="Times New Roman" w:cs="Times New Roman"/>
          <w:bCs/>
          <w:sz w:val="24"/>
          <w:szCs w:val="24"/>
          <w:lang w:val="kk-KZ"/>
        </w:rPr>
      </w:pPr>
      <w:r w:rsidRPr="00185868">
        <w:rPr>
          <w:rFonts w:ascii="Times New Roman" w:hAnsi="Times New Roman" w:cs="Times New Roman"/>
          <w:bCs/>
          <w:sz w:val="24"/>
          <w:szCs w:val="24"/>
          <w:lang w:val="kk-KZ"/>
        </w:rPr>
        <w:tab/>
        <w:t>Екіншіден, бағалау өлшемдерін өздері құрастыру кезеңі олардың коммуникативтік құзіреттіліктерін дамытуға жағдай туғызады. Бағалау өлшемдерін құру арқылы өздері болашақ өнім (нәтижені) сапасын күні бұрын жан – жақты белгілеп алады. Бұл оқушылардың өз ойларын білдіру, тақырыпқа тереңдеу, оның мәнін түсіну, бірлесе талқылау, өз мүддесін де, өзгелер мүдделерін де ескере білу қабілеттерін дамытады. Бұл қабілеттерді «Мен» тұрғысынан «Біз» тұрғысына өту үшін маңызды қабілеттер.</w:t>
      </w:r>
    </w:p>
    <w:p w:rsidR="00F00667" w:rsidRPr="00185868" w:rsidRDefault="00F00667" w:rsidP="00F00667">
      <w:pPr>
        <w:spacing w:after="0" w:line="240" w:lineRule="auto"/>
        <w:ind w:firstLine="709"/>
        <w:jc w:val="both"/>
        <w:rPr>
          <w:rFonts w:ascii="Times New Roman" w:hAnsi="Times New Roman" w:cs="Times New Roman"/>
          <w:bCs/>
          <w:sz w:val="24"/>
          <w:szCs w:val="24"/>
          <w:lang w:val="kk-KZ"/>
        </w:rPr>
      </w:pPr>
      <w:r w:rsidRPr="00185868">
        <w:rPr>
          <w:rFonts w:ascii="Times New Roman" w:hAnsi="Times New Roman" w:cs="Times New Roman"/>
          <w:bCs/>
          <w:sz w:val="24"/>
          <w:szCs w:val="24"/>
          <w:lang w:val="kk-KZ"/>
        </w:rPr>
        <w:tab/>
        <w:t>Жобалау жұмысына қатысу, бағалау өлшемдерін жасау, оны орындауға үйрену оқушылардың жауапкершілік қасиеттерін дамытуға себеп болады, олар жауапты қадамдар жасап үйренеді.</w:t>
      </w:r>
    </w:p>
    <w:p w:rsidR="00F00667" w:rsidRPr="00185868" w:rsidRDefault="00F00667" w:rsidP="00F00667">
      <w:pPr>
        <w:spacing w:after="0" w:line="240" w:lineRule="auto"/>
        <w:ind w:firstLine="709"/>
        <w:jc w:val="both"/>
        <w:rPr>
          <w:rFonts w:ascii="Times New Roman" w:hAnsi="Times New Roman" w:cs="Times New Roman"/>
          <w:bCs/>
          <w:sz w:val="24"/>
          <w:szCs w:val="24"/>
          <w:lang w:val="kk-KZ"/>
        </w:rPr>
      </w:pPr>
      <w:r w:rsidRPr="00185868">
        <w:rPr>
          <w:rFonts w:ascii="Times New Roman" w:hAnsi="Times New Roman" w:cs="Times New Roman"/>
          <w:bCs/>
          <w:sz w:val="24"/>
          <w:szCs w:val="24"/>
          <w:lang w:val="kk-KZ"/>
        </w:rPr>
        <w:tab/>
        <w:t>Жобалаудағы бағалауды тек мұғалім шеше алмайды, ол оқушылармен санасуға тиіс. Сондықтан, бағалау жобалау әрекетін ұйымдастырудың және басқалардың бір бөлек бөлігіне айналады.</w:t>
      </w:r>
    </w:p>
    <w:p w:rsidR="00F00667" w:rsidRPr="00185868" w:rsidRDefault="00F00667" w:rsidP="00F00667">
      <w:pPr>
        <w:spacing w:after="0" w:line="240" w:lineRule="auto"/>
        <w:ind w:firstLine="709"/>
        <w:jc w:val="both"/>
        <w:rPr>
          <w:rFonts w:ascii="Times New Roman" w:hAnsi="Times New Roman" w:cs="Times New Roman"/>
          <w:bCs/>
          <w:sz w:val="24"/>
          <w:szCs w:val="24"/>
          <w:lang w:val="kk-KZ"/>
        </w:rPr>
      </w:pPr>
      <w:r w:rsidRPr="00185868">
        <w:rPr>
          <w:rFonts w:ascii="Times New Roman" w:hAnsi="Times New Roman" w:cs="Times New Roman"/>
          <w:bCs/>
          <w:sz w:val="24"/>
          <w:szCs w:val="24"/>
          <w:lang w:val="kk-KZ"/>
        </w:rPr>
        <w:tab/>
        <w:t>Жобалау бірнеше кезеңнен тұратын болса, оның әр кезеңіне мониторинг жасап бағалау керек. Ал әр кезеңде алынатын нәтижені бағалау өлшемдері болуы тиіс.</w:t>
      </w:r>
    </w:p>
    <w:p w:rsidR="00F00667" w:rsidRPr="00185868" w:rsidRDefault="00F00667" w:rsidP="00F00667">
      <w:pPr>
        <w:spacing w:after="0" w:line="240" w:lineRule="auto"/>
        <w:ind w:firstLine="709"/>
        <w:jc w:val="both"/>
        <w:rPr>
          <w:rFonts w:ascii="Times New Roman" w:hAnsi="Times New Roman" w:cs="Times New Roman"/>
          <w:bCs/>
          <w:sz w:val="24"/>
          <w:szCs w:val="24"/>
          <w:lang w:val="kk-KZ"/>
        </w:rPr>
      </w:pPr>
      <w:r w:rsidRPr="00185868">
        <w:rPr>
          <w:rFonts w:ascii="Times New Roman" w:hAnsi="Times New Roman" w:cs="Times New Roman"/>
          <w:bCs/>
          <w:sz w:val="24"/>
          <w:szCs w:val="24"/>
          <w:lang w:val="kk-KZ"/>
        </w:rPr>
        <w:tab/>
        <w:t>Бағалау форматы да бірдей болмайды, ол әр жобаның ерекшелігіне, балалардың жасына сай алынады. Кейде (кіші жастағыларға, мерзімі қысқа жобаларда) «ия / жоқ», «қабылданады / қабылданбайды» деп, немесе 5 баллмен де бағалануы мүмкін. Мысалы:</w:t>
      </w:r>
    </w:p>
    <w:p w:rsidR="00F00667" w:rsidRPr="00185868" w:rsidRDefault="00F00667" w:rsidP="00F00667">
      <w:pPr>
        <w:spacing w:after="0" w:line="240" w:lineRule="auto"/>
        <w:ind w:firstLine="709"/>
        <w:jc w:val="both"/>
        <w:rPr>
          <w:rFonts w:ascii="Times New Roman" w:hAnsi="Times New Roman" w:cs="Times New Roman"/>
          <w:bCs/>
          <w:sz w:val="24"/>
          <w:szCs w:val="24"/>
          <w:lang w:val="kk-KZ"/>
        </w:rPr>
      </w:pPr>
    </w:p>
    <w:p w:rsidR="00F00667" w:rsidRPr="00185868" w:rsidRDefault="00F00667" w:rsidP="00F00667">
      <w:pPr>
        <w:spacing w:after="0" w:line="240" w:lineRule="auto"/>
        <w:ind w:firstLine="709"/>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1</w:t>
      </w:r>
      <w:r w:rsidRPr="00185868">
        <w:rPr>
          <w:rFonts w:ascii="Times New Roman" w:hAnsi="Times New Roman" w:cs="Times New Roman"/>
          <w:b/>
          <w:bCs/>
          <w:sz w:val="24"/>
          <w:szCs w:val="24"/>
          <w:lang w:val="kk-KZ"/>
        </w:rPr>
        <w:t xml:space="preserve">9-кесте     «Бағалау парағы»  (ия / жоқ) </w:t>
      </w:r>
      <w:r w:rsidRPr="00185868">
        <w:rPr>
          <w:rFonts w:ascii="Times New Roman" w:hAnsi="Times New Roman" w:cs="Times New Roman"/>
          <w:b/>
          <w:bCs/>
          <w:sz w:val="24"/>
          <w:szCs w:val="24"/>
        </w:rPr>
        <w:t xml:space="preserve">№ 2 </w:t>
      </w:r>
      <w:r w:rsidRPr="00185868">
        <w:rPr>
          <w:rFonts w:ascii="Times New Roman" w:hAnsi="Times New Roman" w:cs="Times New Roman"/>
          <w:b/>
          <w:bCs/>
          <w:sz w:val="24"/>
          <w:szCs w:val="24"/>
          <w:lang w:val="kk-KZ"/>
        </w:rPr>
        <w:t xml:space="preserve">          </w:t>
      </w:r>
    </w:p>
    <w:p w:rsidR="00F00667" w:rsidRPr="00185868" w:rsidRDefault="00F00667" w:rsidP="00F00667">
      <w:pPr>
        <w:spacing w:after="0" w:line="240" w:lineRule="auto"/>
        <w:ind w:firstLine="709"/>
        <w:jc w:val="both"/>
        <w:rPr>
          <w:rFonts w:ascii="Times New Roman" w:hAnsi="Times New Roman" w:cs="Times New Roman"/>
          <w:b/>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3600"/>
        <w:gridCol w:w="2340"/>
        <w:gridCol w:w="2160"/>
      </w:tblGrid>
      <w:tr w:rsidR="00F00667" w:rsidRPr="00185868" w:rsidTr="00DC2FBF">
        <w:trPr>
          <w:trHeight w:val="360"/>
        </w:trPr>
        <w:tc>
          <w:tcPr>
            <w:tcW w:w="900" w:type="dxa"/>
            <w:vMerge w:val="restart"/>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Реттік саны</w:t>
            </w:r>
          </w:p>
        </w:tc>
        <w:tc>
          <w:tcPr>
            <w:tcW w:w="3600" w:type="dxa"/>
            <w:vMerge w:val="restart"/>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 Бағалау өлшемдері</w:t>
            </w:r>
          </w:p>
        </w:tc>
        <w:tc>
          <w:tcPr>
            <w:tcW w:w="4500" w:type="dxa"/>
            <w:gridSpan w:val="2"/>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         Талапқа сәйкестік</w:t>
            </w:r>
          </w:p>
        </w:tc>
      </w:tr>
      <w:tr w:rsidR="00F00667" w:rsidRPr="00185868" w:rsidTr="00DC2FBF">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667" w:rsidRPr="00185868" w:rsidRDefault="00F00667" w:rsidP="00DC2FBF">
            <w:pPr>
              <w:spacing w:after="0" w:line="240" w:lineRule="auto"/>
              <w:rPr>
                <w:rFonts w:ascii="Times New Roman" w:hAnsi="Times New Roman" w:cs="Times New Roman"/>
                <w:noProof/>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667" w:rsidRPr="00185868" w:rsidRDefault="00F00667" w:rsidP="00DC2FBF">
            <w:pPr>
              <w:spacing w:after="0" w:line="240" w:lineRule="auto"/>
              <w:rPr>
                <w:rFonts w:ascii="Times New Roman" w:hAnsi="Times New Roman" w:cs="Times New Roman"/>
                <w:noProof/>
                <w:sz w:val="24"/>
                <w:szCs w:val="24"/>
                <w:lang w:val="kk-KZ"/>
              </w:rPr>
            </w:pPr>
          </w:p>
        </w:tc>
        <w:tc>
          <w:tcPr>
            <w:tcW w:w="2340"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            ия</w:t>
            </w:r>
          </w:p>
        </w:tc>
        <w:tc>
          <w:tcPr>
            <w:tcW w:w="2160"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         жоқ</w:t>
            </w:r>
          </w:p>
        </w:tc>
      </w:tr>
      <w:tr w:rsidR="00F00667" w:rsidRPr="00185868" w:rsidTr="00DC2FBF">
        <w:trPr>
          <w:trHeight w:val="323"/>
        </w:trPr>
        <w:tc>
          <w:tcPr>
            <w:tcW w:w="900"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1</w:t>
            </w:r>
          </w:p>
        </w:tc>
        <w:tc>
          <w:tcPr>
            <w:tcW w:w="3600"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4500" w:type="dxa"/>
            <w:gridSpan w:val="2"/>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r>
      <w:tr w:rsidR="00F00667" w:rsidRPr="00185868" w:rsidTr="00DC2FBF">
        <w:trPr>
          <w:trHeight w:val="323"/>
        </w:trPr>
        <w:tc>
          <w:tcPr>
            <w:tcW w:w="900"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2</w:t>
            </w:r>
          </w:p>
        </w:tc>
        <w:tc>
          <w:tcPr>
            <w:tcW w:w="3600"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4500" w:type="dxa"/>
            <w:gridSpan w:val="2"/>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r>
    </w:tbl>
    <w:p w:rsidR="00F00667" w:rsidRPr="00185868" w:rsidRDefault="00F00667" w:rsidP="00F00667">
      <w:pPr>
        <w:spacing w:after="0" w:line="240" w:lineRule="auto"/>
        <w:ind w:firstLine="709"/>
        <w:jc w:val="both"/>
        <w:rPr>
          <w:rFonts w:ascii="Times New Roman" w:hAnsi="Times New Roman" w:cs="Times New Roman"/>
          <w:noProof/>
          <w:sz w:val="24"/>
          <w:szCs w:val="24"/>
          <w:lang w:val="kk-KZ"/>
        </w:rPr>
      </w:pPr>
    </w:p>
    <w:p w:rsidR="00F00667" w:rsidRPr="00185868" w:rsidRDefault="00F00667" w:rsidP="00F00667">
      <w:pPr>
        <w:spacing w:after="0" w:line="240" w:lineRule="auto"/>
        <w:ind w:firstLine="709"/>
        <w:rPr>
          <w:rFonts w:ascii="Times New Roman" w:hAnsi="Times New Roman" w:cs="Times New Roman"/>
          <w:b/>
          <w:sz w:val="24"/>
          <w:szCs w:val="24"/>
          <w:lang w:val="kk-KZ"/>
        </w:rPr>
      </w:pPr>
      <w:r>
        <w:rPr>
          <w:rFonts w:ascii="Times New Roman" w:hAnsi="Times New Roman" w:cs="Times New Roman"/>
          <w:b/>
          <w:bCs/>
          <w:sz w:val="24"/>
          <w:szCs w:val="24"/>
          <w:lang w:val="kk-KZ"/>
        </w:rPr>
        <w:lastRenderedPageBreak/>
        <w:t>2</w:t>
      </w:r>
      <w:r w:rsidRPr="00185868">
        <w:rPr>
          <w:rFonts w:ascii="Times New Roman" w:hAnsi="Times New Roman" w:cs="Times New Roman"/>
          <w:b/>
          <w:bCs/>
          <w:sz w:val="24"/>
          <w:szCs w:val="24"/>
          <w:lang w:val="kk-KZ"/>
        </w:rPr>
        <w:t xml:space="preserve">0-кесте     </w:t>
      </w:r>
      <w:r w:rsidRPr="00185868">
        <w:rPr>
          <w:rFonts w:ascii="Times New Roman" w:hAnsi="Times New Roman" w:cs="Times New Roman"/>
          <w:b/>
          <w:sz w:val="24"/>
          <w:szCs w:val="24"/>
          <w:lang w:val="kk-KZ"/>
        </w:rPr>
        <w:t xml:space="preserve">«Бағалау парағы»  (5 баллдық) </w:t>
      </w:r>
      <w:r w:rsidRPr="00185868">
        <w:rPr>
          <w:rFonts w:ascii="Times New Roman" w:hAnsi="Times New Roman" w:cs="Times New Roman"/>
          <w:b/>
          <w:sz w:val="24"/>
          <w:szCs w:val="24"/>
        </w:rPr>
        <w:t xml:space="preserve">№ </w:t>
      </w:r>
      <w:r w:rsidRPr="00185868">
        <w:rPr>
          <w:rFonts w:ascii="Times New Roman" w:hAnsi="Times New Roman" w:cs="Times New Roman"/>
          <w:b/>
          <w:sz w:val="24"/>
          <w:szCs w:val="24"/>
          <w:lang w:val="kk-KZ"/>
        </w:rPr>
        <w:t xml:space="preserve">3           </w:t>
      </w:r>
    </w:p>
    <w:p w:rsidR="00F00667" w:rsidRPr="00185868" w:rsidRDefault="00F00667" w:rsidP="00F00667">
      <w:pPr>
        <w:spacing w:after="0" w:line="240" w:lineRule="auto"/>
        <w:ind w:firstLine="709"/>
        <w:jc w:val="both"/>
        <w:rPr>
          <w:rFonts w:ascii="Times New Roman" w:hAnsi="Times New Roman" w:cs="Times New Roman"/>
          <w:b/>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671"/>
        <w:gridCol w:w="1077"/>
        <w:gridCol w:w="1078"/>
        <w:gridCol w:w="1078"/>
        <w:gridCol w:w="1078"/>
        <w:gridCol w:w="858"/>
        <w:gridCol w:w="1052"/>
      </w:tblGrid>
      <w:tr w:rsidR="00F00667" w:rsidRPr="00185868" w:rsidTr="00DC2FBF">
        <w:trPr>
          <w:trHeight w:val="315"/>
        </w:trPr>
        <w:tc>
          <w:tcPr>
            <w:tcW w:w="900" w:type="dxa"/>
            <w:vMerge w:val="restart"/>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Реттік саны</w:t>
            </w:r>
          </w:p>
        </w:tc>
        <w:tc>
          <w:tcPr>
            <w:tcW w:w="1671" w:type="dxa"/>
            <w:vMerge w:val="restart"/>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Бағалау өлшемдері</w:t>
            </w:r>
          </w:p>
        </w:tc>
        <w:tc>
          <w:tcPr>
            <w:tcW w:w="5169" w:type="dxa"/>
            <w:gridSpan w:val="5"/>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           Баллдары</w:t>
            </w:r>
          </w:p>
        </w:tc>
        <w:tc>
          <w:tcPr>
            <w:tcW w:w="1052" w:type="dxa"/>
            <w:vMerge w:val="restart"/>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Орта есебі</w:t>
            </w:r>
          </w:p>
        </w:tc>
      </w:tr>
      <w:tr w:rsidR="00F00667" w:rsidRPr="00185868" w:rsidTr="00DC2FBF">
        <w:trPr>
          <w:trHeight w:val="18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F00667" w:rsidRPr="00185868" w:rsidRDefault="00F00667" w:rsidP="00DC2FBF">
            <w:pPr>
              <w:spacing w:after="0" w:line="240" w:lineRule="auto"/>
              <w:rPr>
                <w:rFonts w:ascii="Times New Roman" w:hAnsi="Times New Roman" w:cs="Times New Roman"/>
                <w:noProof/>
                <w:sz w:val="24"/>
                <w:szCs w:val="24"/>
                <w:lang w:val="kk-KZ"/>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F00667" w:rsidRPr="00185868" w:rsidRDefault="00F00667" w:rsidP="00DC2FBF">
            <w:pPr>
              <w:spacing w:after="0" w:line="240" w:lineRule="auto"/>
              <w:rPr>
                <w:rFonts w:ascii="Times New Roman" w:hAnsi="Times New Roman" w:cs="Times New Roman"/>
                <w:noProof/>
                <w:sz w:val="24"/>
                <w:szCs w:val="24"/>
                <w:lang w:val="kk-KZ"/>
              </w:rPr>
            </w:pPr>
          </w:p>
        </w:tc>
        <w:tc>
          <w:tcPr>
            <w:tcW w:w="1077"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1</w:t>
            </w:r>
          </w:p>
        </w:tc>
        <w:tc>
          <w:tcPr>
            <w:tcW w:w="1078"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2</w:t>
            </w:r>
          </w:p>
        </w:tc>
        <w:tc>
          <w:tcPr>
            <w:tcW w:w="1078"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3</w:t>
            </w:r>
          </w:p>
        </w:tc>
        <w:tc>
          <w:tcPr>
            <w:tcW w:w="1078"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4</w:t>
            </w:r>
          </w:p>
        </w:tc>
        <w:tc>
          <w:tcPr>
            <w:tcW w:w="858"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5</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F00667" w:rsidRPr="00185868" w:rsidRDefault="00F00667" w:rsidP="00DC2FBF">
            <w:pPr>
              <w:spacing w:after="0" w:line="240" w:lineRule="auto"/>
              <w:rPr>
                <w:rFonts w:ascii="Times New Roman" w:hAnsi="Times New Roman" w:cs="Times New Roman"/>
                <w:noProof/>
                <w:sz w:val="24"/>
                <w:szCs w:val="24"/>
                <w:lang w:val="kk-KZ"/>
              </w:rPr>
            </w:pPr>
          </w:p>
        </w:tc>
      </w:tr>
      <w:tr w:rsidR="00F00667" w:rsidRPr="00185868" w:rsidTr="00DC2FBF">
        <w:trPr>
          <w:trHeight w:val="354"/>
        </w:trPr>
        <w:tc>
          <w:tcPr>
            <w:tcW w:w="900"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1</w:t>
            </w:r>
          </w:p>
        </w:tc>
        <w:tc>
          <w:tcPr>
            <w:tcW w:w="1671"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077"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858"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052"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r>
      <w:tr w:rsidR="00F00667" w:rsidRPr="00185868" w:rsidTr="00DC2FBF">
        <w:trPr>
          <w:trHeight w:val="343"/>
        </w:trPr>
        <w:tc>
          <w:tcPr>
            <w:tcW w:w="900"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2</w:t>
            </w:r>
          </w:p>
        </w:tc>
        <w:tc>
          <w:tcPr>
            <w:tcW w:w="1671"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077"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858"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052"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r>
    </w:tbl>
    <w:p w:rsidR="00F00667" w:rsidRPr="00185868" w:rsidRDefault="00F00667" w:rsidP="00F00667">
      <w:pPr>
        <w:spacing w:after="0" w:line="240" w:lineRule="auto"/>
        <w:ind w:firstLine="709"/>
        <w:jc w:val="both"/>
        <w:rPr>
          <w:rFonts w:ascii="Times New Roman" w:hAnsi="Times New Roman" w:cs="Times New Roman"/>
          <w:noProof/>
          <w:sz w:val="24"/>
          <w:szCs w:val="24"/>
          <w:lang w:val="kk-KZ"/>
        </w:rPr>
      </w:pP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«5 баллдық» бағалауда қорытынды баға дифференциондық бағалардың қосындысынан орифметикалық орта балды есептеу арқылы қойылады.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«Профильдік бағалау» - бұл әр өлшемнің профилі бойынша бағалануы. Бұнда бағалар қосылмайды, сол күйінде қалады. Оның мәні – одан әрі осы топ сақталған жағдайда олардың келесі жобасы осы профильдер бойынша даму өзгерістеріне түсуі тексеріліп, бағаланады.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Бағалау өлшемдері жобаға қатысқан топ үшін жасалған жағдайда топ бағаланып, әр оқушының қатысу дәрежесі ескерілмеуі мүмкін. Кей жағдайда бұдан конфликтілер туындайды. Әрине, ол үшін тек жеке жасалған жобалар ғана тиімді дей алмаймыз. Ал топтық жобаны бағалауды тағы бір бағалау өлшемі – топтың өз ішінде пайдаланатын «Бағалау парағы» болуы мүмкін. Оны әр оқушының қатысу деңгейі әрбір көрсеткіш бойынша бағаланады. Мысалы, оны төмендегідей үлгіде көрсетуге болады.</w:t>
      </w:r>
    </w:p>
    <w:p w:rsidR="00F00667" w:rsidRPr="00185868" w:rsidRDefault="00F00667" w:rsidP="00F00667">
      <w:pPr>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bCs/>
          <w:sz w:val="24"/>
          <w:szCs w:val="24"/>
          <w:lang w:val="kk-KZ"/>
        </w:rPr>
        <w:t>2</w:t>
      </w:r>
      <w:r w:rsidRPr="00185868">
        <w:rPr>
          <w:rFonts w:ascii="Times New Roman" w:hAnsi="Times New Roman" w:cs="Times New Roman"/>
          <w:b/>
          <w:bCs/>
          <w:sz w:val="24"/>
          <w:szCs w:val="24"/>
          <w:lang w:val="kk-KZ"/>
        </w:rPr>
        <w:t xml:space="preserve">1-кесте     </w:t>
      </w:r>
      <w:r w:rsidRPr="00185868">
        <w:rPr>
          <w:rFonts w:ascii="Times New Roman" w:hAnsi="Times New Roman" w:cs="Times New Roman"/>
          <w:b/>
          <w:sz w:val="24"/>
          <w:szCs w:val="24"/>
          <w:lang w:val="kk-KZ"/>
        </w:rPr>
        <w:t xml:space="preserve">«Бағалау парағы» </w:t>
      </w:r>
      <w:r w:rsidRPr="00185868">
        <w:rPr>
          <w:rFonts w:ascii="Times New Roman" w:hAnsi="Times New Roman" w:cs="Times New Roman"/>
          <w:b/>
          <w:sz w:val="24"/>
          <w:szCs w:val="24"/>
        </w:rPr>
        <w:t xml:space="preserve">№ </w:t>
      </w:r>
      <w:r w:rsidRPr="00185868">
        <w:rPr>
          <w:rFonts w:ascii="Times New Roman" w:hAnsi="Times New Roman" w:cs="Times New Roman"/>
          <w:b/>
          <w:sz w:val="24"/>
          <w:szCs w:val="24"/>
          <w:lang w:val="kk-KZ"/>
        </w:rPr>
        <w:t xml:space="preserve">4          </w:t>
      </w:r>
    </w:p>
    <w:p w:rsidR="00F00667" w:rsidRPr="00185868" w:rsidRDefault="00F00667" w:rsidP="00F00667">
      <w:pPr>
        <w:spacing w:after="0" w:line="240" w:lineRule="auto"/>
        <w:ind w:firstLine="709"/>
        <w:jc w:val="both"/>
        <w:rPr>
          <w:rFonts w:ascii="Times New Roman" w:hAnsi="Times New Roman" w:cs="Times New Roman"/>
          <w:b/>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1620"/>
        <w:gridCol w:w="1800"/>
        <w:gridCol w:w="1620"/>
        <w:gridCol w:w="1800"/>
      </w:tblGrid>
      <w:tr w:rsidR="00F00667" w:rsidRPr="00185868" w:rsidTr="00DC2FBF">
        <w:trPr>
          <w:trHeight w:val="270"/>
        </w:trPr>
        <w:tc>
          <w:tcPr>
            <w:tcW w:w="2520"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2"/>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Аттары</w:t>
            </w:r>
          </w:p>
        </w:tc>
        <w:tc>
          <w:tcPr>
            <w:tcW w:w="6840" w:type="dxa"/>
            <w:gridSpan w:val="4"/>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lang w:val="en-US"/>
              </w:rPr>
              <w:t xml:space="preserve">          </w:t>
            </w:r>
            <w:r w:rsidRPr="00185868">
              <w:rPr>
                <w:rFonts w:ascii="Times New Roman" w:hAnsi="Times New Roman" w:cs="Times New Roman"/>
                <w:sz w:val="24"/>
                <w:szCs w:val="24"/>
                <w:lang w:val="kk-KZ"/>
              </w:rPr>
              <w:t xml:space="preserve"> Қатысу деңгейлері (5 балл)</w:t>
            </w:r>
          </w:p>
        </w:tc>
      </w:tr>
      <w:tr w:rsidR="00F00667" w:rsidRPr="00185868" w:rsidTr="00DC2FBF">
        <w:trPr>
          <w:trHeight w:val="480"/>
        </w:trPr>
        <w:tc>
          <w:tcPr>
            <w:tcW w:w="2520"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2"/>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Көрсеткіштер</w:t>
            </w:r>
          </w:p>
        </w:tc>
        <w:tc>
          <w:tcPr>
            <w:tcW w:w="1620"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en-US"/>
              </w:rPr>
              <w:t xml:space="preserve">I </w:t>
            </w:r>
            <w:r w:rsidRPr="00185868">
              <w:rPr>
                <w:rFonts w:ascii="Times New Roman" w:hAnsi="Times New Roman" w:cs="Times New Roman"/>
                <w:sz w:val="24"/>
                <w:szCs w:val="24"/>
                <w:lang w:val="kk-KZ"/>
              </w:rPr>
              <w:t>кезең</w:t>
            </w:r>
          </w:p>
        </w:tc>
        <w:tc>
          <w:tcPr>
            <w:tcW w:w="1800"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en-US"/>
              </w:rPr>
              <w:t>II</w:t>
            </w:r>
            <w:r w:rsidRPr="00185868">
              <w:rPr>
                <w:rFonts w:ascii="Times New Roman" w:hAnsi="Times New Roman" w:cs="Times New Roman"/>
                <w:sz w:val="24"/>
                <w:szCs w:val="24"/>
                <w:lang w:val="kk-KZ"/>
              </w:rPr>
              <w:t xml:space="preserve"> кезең</w:t>
            </w:r>
          </w:p>
        </w:tc>
        <w:tc>
          <w:tcPr>
            <w:tcW w:w="1620"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en-US"/>
              </w:rPr>
              <w:t xml:space="preserve">III </w:t>
            </w:r>
            <w:r w:rsidRPr="00185868">
              <w:rPr>
                <w:rFonts w:ascii="Times New Roman" w:hAnsi="Times New Roman" w:cs="Times New Roman"/>
                <w:sz w:val="24"/>
                <w:szCs w:val="24"/>
                <w:lang w:val="kk-KZ"/>
              </w:rPr>
              <w:t>кезең</w:t>
            </w:r>
          </w:p>
        </w:tc>
        <w:tc>
          <w:tcPr>
            <w:tcW w:w="1800"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қорытынды</w:t>
            </w:r>
          </w:p>
        </w:tc>
      </w:tr>
      <w:tr w:rsidR="00F00667" w:rsidRPr="00185868" w:rsidTr="00DC2FBF">
        <w:trPr>
          <w:trHeight w:val="328"/>
        </w:trPr>
        <w:tc>
          <w:tcPr>
            <w:tcW w:w="2520"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2"/>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Мыс:Марат</w:t>
            </w:r>
          </w:p>
        </w:tc>
        <w:tc>
          <w:tcPr>
            <w:tcW w:w="1620"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4</w:t>
            </w:r>
          </w:p>
        </w:tc>
        <w:tc>
          <w:tcPr>
            <w:tcW w:w="1800"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5</w:t>
            </w:r>
          </w:p>
        </w:tc>
        <w:tc>
          <w:tcPr>
            <w:tcW w:w="1620"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4</w:t>
            </w:r>
          </w:p>
        </w:tc>
        <w:tc>
          <w:tcPr>
            <w:tcW w:w="1800"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13:3</w:t>
            </w:r>
            <w:r w:rsidRPr="00185868">
              <w:rPr>
                <w:rFonts w:ascii="Times New Roman" w:hAnsi="Times New Roman" w:cs="Times New Roman"/>
                <w:sz w:val="24"/>
                <w:szCs w:val="24"/>
                <w:lang w:val="en-US"/>
              </w:rPr>
              <w:t>=4,1</w:t>
            </w:r>
          </w:p>
        </w:tc>
      </w:tr>
      <w:tr w:rsidR="00F00667" w:rsidRPr="00185868" w:rsidTr="00DC2FBF">
        <w:trPr>
          <w:trHeight w:val="328"/>
        </w:trPr>
        <w:tc>
          <w:tcPr>
            <w:tcW w:w="2520"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2"/>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Болат</w:t>
            </w:r>
          </w:p>
        </w:tc>
        <w:tc>
          <w:tcPr>
            <w:tcW w:w="1620"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r>
      <w:tr w:rsidR="00F00667" w:rsidRPr="00185868" w:rsidTr="00DC2FBF">
        <w:trPr>
          <w:trHeight w:val="328"/>
        </w:trPr>
        <w:tc>
          <w:tcPr>
            <w:tcW w:w="2520"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2"/>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Айна</w:t>
            </w:r>
          </w:p>
        </w:tc>
        <w:tc>
          <w:tcPr>
            <w:tcW w:w="1620"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r>
      <w:tr w:rsidR="00F00667" w:rsidRPr="00185868" w:rsidTr="00DC2FBF">
        <w:trPr>
          <w:trHeight w:val="328"/>
        </w:trPr>
        <w:tc>
          <w:tcPr>
            <w:tcW w:w="2520"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2"/>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Айжан</w:t>
            </w:r>
          </w:p>
        </w:tc>
        <w:tc>
          <w:tcPr>
            <w:tcW w:w="1620"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r>
      <w:tr w:rsidR="00F00667" w:rsidRPr="00185868" w:rsidTr="00DC2FBF">
        <w:trPr>
          <w:trHeight w:val="328"/>
        </w:trPr>
        <w:tc>
          <w:tcPr>
            <w:tcW w:w="2520"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2"/>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Жарас</w:t>
            </w:r>
          </w:p>
        </w:tc>
        <w:tc>
          <w:tcPr>
            <w:tcW w:w="1620"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p>
        </w:tc>
      </w:tr>
    </w:tbl>
    <w:p w:rsidR="00F00667" w:rsidRPr="00185868" w:rsidRDefault="00F00667" w:rsidP="00F00667">
      <w:pPr>
        <w:spacing w:after="0" w:line="240" w:lineRule="auto"/>
        <w:ind w:firstLine="709"/>
        <w:jc w:val="both"/>
        <w:rPr>
          <w:rFonts w:ascii="Times New Roman" w:hAnsi="Times New Roman" w:cs="Times New Roman"/>
          <w:noProof/>
          <w:sz w:val="24"/>
          <w:szCs w:val="24"/>
          <w:lang w:val="kk-KZ"/>
        </w:rPr>
      </w:pP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Жобалау әрекеті барысында </w:t>
      </w:r>
      <w:r w:rsidRPr="00185868">
        <w:rPr>
          <w:rFonts w:ascii="Times New Roman" w:hAnsi="Times New Roman" w:cs="Times New Roman"/>
          <w:i/>
          <w:sz w:val="24"/>
          <w:szCs w:val="24"/>
          <w:lang w:val="kk-KZ"/>
        </w:rPr>
        <w:t>оқушылардың портфолиосы</w:t>
      </w:r>
      <w:r w:rsidRPr="00185868">
        <w:rPr>
          <w:rFonts w:ascii="Times New Roman" w:hAnsi="Times New Roman" w:cs="Times New Roman"/>
          <w:sz w:val="24"/>
          <w:szCs w:val="24"/>
          <w:lang w:val="kk-KZ"/>
        </w:rPr>
        <w:t xml:space="preserve"> жасақталады, онда оқушылар жасаған зерттеу нәтижелері, талдаулары, идеялары мен шешімдері жинақталады. Олар модель, сурет, схема түрінде қысқа, нақты болуы қажет. Мәтін түрінде жазбаша жазылғаннан гөрі модельдеу түрінде беру – оқушылардың символдық, таңбалық ойлауын да дамытуға мүмкіндік береді.</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Оқушылар өз портфолиосын безендіруге уақыт жібереді, оларға портфолионың жұмыс құжаты екенін түсіндіру қажет, ең бастысы, жоба нәтижесінің рәсімделуі, күтілетін нәтиженің алынуы.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Жобаның нәтижесі үш түрлі болады, олар:</w:t>
      </w:r>
    </w:p>
    <w:p w:rsidR="00F00667" w:rsidRPr="00185868" w:rsidRDefault="00F00667" w:rsidP="00F00667">
      <w:pPr>
        <w:numPr>
          <w:ilvl w:val="0"/>
          <w:numId w:val="63"/>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жобаланған, дайындалған, сыналған, бағаланған материалдық бұйым;</w:t>
      </w:r>
    </w:p>
    <w:p w:rsidR="00F00667" w:rsidRPr="00185868" w:rsidRDefault="00F00667" w:rsidP="00F00667">
      <w:pPr>
        <w:numPr>
          <w:ilvl w:val="0"/>
          <w:numId w:val="63"/>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портфолиосы;</w:t>
      </w:r>
    </w:p>
    <w:p w:rsidR="00F00667" w:rsidRPr="00185868" w:rsidRDefault="00F00667" w:rsidP="00F00667">
      <w:pPr>
        <w:numPr>
          <w:ilvl w:val="0"/>
          <w:numId w:val="63"/>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оқушылардың танымдық, білімдік деңгейінің дамуы жаңа сапаларының пайда болуы;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Мұғалімнің міндеті – оқушылардың дамуына қолайлы орта тудыру, жұмыс істеуіне жағдай жасау.</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Жобалау әрекетінің мақсаты – оқушылардың белсенділігін, шығармашылығын, өз бетімен ойлау, білім алу қабілеттерін дамыту. Соған орай «оқушы - мұғалім» қарым – қатынасы да өзгереді. Атап айтқанда:</w:t>
      </w:r>
    </w:p>
    <w:p w:rsidR="00F00667" w:rsidRPr="00185868" w:rsidRDefault="00F00667" w:rsidP="00F00667">
      <w:pPr>
        <w:numPr>
          <w:ilvl w:val="0"/>
          <w:numId w:val="64"/>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әрекеттің мақсаты оқушыға қатысты анықталады – мұғалім оны орындауға жағдай жасайды;</w:t>
      </w:r>
    </w:p>
    <w:p w:rsidR="00F00667" w:rsidRPr="00185868" w:rsidRDefault="00F00667" w:rsidP="00F00667">
      <w:pPr>
        <w:numPr>
          <w:ilvl w:val="0"/>
          <w:numId w:val="64"/>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 жаңа білімді өзі үшін ашады – мұғалім оның жолын ұсынады;</w:t>
      </w:r>
    </w:p>
    <w:p w:rsidR="00F00667" w:rsidRPr="00185868" w:rsidRDefault="00F00667" w:rsidP="00F00667">
      <w:pPr>
        <w:numPr>
          <w:ilvl w:val="0"/>
          <w:numId w:val="64"/>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 тәжірибе жасайды – мұғалім тәжірибенің әдісі мен түрлерін үйретеді, ұйымдастыруға көмектеседі;</w:t>
      </w:r>
    </w:p>
    <w:p w:rsidR="00F00667" w:rsidRPr="00185868" w:rsidRDefault="00F00667" w:rsidP="00F00667">
      <w:pPr>
        <w:numPr>
          <w:ilvl w:val="0"/>
          <w:numId w:val="64"/>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 таңдау жасайды – мұғалім таңдау нәтижесін болжауға көмектеседі;</w:t>
      </w:r>
    </w:p>
    <w:p w:rsidR="00F00667" w:rsidRPr="00185868" w:rsidRDefault="00F00667" w:rsidP="00F00667">
      <w:pPr>
        <w:numPr>
          <w:ilvl w:val="0"/>
          <w:numId w:val="64"/>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 белсенді – мұғалім оны қолдайды, дамытады;</w:t>
      </w:r>
    </w:p>
    <w:p w:rsidR="00F00667" w:rsidRPr="00185868" w:rsidRDefault="00F00667" w:rsidP="00F00667">
      <w:pPr>
        <w:numPr>
          <w:ilvl w:val="0"/>
          <w:numId w:val="64"/>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 – субьект, мұғалім – көмекші;</w:t>
      </w:r>
    </w:p>
    <w:p w:rsidR="00F00667" w:rsidRPr="00185868" w:rsidRDefault="00F00667" w:rsidP="00F00667">
      <w:pPr>
        <w:numPr>
          <w:ilvl w:val="0"/>
          <w:numId w:val="64"/>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lastRenderedPageBreak/>
        <w:t>оқушы алынатын нәтижеге жауапты – мұғалім алынған нәтижені бағалауға көмектесуші, орындау жолдарын көрсетуші.</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Сондай – ақ, мұғалім жоба барысында төмендегі мәселелерде көмектесуі аса қажет:</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жобаның мақсат – міндеттерін анықтауда;</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нәтижесін жоспарлауда;</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тәжірибе қоюда;</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презентациялауда;</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портфолио жинақтауда.</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Шетел мектептерінде жобалау әдісін (Бельгия, Германия, Италия, Норвегия, Ұлыбритания, т.б.) қолданылу тәжірибесі белгілі бір проблеманы шешуде оқушылардың теориялық білімдері мен практикалық тәжірибесін ұтымды пайдалануға мүмкіндік беретіні анықталды.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 xml:space="preserve">Сөйтіп, мектепте жобалау әдісін қолдану: </w:t>
      </w:r>
    </w:p>
    <w:p w:rsidR="00F00667" w:rsidRPr="00185868" w:rsidRDefault="00F00667" w:rsidP="00F00667">
      <w:pPr>
        <w:numPr>
          <w:ilvl w:val="0"/>
          <w:numId w:val="65"/>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оқушылардың танымдық әрекеттерінің белсенді болуына ықпал етеді;</w:t>
      </w:r>
    </w:p>
    <w:p w:rsidR="00F00667" w:rsidRPr="00185868" w:rsidRDefault="00F00667" w:rsidP="00F00667">
      <w:pPr>
        <w:numPr>
          <w:ilvl w:val="0"/>
          <w:numId w:val="65"/>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оқушылардың оқу барысындағы біліктіліктері мен дағдыларын (атап айтқанда: оқу проблемасын қоя білу, мақсатқа жету жолдарын анықтай алу, өз бетімен жұмыс жасай білу, өз әрекеттерін бағалай білу) қалыптастыруға мүмкіндік береді.</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Оқушы үшін </w:t>
      </w:r>
      <w:r w:rsidRPr="00185868">
        <w:rPr>
          <w:rFonts w:ascii="Times New Roman" w:hAnsi="Times New Roman" w:cs="Times New Roman"/>
          <w:i/>
          <w:sz w:val="24"/>
          <w:szCs w:val="24"/>
          <w:lang w:val="kk-KZ"/>
        </w:rPr>
        <w:t>мұғалім көмегі</w:t>
      </w:r>
      <w:r w:rsidRPr="00185868">
        <w:rPr>
          <w:rFonts w:ascii="Times New Roman" w:hAnsi="Times New Roman" w:cs="Times New Roman"/>
          <w:sz w:val="24"/>
          <w:szCs w:val="24"/>
          <w:lang w:val="kk-KZ"/>
        </w:rPr>
        <w:t xml:space="preserve"> төмендегі бағыттарда аса қажет болады:</w:t>
      </w:r>
    </w:p>
    <w:p w:rsidR="00F00667" w:rsidRPr="00185868" w:rsidRDefault="00F00667" w:rsidP="00F00667">
      <w:pPr>
        <w:numPr>
          <w:ilvl w:val="0"/>
          <w:numId w:val="66"/>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оларды түрлі ақпарттар көзімен, құрал – жабдықтармен қамтамасыз ету;</w:t>
      </w:r>
    </w:p>
    <w:p w:rsidR="00F00667" w:rsidRPr="00185868" w:rsidRDefault="00F00667" w:rsidP="00F00667">
      <w:pPr>
        <w:numPr>
          <w:ilvl w:val="0"/>
          <w:numId w:val="66"/>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түрлі нақты сұрақтар қою арқылы проблеманы шешу барысындағы қиындықтарды талқылауға, шығу жолдарын іздестіруге тарту;</w:t>
      </w:r>
    </w:p>
    <w:p w:rsidR="00F00667" w:rsidRPr="00185868" w:rsidRDefault="00F00667" w:rsidP="00F00667">
      <w:pPr>
        <w:numPr>
          <w:ilvl w:val="0"/>
          <w:numId w:val="66"/>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жұмыс барысында өзінің оң не теріс пікірлерін айтып отыру;</w:t>
      </w:r>
    </w:p>
    <w:p w:rsidR="00F00667" w:rsidRPr="00185868" w:rsidRDefault="00F00667" w:rsidP="00F00667">
      <w:pPr>
        <w:numPr>
          <w:ilvl w:val="0"/>
          <w:numId w:val="66"/>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барысын жазып отыруға үйрету;</w:t>
      </w:r>
    </w:p>
    <w:p w:rsidR="00F00667" w:rsidRPr="00185868" w:rsidRDefault="00F00667" w:rsidP="00F00667">
      <w:pPr>
        <w:numPr>
          <w:ilvl w:val="0"/>
          <w:numId w:val="66"/>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жұмыс нәтижелерін талдауға үйрету;</w:t>
      </w:r>
    </w:p>
    <w:p w:rsidR="00F00667" w:rsidRPr="00185868" w:rsidRDefault="00F00667" w:rsidP="00F00667">
      <w:pPr>
        <w:numPr>
          <w:ilvl w:val="0"/>
          <w:numId w:val="66"/>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әдісін пайдалануда мұғалім өзі үшін төмендегі мәселелерді анықтап алуы қажет:</w:t>
      </w:r>
    </w:p>
    <w:p w:rsidR="00F00667" w:rsidRPr="00185868" w:rsidRDefault="00F00667" w:rsidP="00F00667">
      <w:pPr>
        <w:numPr>
          <w:ilvl w:val="0"/>
          <w:numId w:val="66"/>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үшін қажетті тапсырмалар мазмұнын;</w:t>
      </w:r>
    </w:p>
    <w:p w:rsidR="00F00667" w:rsidRPr="00185868" w:rsidRDefault="00F00667" w:rsidP="00F00667">
      <w:pPr>
        <w:numPr>
          <w:ilvl w:val="0"/>
          <w:numId w:val="66"/>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әр түрлі жастағы оқушылар үшін жобаны орындау әдістемесін;</w:t>
      </w:r>
    </w:p>
    <w:p w:rsidR="00F00667" w:rsidRPr="00185868" w:rsidRDefault="00F00667" w:rsidP="00F00667">
      <w:pPr>
        <w:numPr>
          <w:ilvl w:val="0"/>
          <w:numId w:val="66"/>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 жасау тапсырмалары мен өзінің жетекшілік ететін тұстарын;</w:t>
      </w:r>
    </w:p>
    <w:p w:rsidR="00F00667" w:rsidRPr="00185868" w:rsidRDefault="00F00667" w:rsidP="00F00667">
      <w:pPr>
        <w:numPr>
          <w:ilvl w:val="0"/>
          <w:numId w:val="66"/>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белгілі бір жобаны орындауға қажетті оқушылардың білімділік және біліктілік деңгейлерін.</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Сонымен, жобалау әдісі дегеніміз не? Бұл педагогикалық қана емес, әлеуметтік мәні бар проблема. Өйткені жобалау мәдениетін игеру – қайта жаңарту әрекетін игеру деген сөз. Сондай – ақ, оның әдістерін, құрастыру мен модельдеу тәсілдерін тақырыпқа, талапқа сай орындай білу де керек. Бұл жерде дизайн жасаудың әдістері мен тәсілдері тек жоба жасау үшін ғана емес, оқушының қоршаған ортада кеңістігін проблемаларды модельдеу, ойша құрастыру, бейнелеу, кеңістіктен ойлау, логикалық ойлау сияқты сапаларын дамытуда да маңызды орын алады.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әдісі оқушының танымдық және қайта құрушылық әрекеттерінде шығармашылық мүмкіндіктерін жүзеге асыруға, оқу мотивациясын  арттыруға, интеллектуалдық қабілеттерін дамытуға ықпал етеді, өз бетімен жұмыс істеу, жоспарлау, шешім қабылдау, нәтижені бағалау дағдыларын қалыптастырады.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Өздерінің болашақ өмірінде кездесетін проблемаларды шешу үшін қажетті тәжірибелер жинақтайды.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әдісіне үйрету барысында оқушылар әрекеттің субьектісіне айналады, сөйтіп, әр оқушы жобалау тобының тең құқылы мүшесі болып табылады.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Мұғалімнің ролі басқарушы емес, оқушының серіктесіне айналады. Жобалау әрекетіне қатысу барысында оқушы түрлі ролдер атқарады, қызығушылығына байланысты топтарға бірігеді, тапсырманы мерзімінде орындауға, бір – біріне көмектесуге, жауапкершілікке дағдыланады. Сондай – ақ, жобалау әрекетіне қатысу арқылы оқушылар өз бейімділігін, мүмкіндіктерін анықтап, болашақ мамандығын таңдауға да мүмкіндік алады. </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Сондай – ақ, мұғалім үшін де жобалау әдісіне қатысу оның шығармашылығын арттыруға, педагогикалық әдістемесін кеңейтуге жағдай туғызады .</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Оқушылар жобаларының түрлері мен критерийлері (көрсеткіштерін) шартты түрде төмендегі кестеден көруге болады. </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p>
    <w:p w:rsidR="00F00667" w:rsidRPr="00185868" w:rsidRDefault="00F00667" w:rsidP="00F00667">
      <w:pPr>
        <w:spacing w:after="0" w:line="240" w:lineRule="auto"/>
        <w:jc w:val="both"/>
        <w:rPr>
          <w:rFonts w:ascii="Times New Roman" w:hAnsi="Times New Roman" w:cs="Times New Roman"/>
          <w:i/>
          <w:sz w:val="24"/>
          <w:szCs w:val="24"/>
          <w:lang w:val="kk-KZ"/>
        </w:rPr>
      </w:pPr>
      <w:r>
        <w:rPr>
          <w:rFonts w:ascii="Times New Roman" w:hAnsi="Times New Roman" w:cs="Times New Roman"/>
          <w:b/>
          <w:sz w:val="24"/>
          <w:szCs w:val="24"/>
          <w:lang w:val="kk-KZ"/>
        </w:rPr>
        <w:t>Кесте-</w:t>
      </w:r>
      <w:r w:rsidRPr="00185868">
        <w:rPr>
          <w:rFonts w:ascii="Times New Roman" w:hAnsi="Times New Roman" w:cs="Times New Roman"/>
          <w:b/>
          <w:sz w:val="24"/>
          <w:szCs w:val="24"/>
          <w:lang w:val="kk-KZ"/>
        </w:rPr>
        <w:t>2</w:t>
      </w:r>
      <w:r>
        <w:rPr>
          <w:rFonts w:ascii="Times New Roman" w:hAnsi="Times New Roman" w:cs="Times New Roman"/>
          <w:b/>
          <w:sz w:val="24"/>
          <w:szCs w:val="24"/>
          <w:lang w:val="kk-KZ"/>
        </w:rPr>
        <w:t xml:space="preserve">3. </w:t>
      </w:r>
      <w:r w:rsidRPr="00185868">
        <w:rPr>
          <w:rFonts w:ascii="Times New Roman" w:hAnsi="Times New Roman" w:cs="Times New Roman"/>
          <w:b/>
          <w:sz w:val="24"/>
          <w:szCs w:val="24"/>
          <w:lang w:val="kk-KZ"/>
        </w:rPr>
        <w:t xml:space="preserve"> Оқушылар жобаларының түрлері мен өлшемдері                                                                                 </w:t>
      </w:r>
      <w:r w:rsidRPr="00185868">
        <w:rPr>
          <w:rFonts w:ascii="Times New Roman" w:hAnsi="Times New Roman" w:cs="Times New Roman"/>
          <w:b/>
          <w:i/>
          <w:sz w:val="24"/>
          <w:szCs w:val="24"/>
          <w:lang w:val="kk-KZ"/>
        </w:rPr>
        <w:t xml:space="preserve"> </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4781"/>
      </w:tblGrid>
      <w:tr w:rsidR="00F00667" w:rsidRPr="00185868" w:rsidTr="00DC2FBF">
        <w:trPr>
          <w:trHeight w:val="466"/>
        </w:trPr>
        <w:tc>
          <w:tcPr>
            <w:tcW w:w="4219"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lastRenderedPageBreak/>
              <w:t xml:space="preserve">  Өлшемдері (критерийлері)</w:t>
            </w:r>
          </w:p>
        </w:tc>
        <w:tc>
          <w:tcPr>
            <w:tcW w:w="4781"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             Жоба түрлері</w:t>
            </w:r>
          </w:p>
        </w:tc>
      </w:tr>
      <w:tr w:rsidR="00F00667" w:rsidRPr="00185868" w:rsidTr="00DC2FBF">
        <w:trPr>
          <w:trHeight w:val="349"/>
        </w:trPr>
        <w:tc>
          <w:tcPr>
            <w:tcW w:w="4219"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                           1</w:t>
            </w:r>
          </w:p>
        </w:tc>
        <w:tc>
          <w:tcPr>
            <w:tcW w:w="4781"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                            2</w:t>
            </w:r>
          </w:p>
        </w:tc>
      </w:tr>
      <w:tr w:rsidR="00F00667" w:rsidRPr="00DC2FBF" w:rsidTr="00DC2FBF">
        <w:trPr>
          <w:trHeight w:val="735"/>
        </w:trPr>
        <w:tc>
          <w:tcPr>
            <w:tcW w:w="4219"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Жоба мазмұны бойынша</w:t>
            </w:r>
          </w:p>
        </w:tc>
        <w:tc>
          <w:tcPr>
            <w:tcW w:w="4781"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1.Пәндік (нақты пән материалдары бойынша орындалады)</w:t>
            </w:r>
          </w:p>
          <w:p w:rsidR="00F00667" w:rsidRPr="00185868" w:rsidRDefault="00F00667" w:rsidP="00DC2FBF">
            <w:pPr>
              <w:spacing w:after="0" w:line="240" w:lineRule="auto"/>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2.Пәнаралық (бірнеше пәндердің ұқсас тақырыптары біріктірілді, интеграцияланды)</w:t>
            </w:r>
          </w:p>
          <w:p w:rsidR="00F00667" w:rsidRPr="00185868" w:rsidRDefault="00F00667" w:rsidP="00DC2FBF">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3.Пәннен жоғары (мектеп бағдарламасынан тыс материалдар бойынша жасалған жобалар)                </w:t>
            </w:r>
          </w:p>
        </w:tc>
      </w:tr>
      <w:tr w:rsidR="00F00667" w:rsidRPr="00DC2FBF" w:rsidTr="00DC2FBF">
        <w:trPr>
          <w:trHeight w:val="735"/>
        </w:trPr>
        <w:tc>
          <w:tcPr>
            <w:tcW w:w="4219"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Жобаның оқу жоспарына енгізілуі бойынша</w:t>
            </w:r>
          </w:p>
        </w:tc>
        <w:tc>
          <w:tcPr>
            <w:tcW w:w="4781"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i/>
                <w:sz w:val="24"/>
                <w:szCs w:val="24"/>
                <w:lang w:val="kk-KZ"/>
              </w:rPr>
              <w:t>Күнделікті</w:t>
            </w:r>
            <w:r w:rsidRPr="00185868">
              <w:rPr>
                <w:rFonts w:ascii="Times New Roman" w:hAnsi="Times New Roman" w:cs="Times New Roman"/>
                <w:sz w:val="24"/>
                <w:szCs w:val="24"/>
                <w:lang w:val="kk-KZ"/>
              </w:rPr>
              <w:t xml:space="preserve"> (оқу бағдарламасынан жобалау үшін бірнеше тақырып таңдап алынып орындалуы мүмкін)</w:t>
            </w:r>
          </w:p>
          <w:p w:rsidR="00F00667" w:rsidRPr="00185868" w:rsidRDefault="00F00667" w:rsidP="00DC2FBF">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i/>
                <w:sz w:val="24"/>
                <w:szCs w:val="24"/>
                <w:lang w:val="kk-KZ"/>
              </w:rPr>
              <w:t>Қорытынды</w:t>
            </w:r>
            <w:r w:rsidRPr="00185868">
              <w:rPr>
                <w:rFonts w:ascii="Times New Roman" w:hAnsi="Times New Roman" w:cs="Times New Roman"/>
                <w:sz w:val="24"/>
                <w:szCs w:val="24"/>
                <w:lang w:val="kk-KZ"/>
              </w:rPr>
              <w:t xml:space="preserve"> (жобаның нәтижелері бойынша оқушылардың материалды меңгергені бағаланады)</w:t>
            </w:r>
          </w:p>
        </w:tc>
      </w:tr>
      <w:tr w:rsidR="00F00667" w:rsidRPr="00DC2FBF" w:rsidTr="00DC2FBF">
        <w:trPr>
          <w:trHeight w:val="735"/>
        </w:trPr>
        <w:tc>
          <w:tcPr>
            <w:tcW w:w="4219"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Жобаның орындалу мерзімі бойынша</w:t>
            </w:r>
          </w:p>
        </w:tc>
        <w:tc>
          <w:tcPr>
            <w:tcW w:w="4781"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i/>
                <w:sz w:val="24"/>
                <w:szCs w:val="24"/>
                <w:lang w:val="kk-KZ"/>
              </w:rPr>
              <w:t>Мини – жобалар</w:t>
            </w:r>
            <w:r w:rsidRPr="00185868">
              <w:rPr>
                <w:rFonts w:ascii="Times New Roman" w:hAnsi="Times New Roman" w:cs="Times New Roman"/>
                <w:sz w:val="24"/>
                <w:szCs w:val="24"/>
                <w:lang w:val="kk-KZ"/>
              </w:rPr>
              <w:t xml:space="preserve"> (1 аптадан бірнеше аптаға дейін)</w:t>
            </w:r>
          </w:p>
          <w:p w:rsidR="00F00667" w:rsidRPr="00185868" w:rsidRDefault="00F00667" w:rsidP="00DC2FBF">
            <w:pPr>
              <w:spacing w:after="0" w:line="240" w:lineRule="auto"/>
              <w:jc w:val="both"/>
              <w:rPr>
                <w:rFonts w:ascii="Times New Roman" w:hAnsi="Times New Roman" w:cs="Times New Roman"/>
                <w:sz w:val="24"/>
                <w:szCs w:val="24"/>
                <w:lang w:val="kk-KZ"/>
              </w:rPr>
            </w:pPr>
            <w:r w:rsidRPr="00185868">
              <w:rPr>
                <w:rFonts w:ascii="Times New Roman" w:hAnsi="Times New Roman" w:cs="Times New Roman"/>
                <w:i/>
                <w:sz w:val="24"/>
                <w:szCs w:val="24"/>
                <w:lang w:val="kk-KZ"/>
              </w:rPr>
              <w:t>Тоқсандық жобалар</w:t>
            </w:r>
            <w:r w:rsidRPr="00185868">
              <w:rPr>
                <w:rFonts w:ascii="Times New Roman" w:hAnsi="Times New Roman" w:cs="Times New Roman"/>
                <w:sz w:val="24"/>
                <w:szCs w:val="24"/>
                <w:lang w:val="kk-KZ"/>
              </w:rPr>
              <w:t xml:space="preserve"> (1 тоқсан бойы)</w:t>
            </w:r>
          </w:p>
          <w:p w:rsidR="00F00667" w:rsidRPr="00185868" w:rsidRDefault="00F00667" w:rsidP="00DC2FBF">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i/>
                <w:sz w:val="24"/>
                <w:szCs w:val="24"/>
                <w:lang w:val="kk-KZ"/>
              </w:rPr>
              <w:t>Ұзақ мерзімді</w:t>
            </w:r>
            <w:r w:rsidRPr="00185868">
              <w:rPr>
                <w:rFonts w:ascii="Times New Roman" w:hAnsi="Times New Roman" w:cs="Times New Roman"/>
                <w:sz w:val="24"/>
                <w:szCs w:val="24"/>
                <w:lang w:val="kk-KZ"/>
              </w:rPr>
              <w:t xml:space="preserve"> (жыл бойына жасалатын жобалар)</w:t>
            </w:r>
          </w:p>
        </w:tc>
      </w:tr>
      <w:tr w:rsidR="00F00667" w:rsidRPr="00185868" w:rsidTr="00DC2FBF">
        <w:trPr>
          <w:trHeight w:val="735"/>
        </w:trPr>
        <w:tc>
          <w:tcPr>
            <w:tcW w:w="4219"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Жобаға оқушылардың қатысуы бойынша</w:t>
            </w:r>
          </w:p>
        </w:tc>
        <w:tc>
          <w:tcPr>
            <w:tcW w:w="4781" w:type="dxa"/>
            <w:tcBorders>
              <w:top w:val="single" w:sz="4" w:space="0" w:color="auto"/>
              <w:left w:val="single" w:sz="4" w:space="0" w:color="auto"/>
              <w:bottom w:val="single" w:sz="4" w:space="0" w:color="auto"/>
              <w:right w:val="single" w:sz="4" w:space="0" w:color="auto"/>
            </w:tcBorders>
            <w:hideMark/>
          </w:tcPr>
          <w:p w:rsidR="00F00667" w:rsidRPr="00185868" w:rsidRDefault="00F00667" w:rsidP="00DC2FBF">
            <w:pPr>
              <w:numPr>
                <w:ilvl w:val="0"/>
                <w:numId w:val="67"/>
              </w:numPr>
              <w:spacing w:after="0" w:line="240" w:lineRule="auto"/>
              <w:ind w:left="0"/>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жеке орындалатын;</w:t>
            </w:r>
          </w:p>
          <w:p w:rsidR="00F00667" w:rsidRPr="00185868" w:rsidRDefault="00F00667" w:rsidP="00DC2FBF">
            <w:pPr>
              <w:numPr>
                <w:ilvl w:val="0"/>
                <w:numId w:val="67"/>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жұппен орындалатын;</w:t>
            </w:r>
          </w:p>
          <w:p w:rsidR="00F00667" w:rsidRPr="00185868" w:rsidRDefault="00F00667" w:rsidP="00DC2FBF">
            <w:pPr>
              <w:numPr>
                <w:ilvl w:val="0"/>
                <w:numId w:val="67"/>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шағын топтармен орындалатын;</w:t>
            </w:r>
          </w:p>
          <w:p w:rsidR="00F00667" w:rsidRPr="00185868" w:rsidRDefault="00F00667" w:rsidP="00DC2FBF">
            <w:pPr>
              <w:numPr>
                <w:ilvl w:val="0"/>
                <w:numId w:val="67"/>
              </w:numPr>
              <w:spacing w:after="0" w:line="240" w:lineRule="auto"/>
              <w:ind w:left="0"/>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ұжыммен орындалатын;</w:t>
            </w:r>
          </w:p>
        </w:tc>
      </w:tr>
    </w:tbl>
    <w:p w:rsidR="00F00667" w:rsidRPr="00185868" w:rsidRDefault="00F00667" w:rsidP="00F00667">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 </w:t>
      </w:r>
    </w:p>
    <w:p w:rsidR="00F00667" w:rsidRPr="00185868" w:rsidRDefault="00F00667" w:rsidP="00F00667">
      <w:pPr>
        <w:spacing w:after="0" w:line="240" w:lineRule="auto"/>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       Жобалау әрекетінің тиімділігін бағалау үшін мұғалім төмендегілерді білуі тиіс:</w:t>
      </w:r>
    </w:p>
    <w:p w:rsidR="00F00667" w:rsidRPr="00185868" w:rsidRDefault="00F00667" w:rsidP="00F00667">
      <w:pPr>
        <w:numPr>
          <w:ilvl w:val="0"/>
          <w:numId w:val="68"/>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оқушылардың жобалау әрекетін ұйымдастыру принциптері мен жолдарын;</w:t>
      </w:r>
    </w:p>
    <w:p w:rsidR="00F00667" w:rsidRPr="00185868" w:rsidRDefault="00F00667" w:rsidP="00F00667">
      <w:pPr>
        <w:numPr>
          <w:ilvl w:val="0"/>
          <w:numId w:val="68"/>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 жобаларын ұйымдастыру әдістемесін;</w:t>
      </w:r>
    </w:p>
    <w:p w:rsidR="00F00667" w:rsidRPr="00185868" w:rsidRDefault="00F00667" w:rsidP="00F00667">
      <w:pPr>
        <w:numPr>
          <w:ilvl w:val="0"/>
          <w:numId w:val="68"/>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барысында оқушылар әрекетін жоспарлауды;</w:t>
      </w:r>
    </w:p>
    <w:p w:rsidR="00F00667" w:rsidRPr="00185868" w:rsidRDefault="00F00667" w:rsidP="00F00667">
      <w:pPr>
        <w:numPr>
          <w:ilvl w:val="0"/>
          <w:numId w:val="68"/>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барысын жүйелі бақылау жолдарын;</w:t>
      </w:r>
    </w:p>
    <w:p w:rsidR="00F00667" w:rsidRPr="00185868" w:rsidRDefault="00F00667" w:rsidP="00F00667">
      <w:pPr>
        <w:numPr>
          <w:ilvl w:val="0"/>
          <w:numId w:val="68"/>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қажетті дидактикалық құралдар және жоба ресурстарын даярлау жолдарын;</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Қорыта айтқанда, бағалау форматы, субьектілері, өлшемдері әрбір жоба бойынша оның ауқымы, мақсаты, мерзімі, т.б. жағдайларға байланысты таңдалып, құрастырылып отырады.</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DC2FBF">
        <w:rPr>
          <w:rFonts w:ascii="Times New Roman" w:hAnsi="Times New Roman" w:cs="Times New Roman"/>
          <w:b/>
          <w:sz w:val="24"/>
          <w:szCs w:val="24"/>
          <w:lang w:val="kk-KZ"/>
        </w:rPr>
        <w:t xml:space="preserve"> </w:t>
      </w:r>
      <w:r w:rsidRPr="00185868">
        <w:rPr>
          <w:rFonts w:ascii="Times New Roman" w:hAnsi="Times New Roman" w:cs="Times New Roman"/>
          <w:b/>
          <w:sz w:val="24"/>
          <w:szCs w:val="24"/>
          <w:lang w:val="kk-KZ"/>
        </w:rPr>
        <w:t>Білім беру ұйымындағы жобалау әрекеттері және оны басқарушылардың   құзыреттіліктері</w:t>
      </w:r>
      <w:r>
        <w:rPr>
          <w:rFonts w:ascii="Times New Roman" w:hAnsi="Times New Roman" w:cs="Times New Roman"/>
          <w:b/>
          <w:sz w:val="24"/>
          <w:szCs w:val="24"/>
          <w:lang w:val="kk-KZ"/>
        </w:rPr>
        <w:t xml:space="preserve">. </w:t>
      </w:r>
      <w:r w:rsidRPr="00185868">
        <w:rPr>
          <w:rFonts w:ascii="Times New Roman" w:hAnsi="Times New Roman" w:cs="Times New Roman"/>
          <w:sz w:val="24"/>
          <w:szCs w:val="24"/>
          <w:lang w:val="kk-KZ"/>
        </w:rPr>
        <w:t xml:space="preserve">   </w:t>
      </w:r>
      <w:r w:rsidRPr="00DC2FBF">
        <w:rPr>
          <w:rFonts w:ascii="Times New Roman" w:hAnsi="Times New Roman" w:cs="Times New Roman"/>
          <w:sz w:val="24"/>
          <w:szCs w:val="24"/>
          <w:lang w:val="kk-KZ"/>
        </w:rPr>
        <w:t xml:space="preserve">Білім беру ұйымдарында қоғам мен әлеумет сұраныстарына жауап беру үшін жүйелі инновациялық өзгерістер қажеттігі дәстүрлі басқару мазмұны мен басқару әрекеттерін өзгертуді </w:t>
      </w:r>
      <w:r w:rsidRPr="00DC2FBF">
        <w:rPr>
          <w:rFonts w:ascii="Times New Roman" w:hAnsi="Times New Roman" w:cs="Times New Roman"/>
          <w:i/>
          <w:sz w:val="24"/>
          <w:szCs w:val="24"/>
          <w:lang w:val="kk-KZ"/>
        </w:rPr>
        <w:t>талап етеді</w:t>
      </w:r>
      <w:r w:rsidRPr="00DC2FBF">
        <w:rPr>
          <w:rFonts w:ascii="Times New Roman" w:hAnsi="Times New Roman" w:cs="Times New Roman"/>
          <w:sz w:val="24"/>
          <w:szCs w:val="24"/>
          <w:lang w:val="kk-KZ"/>
        </w:rPr>
        <w:t xml:space="preserve">. </w:t>
      </w:r>
      <w:r w:rsidRPr="00185868">
        <w:rPr>
          <w:rFonts w:ascii="Times New Roman" w:hAnsi="Times New Roman" w:cs="Times New Roman"/>
          <w:sz w:val="24"/>
          <w:szCs w:val="24"/>
          <w:lang w:val="kk-KZ"/>
        </w:rPr>
        <w:t>Соған орай</w:t>
      </w:r>
      <w:r w:rsidRPr="00DC2FBF">
        <w:rPr>
          <w:rFonts w:ascii="Times New Roman" w:hAnsi="Times New Roman" w:cs="Times New Roman"/>
          <w:i/>
          <w:sz w:val="24"/>
          <w:szCs w:val="24"/>
          <w:lang w:val="kk-KZ"/>
        </w:rPr>
        <w:t xml:space="preserve">  басқарушылардың</w:t>
      </w:r>
      <w:r w:rsidRPr="00DC2FBF">
        <w:rPr>
          <w:rFonts w:ascii="Times New Roman" w:hAnsi="Times New Roman" w:cs="Times New Roman"/>
          <w:sz w:val="24"/>
          <w:szCs w:val="24"/>
          <w:lang w:val="kk-KZ"/>
        </w:rPr>
        <w:t xml:space="preserve"> іс – әрекет мазмұны мен бағыттарын, басқару   тетіктері мен ресурстарды пайдалану жолдарын, әдістерін өзгерту қажеттігі</w:t>
      </w:r>
      <w:r w:rsidRPr="00185868">
        <w:rPr>
          <w:rFonts w:ascii="Times New Roman" w:hAnsi="Times New Roman" w:cs="Times New Roman"/>
          <w:sz w:val="24"/>
          <w:szCs w:val="24"/>
          <w:lang w:val="kk-KZ"/>
        </w:rPr>
        <w:t xml:space="preserve"> туындауда</w:t>
      </w:r>
      <w:r w:rsidRPr="00DC2FBF">
        <w:rPr>
          <w:rFonts w:ascii="Times New Roman" w:hAnsi="Times New Roman" w:cs="Times New Roman"/>
          <w:sz w:val="24"/>
          <w:szCs w:val="24"/>
          <w:lang w:val="kk-KZ"/>
        </w:rPr>
        <w:t xml:space="preserve">. </w:t>
      </w:r>
      <w:r w:rsidRPr="00185868">
        <w:rPr>
          <w:rFonts w:ascii="Times New Roman" w:hAnsi="Times New Roman" w:cs="Times New Roman"/>
          <w:sz w:val="24"/>
          <w:szCs w:val="24"/>
          <w:lang w:val="kk-KZ"/>
        </w:rPr>
        <w:t xml:space="preserve">Дәстүрлі қызметтік басқаруда ұйымның </w:t>
      </w:r>
      <w:r w:rsidRPr="00DC2FBF">
        <w:rPr>
          <w:rFonts w:ascii="Times New Roman" w:hAnsi="Times New Roman" w:cs="Times New Roman"/>
          <w:sz w:val="24"/>
          <w:szCs w:val="24"/>
          <w:lang w:val="kk-KZ"/>
        </w:rPr>
        <w:t>дамуын қамтамасыз ететін негізгі ресурстар  ретінде қызметтік –жоспарлау, материалдық –</w:t>
      </w:r>
      <w:r w:rsidRPr="00185868">
        <w:rPr>
          <w:rFonts w:ascii="Times New Roman" w:hAnsi="Times New Roman" w:cs="Times New Roman"/>
          <w:sz w:val="24"/>
          <w:szCs w:val="24"/>
          <w:lang w:val="kk-KZ"/>
        </w:rPr>
        <w:t xml:space="preserve"> </w:t>
      </w:r>
      <w:r w:rsidRPr="00DC2FBF">
        <w:rPr>
          <w:rFonts w:ascii="Times New Roman" w:hAnsi="Times New Roman" w:cs="Times New Roman"/>
          <w:sz w:val="24"/>
          <w:szCs w:val="24"/>
          <w:lang w:val="kk-KZ"/>
        </w:rPr>
        <w:t>техникалық, қаржылық және әкімшілік ресурстарға басымдылық беріл</w:t>
      </w:r>
      <w:r w:rsidRPr="00185868">
        <w:rPr>
          <w:rFonts w:ascii="Times New Roman" w:hAnsi="Times New Roman" w:cs="Times New Roman"/>
          <w:sz w:val="24"/>
          <w:szCs w:val="24"/>
          <w:lang w:val="kk-KZ"/>
        </w:rPr>
        <w:t>іп,</w:t>
      </w:r>
      <w:r w:rsidRPr="00DC2FBF">
        <w:rPr>
          <w:rFonts w:ascii="Times New Roman" w:hAnsi="Times New Roman" w:cs="Times New Roman"/>
          <w:sz w:val="24"/>
          <w:szCs w:val="24"/>
          <w:lang w:val="kk-KZ"/>
        </w:rPr>
        <w:t xml:space="preserve"> адам ресурстарының ұжымды дамытудағы ролін тиісінше  бағала</w:t>
      </w:r>
      <w:r w:rsidRPr="00185868">
        <w:rPr>
          <w:rFonts w:ascii="Times New Roman" w:hAnsi="Times New Roman" w:cs="Times New Roman"/>
          <w:sz w:val="24"/>
          <w:szCs w:val="24"/>
          <w:lang w:val="kk-KZ"/>
        </w:rPr>
        <w:t>нбай келгені белгілі</w:t>
      </w:r>
      <w:r w:rsidRPr="00DC2FBF">
        <w:rPr>
          <w:rFonts w:ascii="Times New Roman" w:hAnsi="Times New Roman" w:cs="Times New Roman"/>
          <w:sz w:val="24"/>
          <w:szCs w:val="24"/>
          <w:lang w:val="kk-KZ"/>
        </w:rPr>
        <w:t>. Бұл жерде адам ресурстары</w:t>
      </w:r>
      <w:r w:rsidRPr="00185868">
        <w:rPr>
          <w:rFonts w:ascii="Times New Roman" w:hAnsi="Times New Roman" w:cs="Times New Roman"/>
          <w:sz w:val="24"/>
          <w:szCs w:val="24"/>
          <w:lang w:val="kk-KZ"/>
        </w:rPr>
        <w:t xml:space="preserve"> ретінде</w:t>
      </w:r>
      <w:r w:rsidRPr="00DC2FBF">
        <w:rPr>
          <w:rFonts w:ascii="Times New Roman" w:hAnsi="Times New Roman" w:cs="Times New Roman"/>
          <w:sz w:val="24"/>
          <w:szCs w:val="24"/>
          <w:lang w:val="kk-KZ"/>
        </w:rPr>
        <w:t xml:space="preserve"> басқару </w:t>
      </w:r>
      <w:r w:rsidRPr="00185868">
        <w:rPr>
          <w:rFonts w:ascii="Times New Roman" w:hAnsi="Times New Roman" w:cs="Times New Roman"/>
          <w:sz w:val="24"/>
          <w:szCs w:val="24"/>
          <w:lang w:val="kk-KZ"/>
        </w:rPr>
        <w:t xml:space="preserve"> субъектілері (басқарушылар мен басқарылушылар) де, білім беру </w:t>
      </w:r>
      <w:r w:rsidRPr="00DC2FBF">
        <w:rPr>
          <w:rFonts w:ascii="Times New Roman" w:hAnsi="Times New Roman" w:cs="Times New Roman"/>
          <w:sz w:val="24"/>
          <w:szCs w:val="24"/>
          <w:lang w:val="kk-KZ"/>
        </w:rPr>
        <w:t>субъектілері</w:t>
      </w:r>
      <w:r w:rsidRPr="00185868">
        <w:rPr>
          <w:rFonts w:ascii="Times New Roman" w:hAnsi="Times New Roman" w:cs="Times New Roman"/>
          <w:sz w:val="24"/>
          <w:szCs w:val="24"/>
          <w:lang w:val="kk-KZ"/>
        </w:rPr>
        <w:t xml:space="preserve"> (педагогтар мен білім алушылар) </w:t>
      </w:r>
      <w:r w:rsidRPr="00DC2FBF">
        <w:rPr>
          <w:rFonts w:ascii="Times New Roman" w:hAnsi="Times New Roman" w:cs="Times New Roman"/>
          <w:sz w:val="24"/>
          <w:szCs w:val="24"/>
          <w:lang w:val="kk-KZ"/>
        </w:rPr>
        <w:t>алы</w:t>
      </w:r>
      <w:r w:rsidRPr="00185868">
        <w:rPr>
          <w:rFonts w:ascii="Times New Roman" w:hAnsi="Times New Roman" w:cs="Times New Roman"/>
          <w:sz w:val="24"/>
          <w:szCs w:val="24"/>
          <w:lang w:val="kk-KZ"/>
        </w:rPr>
        <w:t>ны</w:t>
      </w:r>
      <w:r w:rsidRPr="00DC2FBF">
        <w:rPr>
          <w:rFonts w:ascii="Times New Roman" w:hAnsi="Times New Roman" w:cs="Times New Roman"/>
          <w:sz w:val="24"/>
          <w:szCs w:val="24"/>
          <w:lang w:val="kk-KZ"/>
        </w:rPr>
        <w:t>п отыр.</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Бүл үрдіс білім беруді басқаруда ғана емес, жалпы бизнесті басқаруда ғасырлар бойы қалыптасып келді, өйткені, өндірісті тиімді  басқару өнеркәсіпті жетілдіруге, сапалы өнім шығару жолдарын жақсартуға бағытталып, басқарушылардың құзыреттіліктері осыған байланысты бағаланып келгені белгілі. Ол туралы </w:t>
      </w:r>
      <w:r w:rsidRPr="00DC2FBF">
        <w:rPr>
          <w:rFonts w:ascii="Times New Roman" w:hAnsi="Times New Roman" w:cs="Times New Roman"/>
          <w:sz w:val="24"/>
          <w:szCs w:val="24"/>
          <w:lang w:val="kk-KZ"/>
        </w:rPr>
        <w:t xml:space="preserve">Гарвард университеті ғалымдары </w:t>
      </w:r>
      <w:r w:rsidRPr="00185868">
        <w:rPr>
          <w:rFonts w:ascii="Times New Roman" w:hAnsi="Times New Roman" w:cs="Times New Roman"/>
          <w:sz w:val="24"/>
          <w:szCs w:val="24"/>
          <w:lang w:val="kk-KZ"/>
        </w:rPr>
        <w:t xml:space="preserve"> «</w:t>
      </w:r>
      <w:r w:rsidRPr="00DC2FBF">
        <w:rPr>
          <w:rFonts w:ascii="Times New Roman" w:hAnsi="Times New Roman" w:cs="Times New Roman"/>
          <w:sz w:val="24"/>
          <w:szCs w:val="24"/>
          <w:lang w:val="kk-KZ"/>
        </w:rPr>
        <w:t>осы күнге дейін ең жоғары  деңгейдегі басқарушының бейнесі мықты стратег ретінде қалыптасты, өйткені, олар бизнестің синергетикасы мен стратегиялық инвестицияларды байланыстыруға күш сал</w:t>
      </w:r>
      <w:r w:rsidRPr="00185868">
        <w:rPr>
          <w:rFonts w:ascii="Times New Roman" w:hAnsi="Times New Roman" w:cs="Times New Roman"/>
          <w:sz w:val="24"/>
          <w:szCs w:val="24"/>
          <w:lang w:val="kk-KZ"/>
        </w:rPr>
        <w:t>у</w:t>
      </w:r>
      <w:r w:rsidRPr="00DC2FBF">
        <w:rPr>
          <w:rFonts w:ascii="Times New Roman" w:hAnsi="Times New Roman" w:cs="Times New Roman"/>
          <w:sz w:val="24"/>
          <w:szCs w:val="24"/>
          <w:lang w:val="kk-KZ"/>
        </w:rPr>
        <w:t>д</w:t>
      </w:r>
      <w:r w:rsidRPr="00185868">
        <w:rPr>
          <w:rFonts w:ascii="Times New Roman" w:hAnsi="Times New Roman" w:cs="Times New Roman"/>
          <w:sz w:val="24"/>
          <w:szCs w:val="24"/>
          <w:lang w:val="kk-KZ"/>
        </w:rPr>
        <w:t>а. Ал қазіргі қоғам талабы бойынша олар</w:t>
      </w:r>
      <w:r w:rsidRPr="00DC2FBF">
        <w:rPr>
          <w:rFonts w:ascii="Times New Roman" w:hAnsi="Times New Roman" w:cs="Times New Roman"/>
          <w:sz w:val="24"/>
          <w:szCs w:val="24"/>
          <w:lang w:val="kk-KZ"/>
        </w:rPr>
        <w:t xml:space="preserve"> өз ұйымдарының </w:t>
      </w:r>
      <w:r w:rsidRPr="00185868">
        <w:rPr>
          <w:rFonts w:ascii="Times New Roman" w:hAnsi="Times New Roman" w:cs="Times New Roman"/>
          <w:i/>
          <w:sz w:val="24"/>
          <w:szCs w:val="24"/>
          <w:lang w:val="kk-KZ"/>
        </w:rPr>
        <w:t xml:space="preserve"> даму</w:t>
      </w:r>
      <w:r w:rsidRPr="00185868">
        <w:rPr>
          <w:rFonts w:ascii="Times New Roman" w:hAnsi="Times New Roman" w:cs="Times New Roman"/>
          <w:sz w:val="24"/>
          <w:szCs w:val="24"/>
          <w:lang w:val="kk-KZ"/>
        </w:rPr>
        <w:t xml:space="preserve"> </w:t>
      </w:r>
      <w:r w:rsidRPr="00DC2FBF">
        <w:rPr>
          <w:rFonts w:ascii="Times New Roman" w:hAnsi="Times New Roman" w:cs="Times New Roman"/>
          <w:i/>
          <w:sz w:val="24"/>
          <w:szCs w:val="24"/>
          <w:lang w:val="kk-KZ"/>
        </w:rPr>
        <w:t xml:space="preserve">перспективасын </w:t>
      </w:r>
      <w:r w:rsidRPr="00185868">
        <w:rPr>
          <w:rFonts w:ascii="Times New Roman" w:hAnsi="Times New Roman" w:cs="Times New Roman"/>
          <w:i/>
          <w:sz w:val="24"/>
          <w:szCs w:val="24"/>
          <w:lang w:val="kk-KZ"/>
        </w:rPr>
        <w:t xml:space="preserve"> </w:t>
      </w:r>
      <w:r w:rsidRPr="00DC2FBF">
        <w:rPr>
          <w:rFonts w:ascii="Times New Roman" w:hAnsi="Times New Roman" w:cs="Times New Roman"/>
          <w:i/>
          <w:sz w:val="24"/>
          <w:szCs w:val="24"/>
          <w:lang w:val="kk-KZ"/>
        </w:rPr>
        <w:t xml:space="preserve"> </w:t>
      </w:r>
      <w:r w:rsidRPr="00185868">
        <w:rPr>
          <w:rFonts w:ascii="Times New Roman" w:hAnsi="Times New Roman" w:cs="Times New Roman"/>
          <w:i/>
          <w:sz w:val="24"/>
          <w:szCs w:val="24"/>
          <w:lang w:val="kk-KZ"/>
        </w:rPr>
        <w:t xml:space="preserve">анықтауға ерекше </w:t>
      </w:r>
      <w:r w:rsidRPr="00DC2FBF">
        <w:rPr>
          <w:rFonts w:ascii="Times New Roman" w:hAnsi="Times New Roman" w:cs="Times New Roman"/>
          <w:sz w:val="24"/>
          <w:szCs w:val="24"/>
          <w:lang w:val="kk-KZ"/>
        </w:rPr>
        <w:t xml:space="preserve"> күш салуы тиіс</w:t>
      </w:r>
      <w:r w:rsidRPr="00185868">
        <w:rPr>
          <w:rFonts w:ascii="Times New Roman" w:hAnsi="Times New Roman" w:cs="Times New Roman"/>
          <w:sz w:val="24"/>
          <w:szCs w:val="24"/>
          <w:lang w:val="kk-KZ"/>
        </w:rPr>
        <w:t>» деген</w:t>
      </w:r>
      <w:r w:rsidRPr="00DC2FBF">
        <w:rPr>
          <w:rFonts w:ascii="Times New Roman" w:hAnsi="Times New Roman" w:cs="Times New Roman"/>
          <w:sz w:val="24"/>
          <w:szCs w:val="24"/>
          <w:lang w:val="kk-KZ"/>
        </w:rPr>
        <w:t>.</w:t>
      </w:r>
    </w:p>
    <w:p w:rsidR="00F00667" w:rsidRPr="00185868" w:rsidRDefault="00F00667" w:rsidP="00F00667">
      <w:pPr>
        <w:spacing w:after="0" w:line="240" w:lineRule="auto"/>
        <w:ind w:firstLine="709"/>
        <w:jc w:val="both"/>
        <w:rPr>
          <w:rFonts w:ascii="Times New Roman" w:hAnsi="Times New Roman" w:cs="Times New Roman"/>
          <w:color w:val="993366"/>
          <w:sz w:val="24"/>
          <w:szCs w:val="24"/>
          <w:lang w:val="uk-UA"/>
        </w:rPr>
      </w:pPr>
      <w:r w:rsidRPr="00DC2FBF">
        <w:rPr>
          <w:rFonts w:ascii="Times New Roman" w:hAnsi="Times New Roman" w:cs="Times New Roman"/>
          <w:sz w:val="24"/>
          <w:szCs w:val="24"/>
          <w:lang w:val="kk-KZ"/>
        </w:rPr>
        <w:lastRenderedPageBreak/>
        <w:t xml:space="preserve"> Бұл </w:t>
      </w:r>
      <w:r w:rsidRPr="00185868">
        <w:rPr>
          <w:rFonts w:ascii="Times New Roman" w:hAnsi="Times New Roman" w:cs="Times New Roman"/>
          <w:sz w:val="24"/>
          <w:szCs w:val="24"/>
          <w:lang w:val="kk-KZ"/>
        </w:rPr>
        <w:t xml:space="preserve">басқаруда </w:t>
      </w:r>
      <w:r w:rsidRPr="00DC2FBF">
        <w:rPr>
          <w:rFonts w:ascii="Times New Roman" w:hAnsi="Times New Roman" w:cs="Times New Roman"/>
          <w:sz w:val="24"/>
          <w:szCs w:val="24"/>
          <w:lang w:val="kk-KZ"/>
        </w:rPr>
        <w:t xml:space="preserve">стратегияның  қажеті жоқ деу емес, тек стратегияның ғана болуы жеткіліксіз деген сөз. </w:t>
      </w:r>
      <w:r w:rsidRPr="00185868">
        <w:rPr>
          <w:rFonts w:ascii="Times New Roman" w:hAnsi="Times New Roman" w:cs="Times New Roman"/>
          <w:sz w:val="24"/>
          <w:szCs w:val="24"/>
          <w:lang w:val="kk-KZ"/>
        </w:rPr>
        <w:t>С</w:t>
      </w:r>
      <w:r w:rsidRPr="00DC2FBF">
        <w:rPr>
          <w:rFonts w:ascii="Times New Roman" w:hAnsi="Times New Roman" w:cs="Times New Roman"/>
          <w:sz w:val="24"/>
          <w:szCs w:val="24"/>
          <w:lang w:val="kk-KZ"/>
        </w:rPr>
        <w:t xml:space="preserve">тратегия қаншалықты дәл құрылып, орындалуы  нақты қадағаланса да, ол ұжымдағы адамдарды өз жұмысының тиімділігін арттыруға жұмылдыра алмайды. Өйткені стратегия «не істеу керек?» басқарушылар үшін маңызды деген сұраққа жауап бергенімен, «оны неліктен істеу керек?» орындаушылар үшін маңызды сұраққа жауап бере алмайды. </w:t>
      </w:r>
      <w:r w:rsidRPr="00185868">
        <w:rPr>
          <w:rFonts w:ascii="Times New Roman" w:hAnsi="Times New Roman" w:cs="Times New Roman"/>
          <w:sz w:val="24"/>
          <w:szCs w:val="24"/>
          <w:lang w:val="kk-KZ"/>
        </w:rPr>
        <w:t xml:space="preserve">Сондықтан, </w:t>
      </w:r>
      <w:r w:rsidRPr="00DC2FBF">
        <w:rPr>
          <w:rFonts w:ascii="Times New Roman" w:hAnsi="Times New Roman" w:cs="Times New Roman"/>
          <w:sz w:val="24"/>
          <w:szCs w:val="24"/>
          <w:lang w:val="kk-KZ"/>
        </w:rPr>
        <w:t xml:space="preserve">бүгінгі басқарушылар алдында қарауындағы адамдардың күнделікті қызметтік міндеттерін  орындауын </w:t>
      </w:r>
      <w:r w:rsidRPr="00185868">
        <w:rPr>
          <w:rFonts w:ascii="Times New Roman" w:hAnsi="Times New Roman" w:cs="Times New Roman"/>
          <w:sz w:val="24"/>
          <w:szCs w:val="24"/>
          <w:lang w:val="kk-KZ"/>
        </w:rPr>
        <w:t xml:space="preserve">қадағалау </w:t>
      </w:r>
      <w:r w:rsidRPr="00DC2FBF">
        <w:rPr>
          <w:rFonts w:ascii="Times New Roman" w:hAnsi="Times New Roman" w:cs="Times New Roman"/>
          <w:sz w:val="24"/>
          <w:szCs w:val="24"/>
          <w:lang w:val="kk-KZ"/>
        </w:rPr>
        <w:t>ғана емес, өзінің ұйымына шын берілгендікпен қарай білуін, ұйым алдындағы мақсатты орындауға деген жауапкершілігін жоғарылату жолдарын ұйымдастыру міндеті тұр</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lang w:val="kk-KZ" w:eastAsia="ko-KR"/>
        </w:rPr>
        <w:t xml:space="preserve"> </w:t>
      </w:r>
    </w:p>
    <w:p w:rsidR="00F00667" w:rsidRPr="00185868" w:rsidRDefault="00F00667" w:rsidP="00F00667">
      <w:pPr>
        <w:spacing w:after="0" w:line="240" w:lineRule="auto"/>
        <w:ind w:firstLine="709"/>
        <w:jc w:val="both"/>
        <w:rPr>
          <w:rFonts w:ascii="Times New Roman" w:hAnsi="Times New Roman" w:cs="Times New Roman"/>
          <w:i/>
          <w:sz w:val="24"/>
          <w:szCs w:val="24"/>
          <w:lang w:val="kk-KZ"/>
        </w:rPr>
      </w:pPr>
      <w:r w:rsidRPr="00185868">
        <w:rPr>
          <w:rFonts w:ascii="Times New Roman" w:hAnsi="Times New Roman" w:cs="Times New Roman"/>
          <w:sz w:val="24"/>
          <w:szCs w:val="24"/>
          <w:lang w:val="kk-KZ"/>
        </w:rPr>
        <w:t>Көптеген</w:t>
      </w:r>
      <w:r w:rsidRPr="00DC2FBF">
        <w:rPr>
          <w:rFonts w:ascii="Times New Roman" w:hAnsi="Times New Roman" w:cs="Times New Roman"/>
          <w:sz w:val="24"/>
          <w:szCs w:val="24"/>
          <w:lang w:val="uk-UA"/>
        </w:rPr>
        <w:t xml:space="preserve"> шетелдік басқару теориясында</w:t>
      </w:r>
      <w:r w:rsidRPr="00185868">
        <w:rPr>
          <w:rFonts w:ascii="Times New Roman" w:hAnsi="Times New Roman" w:cs="Times New Roman"/>
          <w:sz w:val="24"/>
          <w:szCs w:val="24"/>
          <w:lang w:val="kk-KZ"/>
        </w:rPr>
        <w:t>, соның ішінде, білім беру</w:t>
      </w:r>
      <w:r w:rsidRPr="00DC2FBF">
        <w:rPr>
          <w:rFonts w:ascii="Times New Roman" w:hAnsi="Times New Roman" w:cs="Times New Roman"/>
          <w:sz w:val="24"/>
          <w:szCs w:val="24"/>
          <w:lang w:val="uk-UA"/>
        </w:rPr>
        <w:t xml:space="preserve"> ұйымдарының болашақ өзгерістерін анықтау және оны жүзеге асыру үшін </w:t>
      </w:r>
      <w:r w:rsidRPr="00185868">
        <w:rPr>
          <w:rFonts w:ascii="Times New Roman" w:hAnsi="Times New Roman" w:cs="Times New Roman"/>
          <w:sz w:val="24"/>
          <w:szCs w:val="24"/>
          <w:lang w:val="kk-KZ"/>
        </w:rPr>
        <w:t xml:space="preserve">педагогикалық </w:t>
      </w:r>
      <w:r w:rsidRPr="00DC2FBF">
        <w:rPr>
          <w:rFonts w:ascii="Times New Roman" w:hAnsi="Times New Roman" w:cs="Times New Roman"/>
          <w:sz w:val="24"/>
          <w:szCs w:val="24"/>
          <w:lang w:val="uk-UA"/>
        </w:rPr>
        <w:t>ұжымдағы адам ресурстарын дамытудың қажеттігі, ол басқарушылардың белгілі бір құзыреттілігін талап ететіні туралы жаңа көзқарастар</w:t>
      </w:r>
      <w:r w:rsidRPr="00185868">
        <w:rPr>
          <w:rFonts w:ascii="Times New Roman" w:hAnsi="Times New Roman" w:cs="Times New Roman"/>
          <w:sz w:val="24"/>
          <w:szCs w:val="24"/>
          <w:lang w:val="kk-KZ"/>
        </w:rPr>
        <w:t xml:space="preserve"> қалыптасуда</w:t>
      </w:r>
      <w:r w:rsidRPr="00DC2FBF">
        <w:rPr>
          <w:rFonts w:ascii="Times New Roman" w:hAnsi="Times New Roman" w:cs="Times New Roman"/>
          <w:sz w:val="24"/>
          <w:szCs w:val="24"/>
          <w:lang w:val="uk-UA"/>
        </w:rPr>
        <w:t>. Жа</w:t>
      </w:r>
      <w:r w:rsidRPr="00185868">
        <w:rPr>
          <w:rFonts w:ascii="Times New Roman" w:hAnsi="Times New Roman" w:cs="Times New Roman"/>
          <w:sz w:val="24"/>
          <w:szCs w:val="24"/>
          <w:lang w:val="kk-KZ"/>
        </w:rPr>
        <w:t xml:space="preserve">ңа құзыреттілік сапаларын білім беру құндылықтары өзгеруімен, өркениеттің дамуымен, ғылымдағы парадигмалық өзгерістермен байланыстыра қарастыратын  </w:t>
      </w:r>
      <w:r w:rsidRPr="00DC2FBF">
        <w:rPr>
          <w:rFonts w:ascii="Times New Roman" w:hAnsi="Times New Roman" w:cs="Times New Roman"/>
          <w:sz w:val="24"/>
          <w:szCs w:val="24"/>
          <w:lang w:val="uk-UA"/>
        </w:rPr>
        <w:t>зерттеулер</w:t>
      </w:r>
      <w:r w:rsidRPr="00185868">
        <w:rPr>
          <w:rFonts w:ascii="Times New Roman" w:hAnsi="Times New Roman" w:cs="Times New Roman"/>
          <w:sz w:val="24"/>
          <w:szCs w:val="24"/>
          <w:lang w:val="kk-KZ"/>
        </w:rPr>
        <w:t xml:space="preserve"> </w:t>
      </w:r>
      <w:r w:rsidRPr="00DC2FBF">
        <w:rPr>
          <w:rFonts w:ascii="Times New Roman" w:hAnsi="Times New Roman" w:cs="Times New Roman"/>
          <w:sz w:val="24"/>
          <w:szCs w:val="24"/>
          <w:lang w:val="uk-UA"/>
        </w:rPr>
        <w:t xml:space="preserve">пайда болуда. </w:t>
      </w:r>
    </w:p>
    <w:p w:rsidR="00F00667" w:rsidRPr="00185868" w:rsidRDefault="00F00667" w:rsidP="00F00667">
      <w:pPr>
        <w:spacing w:after="0" w:line="240" w:lineRule="auto"/>
        <w:ind w:firstLine="709"/>
        <w:jc w:val="both"/>
        <w:rPr>
          <w:rFonts w:ascii="Times New Roman" w:hAnsi="Times New Roman" w:cs="Times New Roman"/>
          <w:sz w:val="24"/>
          <w:szCs w:val="24"/>
          <w:lang w:val="uk-UA"/>
        </w:rPr>
      </w:pPr>
      <w:r w:rsidRPr="00185868">
        <w:rPr>
          <w:rFonts w:ascii="Times New Roman" w:hAnsi="Times New Roman" w:cs="Times New Roman"/>
          <w:sz w:val="24"/>
          <w:szCs w:val="24"/>
          <w:lang w:val="kk-KZ"/>
        </w:rPr>
        <w:t xml:space="preserve">Білім берудегі </w:t>
      </w:r>
      <w:r w:rsidRPr="00DC2FBF">
        <w:rPr>
          <w:rFonts w:ascii="Times New Roman" w:hAnsi="Times New Roman" w:cs="Times New Roman"/>
          <w:sz w:val="24"/>
          <w:szCs w:val="24"/>
          <w:lang w:val="kk-KZ"/>
        </w:rPr>
        <w:t>«құзыреттіліктер»,  «түйінді құзыреттіліктер» деген ұғымдар халықаралық деңгейде жаңа нәтиже</w:t>
      </w:r>
      <w:r w:rsidRPr="00185868">
        <w:rPr>
          <w:rFonts w:ascii="Times New Roman" w:hAnsi="Times New Roman" w:cs="Times New Roman"/>
          <w:sz w:val="24"/>
          <w:szCs w:val="24"/>
          <w:lang w:val="kk-KZ"/>
        </w:rPr>
        <w:t>лер</w:t>
      </w:r>
      <w:r w:rsidRPr="00DC2FBF">
        <w:rPr>
          <w:rFonts w:ascii="Times New Roman" w:hAnsi="Times New Roman" w:cs="Times New Roman"/>
          <w:sz w:val="24"/>
          <w:szCs w:val="24"/>
          <w:lang w:val="kk-KZ"/>
        </w:rPr>
        <w:t xml:space="preserve"> ретінде қарастырылып, көптеген елдерде стандарт</w:t>
      </w:r>
      <w:r w:rsidRPr="00185868">
        <w:rPr>
          <w:rFonts w:ascii="Times New Roman" w:hAnsi="Times New Roman" w:cs="Times New Roman"/>
          <w:sz w:val="24"/>
          <w:szCs w:val="24"/>
          <w:lang w:val="kk-KZ"/>
        </w:rPr>
        <w:t>тары мен</w:t>
      </w:r>
      <w:r w:rsidRPr="00DC2FBF">
        <w:rPr>
          <w:rFonts w:ascii="Times New Roman" w:hAnsi="Times New Roman" w:cs="Times New Roman"/>
          <w:sz w:val="24"/>
          <w:szCs w:val="24"/>
          <w:lang w:val="kk-KZ"/>
        </w:rPr>
        <w:t xml:space="preserve"> білім беру бағда</w:t>
      </w:r>
      <w:r w:rsidRPr="00185868">
        <w:rPr>
          <w:rFonts w:ascii="Times New Roman" w:hAnsi="Times New Roman" w:cs="Times New Roman"/>
          <w:sz w:val="24"/>
          <w:szCs w:val="24"/>
          <w:lang w:val="kk-KZ"/>
        </w:rPr>
        <w:t>р</w:t>
      </w:r>
      <w:r w:rsidRPr="00DC2FBF">
        <w:rPr>
          <w:rFonts w:ascii="Times New Roman" w:hAnsi="Times New Roman" w:cs="Times New Roman"/>
          <w:sz w:val="24"/>
          <w:szCs w:val="24"/>
          <w:lang w:val="kk-KZ"/>
        </w:rPr>
        <w:t>ламаларына енгізілуде.</w:t>
      </w:r>
    </w:p>
    <w:p w:rsidR="00F00667" w:rsidRPr="00DC2FBF" w:rsidRDefault="00F00667" w:rsidP="00F00667">
      <w:pPr>
        <w:spacing w:after="0" w:line="240" w:lineRule="auto"/>
        <w:ind w:firstLine="709"/>
        <w:jc w:val="both"/>
        <w:rPr>
          <w:rFonts w:ascii="Times New Roman" w:hAnsi="Times New Roman" w:cs="Times New Roman"/>
          <w:sz w:val="24"/>
          <w:szCs w:val="24"/>
          <w:lang w:val="uk-UA"/>
        </w:rPr>
      </w:pPr>
      <w:r w:rsidRPr="00DC2FBF">
        <w:rPr>
          <w:rFonts w:ascii="Times New Roman" w:hAnsi="Times New Roman" w:cs="Times New Roman"/>
          <w:sz w:val="24"/>
          <w:szCs w:val="24"/>
          <w:lang w:val="uk-UA"/>
        </w:rPr>
        <w:t>Білім беру</w:t>
      </w:r>
      <w:r w:rsidRPr="00185868">
        <w:rPr>
          <w:rFonts w:ascii="Times New Roman" w:hAnsi="Times New Roman" w:cs="Times New Roman"/>
          <w:sz w:val="24"/>
          <w:szCs w:val="24"/>
          <w:lang w:val="kk-KZ"/>
        </w:rPr>
        <w:t>дің</w:t>
      </w:r>
      <w:r w:rsidRPr="00DC2FBF">
        <w:rPr>
          <w:rFonts w:ascii="Times New Roman" w:hAnsi="Times New Roman" w:cs="Times New Roman"/>
          <w:sz w:val="24"/>
          <w:szCs w:val="24"/>
          <w:lang w:val="uk-UA"/>
        </w:rPr>
        <w:t xml:space="preserve"> сапасын дамыту туралы ЮНЕСКО құжаттарында күтілетін нәтиже ретінде  жалпы қарастырылатын құзыреттіліктер белгіленген. </w:t>
      </w:r>
      <w:r w:rsidRPr="00185868">
        <w:rPr>
          <w:rFonts w:ascii="Times New Roman" w:hAnsi="Times New Roman" w:cs="Times New Roman"/>
          <w:sz w:val="24"/>
          <w:szCs w:val="24"/>
        </w:rPr>
        <w:t>XXI</w:t>
      </w:r>
      <w:r w:rsidRPr="00DC2FBF">
        <w:rPr>
          <w:rFonts w:ascii="Times New Roman" w:hAnsi="Times New Roman" w:cs="Times New Roman"/>
          <w:sz w:val="24"/>
          <w:szCs w:val="24"/>
          <w:lang w:val="uk-UA"/>
        </w:rPr>
        <w:t xml:space="preserve"> ғасырдағы білім беру туралы «Білім беру: әлі ашылмаған қазына» атты Халықаралық комиссияда  жасалған Жак Делордың баяндамасында қазіргі   білім берудің сүйенетін төрт тұғыры бар, олар: танып үйрену;</w:t>
      </w:r>
      <w:r w:rsidRPr="00185868">
        <w:rPr>
          <w:rFonts w:ascii="Times New Roman" w:hAnsi="Times New Roman" w:cs="Times New Roman"/>
          <w:sz w:val="24"/>
          <w:szCs w:val="24"/>
          <w:lang w:val="kk-KZ"/>
        </w:rPr>
        <w:t xml:space="preserve"> </w:t>
      </w:r>
      <w:r w:rsidRPr="00DC2FBF">
        <w:rPr>
          <w:rFonts w:ascii="Times New Roman" w:hAnsi="Times New Roman" w:cs="Times New Roman"/>
          <w:sz w:val="24"/>
          <w:szCs w:val="24"/>
          <w:lang w:val="uk-UA"/>
        </w:rPr>
        <w:t>жасап үйрену;</w:t>
      </w:r>
      <w:r w:rsidRPr="00185868">
        <w:rPr>
          <w:rFonts w:ascii="Times New Roman" w:hAnsi="Times New Roman" w:cs="Times New Roman"/>
          <w:sz w:val="24"/>
          <w:szCs w:val="24"/>
          <w:lang w:val="kk-KZ"/>
        </w:rPr>
        <w:t xml:space="preserve"> </w:t>
      </w:r>
      <w:r w:rsidRPr="00DC2FBF">
        <w:rPr>
          <w:rFonts w:ascii="Times New Roman" w:hAnsi="Times New Roman" w:cs="Times New Roman"/>
          <w:sz w:val="24"/>
          <w:szCs w:val="24"/>
          <w:lang w:val="uk-UA"/>
        </w:rPr>
        <w:t xml:space="preserve">бірлесіп өмір сүруді үйрену; өмір сүруді үйрену» деп белгіленген. </w:t>
      </w:r>
    </w:p>
    <w:p w:rsidR="00F00667" w:rsidRPr="00DC2FBF" w:rsidRDefault="00F00667" w:rsidP="00F00667">
      <w:pPr>
        <w:spacing w:after="0" w:line="240" w:lineRule="auto"/>
        <w:ind w:firstLine="709"/>
        <w:jc w:val="both"/>
        <w:rPr>
          <w:rFonts w:ascii="Times New Roman" w:hAnsi="Times New Roman" w:cs="Times New Roman"/>
          <w:sz w:val="24"/>
          <w:szCs w:val="24"/>
          <w:lang w:val="uk-UA"/>
        </w:rPr>
      </w:pPr>
      <w:r w:rsidRPr="00DC2FBF">
        <w:rPr>
          <w:rFonts w:ascii="Times New Roman" w:hAnsi="Times New Roman" w:cs="Times New Roman"/>
          <w:sz w:val="24"/>
          <w:szCs w:val="24"/>
          <w:lang w:val="uk-UA"/>
        </w:rPr>
        <w:t xml:space="preserve">Бұлар </w:t>
      </w:r>
      <w:r w:rsidRPr="00185868">
        <w:rPr>
          <w:rFonts w:ascii="Times New Roman" w:hAnsi="Times New Roman" w:cs="Times New Roman"/>
          <w:sz w:val="24"/>
          <w:szCs w:val="24"/>
          <w:lang w:val="kk-KZ"/>
        </w:rPr>
        <w:t xml:space="preserve">халықаралық білім беру </w:t>
      </w:r>
      <w:r w:rsidRPr="00DC2FBF">
        <w:rPr>
          <w:rFonts w:ascii="Times New Roman" w:hAnsi="Times New Roman" w:cs="Times New Roman"/>
          <w:sz w:val="24"/>
          <w:szCs w:val="24"/>
          <w:lang w:val="uk-UA"/>
        </w:rPr>
        <w:t>құзыреттіліктер</w:t>
      </w:r>
      <w:r w:rsidRPr="00185868">
        <w:rPr>
          <w:rFonts w:ascii="Times New Roman" w:hAnsi="Times New Roman" w:cs="Times New Roman"/>
          <w:sz w:val="24"/>
          <w:szCs w:val="24"/>
          <w:lang w:val="kk-KZ"/>
        </w:rPr>
        <w:t>і</w:t>
      </w:r>
      <w:r w:rsidRPr="00DC2FBF">
        <w:rPr>
          <w:rFonts w:ascii="Times New Roman" w:hAnsi="Times New Roman" w:cs="Times New Roman"/>
          <w:sz w:val="24"/>
          <w:szCs w:val="24"/>
          <w:lang w:val="uk-UA"/>
        </w:rPr>
        <w:t xml:space="preserve"> ретінде анықталып  отыр. Жак Делордың айтуынша, олардың бірі – «жасап үйрену деген тек кәсіби біліктілік алу үшін емес, одан әлдеқайда кең мағынадағы, өмірдегі түрлі жағдайлардан жол табатын, басқа адамдармен бірлесе жұмыс жасауға мүмкіндік беретін құзыреттіліктерге ие болу»</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lang w:val="kk-KZ" w:eastAsia="ko-KR"/>
        </w:rPr>
        <w:t xml:space="preserve"> </w:t>
      </w:r>
    </w:p>
    <w:p w:rsidR="00F00667" w:rsidRPr="00185868" w:rsidRDefault="00F00667" w:rsidP="00F00667">
      <w:pPr>
        <w:spacing w:after="0" w:line="240" w:lineRule="auto"/>
        <w:ind w:firstLine="709"/>
        <w:jc w:val="both"/>
        <w:rPr>
          <w:rFonts w:ascii="Times New Roman" w:hAnsi="Times New Roman" w:cs="Times New Roman"/>
          <w:sz w:val="24"/>
          <w:szCs w:val="24"/>
        </w:rPr>
      </w:pPr>
      <w:r w:rsidRPr="00DC2FBF">
        <w:rPr>
          <w:rFonts w:ascii="Times New Roman" w:hAnsi="Times New Roman" w:cs="Times New Roman"/>
          <w:sz w:val="24"/>
          <w:szCs w:val="24"/>
          <w:lang w:val="uk-UA"/>
        </w:rPr>
        <w:t xml:space="preserve">Джон Равеннің зерттеулерінде 30 –дан астам құзіреттіліктер талданған, олардың ішінде құзыреттіліктердің өзі де, оларды құрастыратын компоненттер де қарастырылған. </w:t>
      </w:r>
      <w:r w:rsidRPr="00185868">
        <w:rPr>
          <w:rFonts w:ascii="Times New Roman" w:hAnsi="Times New Roman" w:cs="Times New Roman"/>
          <w:sz w:val="24"/>
          <w:szCs w:val="24"/>
        </w:rPr>
        <w:t>Құзыреттіліктердің төмендегідей сипаттамалары бар:</w:t>
      </w:r>
    </w:p>
    <w:p w:rsidR="00F00667" w:rsidRPr="00185868" w:rsidRDefault="00F00667" w:rsidP="00F00667">
      <w:pPr>
        <w:numPr>
          <w:ilvl w:val="0"/>
          <w:numId w:val="70"/>
        </w:numPr>
        <w:spacing w:after="0" w:line="240" w:lineRule="auto"/>
        <w:ind w:left="0"/>
        <w:jc w:val="both"/>
        <w:rPr>
          <w:rFonts w:ascii="Times New Roman" w:hAnsi="Times New Roman" w:cs="Times New Roman"/>
          <w:sz w:val="24"/>
          <w:szCs w:val="24"/>
        </w:rPr>
      </w:pPr>
      <w:r w:rsidRPr="00185868">
        <w:rPr>
          <w:rFonts w:ascii="Times New Roman" w:hAnsi="Times New Roman" w:cs="Times New Roman"/>
          <w:sz w:val="24"/>
          <w:szCs w:val="24"/>
        </w:rPr>
        <w:t xml:space="preserve">өз құзыреттіліктерін көрсетуге даярлық   (мотивациялық жағы); </w:t>
      </w:r>
    </w:p>
    <w:p w:rsidR="00F00667" w:rsidRPr="00185868" w:rsidRDefault="00F00667" w:rsidP="00F00667">
      <w:pPr>
        <w:numPr>
          <w:ilvl w:val="0"/>
          <w:numId w:val="70"/>
        </w:numPr>
        <w:spacing w:after="0" w:line="240" w:lineRule="auto"/>
        <w:ind w:left="0"/>
        <w:jc w:val="both"/>
        <w:rPr>
          <w:rFonts w:ascii="Times New Roman" w:hAnsi="Times New Roman" w:cs="Times New Roman"/>
          <w:sz w:val="24"/>
          <w:szCs w:val="24"/>
        </w:rPr>
      </w:pPr>
      <w:r w:rsidRPr="00185868">
        <w:rPr>
          <w:rFonts w:ascii="Times New Roman" w:hAnsi="Times New Roman" w:cs="Times New Roman"/>
          <w:sz w:val="24"/>
          <w:szCs w:val="24"/>
        </w:rPr>
        <w:t xml:space="preserve">құзыреттіліктердің мазмұнын   меңгеру (когнитивтік жағы); </w:t>
      </w:r>
    </w:p>
    <w:p w:rsidR="00F00667" w:rsidRPr="00185868" w:rsidRDefault="00F00667" w:rsidP="00F00667">
      <w:pPr>
        <w:numPr>
          <w:ilvl w:val="0"/>
          <w:numId w:val="70"/>
        </w:numPr>
        <w:spacing w:after="0" w:line="240" w:lineRule="auto"/>
        <w:ind w:left="0"/>
        <w:jc w:val="both"/>
        <w:rPr>
          <w:rFonts w:ascii="Times New Roman" w:hAnsi="Times New Roman" w:cs="Times New Roman"/>
          <w:sz w:val="24"/>
          <w:szCs w:val="24"/>
        </w:rPr>
      </w:pPr>
      <w:r w:rsidRPr="00185868">
        <w:rPr>
          <w:rFonts w:ascii="Times New Roman" w:hAnsi="Times New Roman" w:cs="Times New Roman"/>
          <w:sz w:val="24"/>
          <w:szCs w:val="24"/>
        </w:rPr>
        <w:t xml:space="preserve">түрлі стандарттық және стандартқа сыймайтын жағдайларда құзыреттіліктерді көрсету тәжірибесі (іс әрекеттік жағы); </w:t>
      </w:r>
    </w:p>
    <w:p w:rsidR="00F00667" w:rsidRPr="00185868" w:rsidRDefault="00F00667" w:rsidP="00F00667">
      <w:pPr>
        <w:numPr>
          <w:ilvl w:val="0"/>
          <w:numId w:val="70"/>
        </w:numPr>
        <w:spacing w:after="0" w:line="240" w:lineRule="auto"/>
        <w:ind w:left="0"/>
        <w:jc w:val="both"/>
        <w:rPr>
          <w:rFonts w:ascii="Times New Roman" w:hAnsi="Times New Roman" w:cs="Times New Roman"/>
          <w:sz w:val="24"/>
          <w:szCs w:val="24"/>
        </w:rPr>
      </w:pPr>
      <w:r w:rsidRPr="00185868">
        <w:rPr>
          <w:rFonts w:ascii="Times New Roman" w:hAnsi="Times New Roman" w:cs="Times New Roman"/>
          <w:sz w:val="24"/>
          <w:szCs w:val="24"/>
        </w:rPr>
        <w:t xml:space="preserve">құзыреттіліктердің мазмұнына және оны қолдану объектісіне қатынасы   (құндылықтық-мәндік жағы); </w:t>
      </w:r>
    </w:p>
    <w:p w:rsidR="00F00667" w:rsidRPr="00185868" w:rsidRDefault="00F00667" w:rsidP="00F00667">
      <w:pPr>
        <w:numPr>
          <w:ilvl w:val="0"/>
          <w:numId w:val="70"/>
        </w:numPr>
        <w:spacing w:after="0" w:line="240" w:lineRule="auto"/>
        <w:ind w:left="0"/>
        <w:jc w:val="both"/>
        <w:rPr>
          <w:rFonts w:ascii="Times New Roman" w:hAnsi="Times New Roman" w:cs="Times New Roman"/>
          <w:sz w:val="24"/>
          <w:szCs w:val="24"/>
        </w:rPr>
      </w:pPr>
      <w:r w:rsidRPr="00185868">
        <w:rPr>
          <w:rFonts w:ascii="Times New Roman" w:hAnsi="Times New Roman" w:cs="Times New Roman"/>
          <w:sz w:val="24"/>
          <w:szCs w:val="24"/>
        </w:rPr>
        <w:t>құзыреттіліктерді көрсету нәтижесі және үрдісті эмоциялық –еріктік реттеу  жағы</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lang w:val="kk-KZ" w:eastAsia="ko-KR"/>
        </w:rPr>
        <w:t xml:space="preserve"> </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rPr>
        <w:t xml:space="preserve"> </w:t>
      </w:r>
    </w:p>
    <w:p w:rsidR="00F00667" w:rsidRPr="00185868" w:rsidRDefault="00F00667" w:rsidP="00F00667">
      <w:pPr>
        <w:spacing w:after="0" w:line="240" w:lineRule="auto"/>
        <w:ind w:firstLine="709"/>
        <w:jc w:val="both"/>
        <w:rPr>
          <w:rFonts w:ascii="Times New Roman" w:hAnsi="Times New Roman" w:cs="Times New Roman"/>
          <w:sz w:val="24"/>
          <w:szCs w:val="24"/>
        </w:rPr>
      </w:pPr>
      <w:r w:rsidRPr="00185868">
        <w:rPr>
          <w:rFonts w:ascii="Times New Roman" w:hAnsi="Times New Roman" w:cs="Times New Roman"/>
          <w:sz w:val="24"/>
          <w:szCs w:val="24"/>
        </w:rPr>
        <w:t xml:space="preserve">Сонымен қатар, Джон Равеннің құзыреттіліктердің өзін және олардың   компоненттерін талдаған зерттеулерінде әрбір компоненттің ерекше жақтары (аспектілері) көрсетілген. Олардың негізгілері ретінде   </w:t>
      </w:r>
      <w:r w:rsidRPr="00185868">
        <w:rPr>
          <w:rFonts w:ascii="Times New Roman" w:hAnsi="Times New Roman" w:cs="Times New Roman"/>
          <w:i/>
          <w:sz w:val="24"/>
          <w:szCs w:val="24"/>
        </w:rPr>
        <w:t xml:space="preserve">мотивациялық,  когнитивтік, іс- әрекеттік, құндылықтық - мәндік, эмоциялық – еріктік </w:t>
      </w:r>
      <w:r w:rsidRPr="00185868">
        <w:rPr>
          <w:rFonts w:ascii="Times New Roman" w:hAnsi="Times New Roman" w:cs="Times New Roman"/>
          <w:sz w:val="24"/>
          <w:szCs w:val="24"/>
        </w:rPr>
        <w:t>жақтары қарастырылып, әрбір құзыреттіліктің адам әрекеттеріндегі алатын орны белгіленген</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lang w:val="kk-KZ" w:eastAsia="ko-KR"/>
        </w:rPr>
        <w:t xml:space="preserve"> </w:t>
      </w:r>
      <w:r w:rsidRPr="00185868">
        <w:rPr>
          <w:rFonts w:ascii="Times New Roman" w:hAnsi="Times New Roman" w:cs="Times New Roman"/>
          <w:sz w:val="24"/>
          <w:szCs w:val="24"/>
          <w:lang w:val="kk-KZ"/>
        </w:rPr>
        <w:t xml:space="preserve"> </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w:t>
      </w:r>
      <w:r w:rsidRPr="00185868">
        <w:rPr>
          <w:rFonts w:ascii="Times New Roman" w:hAnsi="Times New Roman" w:cs="Times New Roman"/>
          <w:sz w:val="24"/>
          <w:szCs w:val="24"/>
        </w:rPr>
        <w:t>алпы білім беруді жаңарту барысын талдау</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rPr>
        <w:t>бүгінгі реформалар</w:t>
      </w:r>
      <w:r w:rsidRPr="00185868">
        <w:rPr>
          <w:rFonts w:ascii="Times New Roman" w:hAnsi="Times New Roman" w:cs="Times New Roman"/>
          <w:sz w:val="24"/>
          <w:szCs w:val="24"/>
          <w:lang w:val="kk-KZ"/>
        </w:rPr>
        <w:t>ға байланысты</w:t>
      </w:r>
      <w:r w:rsidRPr="00185868">
        <w:rPr>
          <w:rFonts w:ascii="Times New Roman" w:hAnsi="Times New Roman" w:cs="Times New Roman"/>
          <w:sz w:val="24"/>
          <w:szCs w:val="24"/>
        </w:rPr>
        <w:t xml:space="preserve"> мазмұнының білім беру мекемелері басшылары мен педагогтардың кәсіби ойлауы мен кәсіби іс–әрекеттері</w:t>
      </w:r>
      <w:r w:rsidRPr="00185868">
        <w:rPr>
          <w:rFonts w:ascii="Times New Roman" w:hAnsi="Times New Roman" w:cs="Times New Roman"/>
          <w:sz w:val="24"/>
          <w:szCs w:val="24"/>
          <w:lang w:val="kk-KZ"/>
        </w:rPr>
        <w:t>н дамытуды қажет етеді</w:t>
      </w:r>
      <w:r w:rsidRPr="00185868">
        <w:rPr>
          <w:rFonts w:ascii="Times New Roman" w:hAnsi="Times New Roman" w:cs="Times New Roman"/>
          <w:sz w:val="24"/>
          <w:szCs w:val="24"/>
        </w:rPr>
        <w:t xml:space="preserve">. </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w:t>
      </w:r>
      <w:r w:rsidRPr="00DC2FBF">
        <w:rPr>
          <w:rFonts w:ascii="Times New Roman" w:hAnsi="Times New Roman" w:cs="Times New Roman"/>
          <w:sz w:val="24"/>
          <w:szCs w:val="24"/>
          <w:lang w:val="kk-KZ"/>
        </w:rPr>
        <w:t xml:space="preserve">аңа парадигмаға сай басқару теориясы </w:t>
      </w:r>
      <w:r w:rsidRPr="00185868">
        <w:rPr>
          <w:rFonts w:ascii="Times New Roman" w:hAnsi="Times New Roman" w:cs="Times New Roman"/>
          <w:sz w:val="24"/>
          <w:szCs w:val="24"/>
          <w:lang w:val="kk-KZ"/>
        </w:rPr>
        <w:t>негізінен:</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DC2FBF">
        <w:rPr>
          <w:rFonts w:ascii="Times New Roman" w:hAnsi="Times New Roman" w:cs="Times New Roman"/>
          <w:sz w:val="24"/>
          <w:szCs w:val="24"/>
          <w:lang w:val="kk-KZ"/>
        </w:rPr>
        <w:t>а) білім беру жүйесі мен мектептің өз ерекшеліктерін ескере отырып, менеджмент идеяларына сүйенуі қажет;</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DC2FBF">
        <w:rPr>
          <w:rFonts w:ascii="Times New Roman" w:hAnsi="Times New Roman" w:cs="Times New Roman"/>
          <w:sz w:val="24"/>
          <w:szCs w:val="24"/>
          <w:lang w:val="kk-KZ"/>
        </w:rPr>
        <w:t xml:space="preserve"> б) кәсіби басқарушыларды даярлауға бағыт алу, олардың құзыреттілігін қалыптастыруға және басқару қызметін тиімді ұйымдастыруға жағдай туғызуға; </w:t>
      </w:r>
    </w:p>
    <w:p w:rsidR="00F00667" w:rsidRPr="00185868" w:rsidRDefault="00F00667" w:rsidP="00F00667">
      <w:pPr>
        <w:spacing w:after="0" w:line="240" w:lineRule="auto"/>
        <w:ind w:firstLine="709"/>
        <w:jc w:val="both"/>
        <w:rPr>
          <w:rFonts w:ascii="Times New Roman" w:hAnsi="Times New Roman" w:cs="Times New Roman"/>
          <w:sz w:val="24"/>
          <w:szCs w:val="24"/>
          <w:lang w:val="uk-UA"/>
        </w:rPr>
      </w:pPr>
      <w:r w:rsidRPr="00DC2FBF">
        <w:rPr>
          <w:rFonts w:ascii="Times New Roman" w:hAnsi="Times New Roman" w:cs="Times New Roman"/>
          <w:sz w:val="24"/>
          <w:szCs w:val="24"/>
          <w:lang w:val="kk-KZ"/>
        </w:rPr>
        <w:t>в) басқару объектісін, яғни жалпы білім беретін мектептің педагогикалық жүйесін тануға негізделуі қажет</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lang w:val="kk-KZ" w:eastAsia="ko-KR"/>
        </w:rPr>
        <w:t xml:space="preserve"> </w:t>
      </w:r>
      <w:r w:rsidRPr="00DC2FBF">
        <w:rPr>
          <w:rFonts w:ascii="Times New Roman" w:hAnsi="Times New Roman" w:cs="Times New Roman"/>
          <w:sz w:val="24"/>
          <w:szCs w:val="24"/>
          <w:lang w:val="kk-KZ"/>
        </w:rPr>
        <w:t xml:space="preserve"> </w:t>
      </w:r>
    </w:p>
    <w:p w:rsidR="00F00667" w:rsidRPr="00DC2FBF"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w:t>
      </w:r>
      <w:r w:rsidRPr="00DC2FBF">
        <w:rPr>
          <w:rFonts w:ascii="Times New Roman" w:hAnsi="Times New Roman" w:cs="Times New Roman"/>
          <w:sz w:val="24"/>
          <w:szCs w:val="24"/>
          <w:lang w:val="uk-UA"/>
        </w:rPr>
        <w:t>алпы менеджмент теориясы</w:t>
      </w:r>
      <w:r w:rsidRPr="00185868">
        <w:rPr>
          <w:rFonts w:ascii="Times New Roman" w:hAnsi="Times New Roman" w:cs="Times New Roman"/>
          <w:sz w:val="24"/>
          <w:szCs w:val="24"/>
          <w:lang w:val="kk-KZ"/>
        </w:rPr>
        <w:t xml:space="preserve"> бүгінгі таңда  </w:t>
      </w:r>
      <w:r w:rsidRPr="00DC2FBF">
        <w:rPr>
          <w:rFonts w:ascii="Times New Roman" w:hAnsi="Times New Roman" w:cs="Times New Roman"/>
          <w:sz w:val="24"/>
          <w:szCs w:val="24"/>
          <w:lang w:val="uk-UA"/>
        </w:rPr>
        <w:t xml:space="preserve"> постиндустриалдық, постмодерндік қоғам бағытына қарай елеулі мәдени бұрылыстар</w:t>
      </w:r>
      <w:r w:rsidRPr="00185868">
        <w:rPr>
          <w:rFonts w:ascii="Times New Roman" w:hAnsi="Times New Roman" w:cs="Times New Roman"/>
          <w:sz w:val="24"/>
          <w:szCs w:val="24"/>
          <w:lang w:val="kk-KZ"/>
        </w:rPr>
        <w:t xml:space="preserve"> жасауда</w:t>
      </w:r>
      <w:r w:rsidRPr="00DC2FBF">
        <w:rPr>
          <w:rFonts w:ascii="Times New Roman" w:hAnsi="Times New Roman" w:cs="Times New Roman"/>
          <w:sz w:val="24"/>
          <w:szCs w:val="24"/>
          <w:lang w:val="uk-UA"/>
        </w:rPr>
        <w:t>. Білім беру де осы салалаға қарай бағдар алуда,  сондықтан жалпы менеджмент теориясының кейбірін  сыни тұрғыдан қарастыра отырып, білім беру саласында қолдану әбден мүмкін.  Ол туралы  ресейлік ғалым   И.Д.</w:t>
      </w:r>
      <w:r w:rsidRPr="00185868">
        <w:rPr>
          <w:rFonts w:ascii="Times New Roman" w:hAnsi="Times New Roman" w:cs="Times New Roman"/>
          <w:sz w:val="24"/>
          <w:szCs w:val="24"/>
          <w:lang w:val="kk-KZ"/>
        </w:rPr>
        <w:t xml:space="preserve"> Фрумин</w:t>
      </w:r>
      <w:r w:rsidRPr="00DC2FBF">
        <w:rPr>
          <w:rFonts w:ascii="Times New Roman" w:hAnsi="Times New Roman" w:cs="Times New Roman"/>
          <w:sz w:val="24"/>
          <w:szCs w:val="24"/>
          <w:lang w:val="uk-UA"/>
        </w:rPr>
        <w:t xml:space="preserve"> педагогикалық емес </w:t>
      </w:r>
      <w:r w:rsidRPr="00DC2FBF">
        <w:rPr>
          <w:rFonts w:ascii="Times New Roman" w:hAnsi="Times New Roman" w:cs="Times New Roman"/>
          <w:sz w:val="24"/>
          <w:szCs w:val="24"/>
          <w:lang w:val="uk-UA"/>
        </w:rPr>
        <w:lastRenderedPageBreak/>
        <w:t xml:space="preserve">салалардағы  </w:t>
      </w:r>
      <w:r w:rsidRPr="00DC2FBF">
        <w:rPr>
          <w:rFonts w:ascii="Times New Roman" w:hAnsi="Times New Roman" w:cs="Times New Roman"/>
          <w:i/>
          <w:sz w:val="24"/>
          <w:szCs w:val="24"/>
          <w:lang w:val="uk-UA"/>
        </w:rPr>
        <w:t>ұйымдастыру теорияларын пайдалаудан педагогтар бас тартпауы қажет</w:t>
      </w:r>
      <w:r w:rsidRPr="00185868">
        <w:rPr>
          <w:rFonts w:ascii="Times New Roman" w:hAnsi="Times New Roman" w:cs="Times New Roman"/>
          <w:sz w:val="24"/>
          <w:szCs w:val="24"/>
          <w:lang w:val="kk-KZ"/>
        </w:rPr>
        <w:t xml:space="preserve"> дейді</w:t>
      </w:r>
      <w:r w:rsidRPr="00DC2FBF">
        <w:rPr>
          <w:rFonts w:ascii="Times New Roman" w:hAnsi="Times New Roman" w:cs="Times New Roman"/>
          <w:sz w:val="24"/>
          <w:szCs w:val="24"/>
          <w:lang w:val="uk-UA"/>
        </w:rPr>
        <w:t>.</w:t>
      </w:r>
      <w:r w:rsidRPr="00185868">
        <w:rPr>
          <w:rFonts w:ascii="Times New Roman" w:hAnsi="Times New Roman" w:cs="Times New Roman"/>
          <w:sz w:val="24"/>
          <w:szCs w:val="24"/>
          <w:lang w:val="kk-KZ"/>
        </w:rPr>
        <w:t xml:space="preserve"> Өйткені, </w:t>
      </w:r>
      <w:r w:rsidRPr="00DC2FBF">
        <w:rPr>
          <w:rFonts w:ascii="Times New Roman" w:hAnsi="Times New Roman" w:cs="Times New Roman"/>
          <w:sz w:val="24"/>
          <w:szCs w:val="24"/>
          <w:lang w:val="kk-KZ"/>
        </w:rPr>
        <w:t xml:space="preserve">қазіргі менеджерлер арасында кең тараған жалпы сапаны басқару теориясының  «қызметкерлерді дамытуға», «қызметкерлерді қатыстыруға» бағытталуына негіз болады және осы теорияда берілген техникалық нұсқауларды білім беру мекемесіне қатысты қолдануға да болады. </w:t>
      </w:r>
    </w:p>
    <w:p w:rsidR="00F00667" w:rsidRPr="00DC2FBF" w:rsidRDefault="00F00667" w:rsidP="00F00667">
      <w:pPr>
        <w:spacing w:after="0" w:line="240" w:lineRule="auto"/>
        <w:ind w:firstLine="709"/>
        <w:jc w:val="both"/>
        <w:rPr>
          <w:rFonts w:ascii="Times New Roman" w:hAnsi="Times New Roman" w:cs="Times New Roman"/>
          <w:sz w:val="24"/>
          <w:szCs w:val="24"/>
          <w:lang w:val="kk-KZ"/>
        </w:rPr>
      </w:pPr>
      <w:r w:rsidRPr="00DC2FBF">
        <w:rPr>
          <w:rFonts w:ascii="Times New Roman" w:hAnsi="Times New Roman" w:cs="Times New Roman"/>
          <w:sz w:val="24"/>
          <w:szCs w:val="24"/>
          <w:lang w:val="kk-KZ"/>
        </w:rPr>
        <w:t>Білім беру мекемесі басшыларын оқытатын ұйымдар  қажеттігі тууына не себептер бар деген сұраққа  Элмордың «</w:t>
      </w:r>
      <w:r w:rsidRPr="00DC2FBF">
        <w:rPr>
          <w:rFonts w:ascii="Times New Roman" w:hAnsi="Times New Roman" w:cs="Times New Roman"/>
          <w:i/>
          <w:sz w:val="24"/>
          <w:szCs w:val="24"/>
          <w:lang w:val="kk-KZ"/>
        </w:rPr>
        <w:t>жетілдіру – бұл оқытудың өзіңіздің жұмыс жасайтын жеріңізде отырып дұрыс жұмыс жасауға үйрету қызметі</w:t>
      </w:r>
      <w:r w:rsidRPr="00DC2FBF">
        <w:rPr>
          <w:rFonts w:ascii="Times New Roman" w:hAnsi="Times New Roman" w:cs="Times New Roman"/>
          <w:sz w:val="24"/>
          <w:szCs w:val="24"/>
          <w:lang w:val="kk-KZ"/>
        </w:rPr>
        <w:t>». Оның ойынша, адамдар тиісті міндеттерді орындау үшін бірге жұмыс жасауы керек, өйткені олар «ішкі процестерді қозғалысқа келтіреді, сол арқылы адамдар өздері айналысып жатқан жұмысты одан да жетілдірудегі жаңалықтарды, жоғары деңгейдегі жетістіктерге жетуді үйренеді»</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lang w:val="kk-KZ" w:eastAsia="ko-KR"/>
        </w:rPr>
        <w:t xml:space="preserve"> </w:t>
      </w:r>
      <w:r w:rsidRPr="00185868">
        <w:rPr>
          <w:rFonts w:ascii="Times New Roman" w:hAnsi="Times New Roman" w:cs="Times New Roman"/>
          <w:sz w:val="24"/>
          <w:szCs w:val="24"/>
          <w:lang w:val="kk-KZ"/>
        </w:rPr>
        <w:t xml:space="preserve">  </w:t>
      </w:r>
      <w:r w:rsidRPr="00DC2FBF">
        <w:rPr>
          <w:rFonts w:ascii="Times New Roman" w:hAnsi="Times New Roman" w:cs="Times New Roman"/>
          <w:sz w:val="24"/>
          <w:szCs w:val="24"/>
          <w:lang w:val="kk-KZ"/>
        </w:rPr>
        <w:t xml:space="preserve">  </w:t>
      </w:r>
    </w:p>
    <w:p w:rsidR="00F00667" w:rsidRPr="00DC2FBF" w:rsidRDefault="00F00667" w:rsidP="00F00667">
      <w:pPr>
        <w:spacing w:after="0" w:line="240" w:lineRule="auto"/>
        <w:ind w:firstLine="709"/>
        <w:jc w:val="both"/>
        <w:rPr>
          <w:rFonts w:ascii="Times New Roman" w:hAnsi="Times New Roman" w:cs="Times New Roman"/>
          <w:sz w:val="24"/>
          <w:szCs w:val="24"/>
          <w:lang w:val="kk-KZ"/>
        </w:rPr>
      </w:pPr>
      <w:r w:rsidRPr="00DC2FBF">
        <w:rPr>
          <w:rFonts w:ascii="Times New Roman" w:hAnsi="Times New Roman" w:cs="Times New Roman"/>
          <w:sz w:val="24"/>
          <w:szCs w:val="24"/>
          <w:lang w:val="kk-KZ"/>
        </w:rPr>
        <w:t>Әлемдік білім реформаларын зерттеуші</w:t>
      </w:r>
      <w:r w:rsidRPr="00DC2FBF">
        <w:rPr>
          <w:rFonts w:ascii="Times New Roman" w:hAnsi="Times New Roman" w:cs="Times New Roman"/>
          <w:i/>
          <w:sz w:val="24"/>
          <w:szCs w:val="24"/>
          <w:lang w:val="kk-KZ"/>
        </w:rPr>
        <w:t xml:space="preserve"> </w:t>
      </w:r>
      <w:r w:rsidRPr="00DC2FBF">
        <w:rPr>
          <w:rFonts w:ascii="Times New Roman" w:hAnsi="Times New Roman" w:cs="Times New Roman"/>
          <w:sz w:val="24"/>
          <w:szCs w:val="24"/>
          <w:lang w:val="kk-KZ"/>
        </w:rPr>
        <w:t xml:space="preserve">М.Фуллан былай дейді:  «егер біз нәтижелі мектеп басшыларын </w:t>
      </w:r>
      <w:r w:rsidRPr="00185868">
        <w:rPr>
          <w:rFonts w:ascii="Times New Roman" w:hAnsi="Times New Roman" w:cs="Times New Roman"/>
          <w:sz w:val="24"/>
          <w:szCs w:val="24"/>
          <w:lang w:val="kk-KZ"/>
        </w:rPr>
        <w:t xml:space="preserve">дайындағымыз </w:t>
      </w:r>
      <w:r w:rsidRPr="00DC2FBF">
        <w:rPr>
          <w:rFonts w:ascii="Times New Roman" w:hAnsi="Times New Roman" w:cs="Times New Roman"/>
          <w:sz w:val="24"/>
          <w:szCs w:val="24"/>
          <w:lang w:val="kk-KZ"/>
        </w:rPr>
        <w:t>келсе, онда біз оларға мектепті алға тарту мақсатында өз жұмысын жақсартатын, және дұрыс шешім қабылдауға мүмкіндік беретін</w:t>
      </w:r>
      <w:r w:rsidRPr="00DC2FBF">
        <w:rPr>
          <w:rFonts w:ascii="Times New Roman" w:hAnsi="Times New Roman" w:cs="Times New Roman"/>
          <w:i/>
          <w:sz w:val="24"/>
          <w:szCs w:val="24"/>
          <w:lang w:val="kk-KZ"/>
        </w:rPr>
        <w:t xml:space="preserve">  қабілеттерін дамытуға барлық жағдайды туғызымыз</w:t>
      </w:r>
      <w:r w:rsidRPr="00DC2FBF">
        <w:rPr>
          <w:rFonts w:ascii="Times New Roman" w:hAnsi="Times New Roman" w:cs="Times New Roman"/>
          <w:sz w:val="24"/>
          <w:szCs w:val="24"/>
          <w:lang w:val="kk-KZ"/>
        </w:rPr>
        <w:t xml:space="preserve"> керек, өйткені, «білім беру </w:t>
      </w:r>
      <w:r w:rsidRPr="00185868">
        <w:rPr>
          <w:rFonts w:ascii="Times New Roman" w:hAnsi="Times New Roman" w:cs="Times New Roman"/>
          <w:sz w:val="24"/>
          <w:szCs w:val="24"/>
          <w:lang w:val="kk-KZ"/>
        </w:rPr>
        <w:t>ұйымы басшысынан</w:t>
      </w:r>
      <w:r w:rsidRPr="00DC2FBF">
        <w:rPr>
          <w:rFonts w:ascii="Times New Roman" w:hAnsi="Times New Roman" w:cs="Times New Roman"/>
          <w:sz w:val="24"/>
          <w:szCs w:val="24"/>
          <w:lang w:val="kk-KZ"/>
        </w:rPr>
        <w:t xml:space="preserve"> барлығы да инновациялық өзгерістердің қозғаушысы және оның бастушысы болады деп күтеді.  Тәжірибеден белгілі, көбінесе тек </w:t>
      </w:r>
      <w:r w:rsidRPr="00185868">
        <w:rPr>
          <w:rFonts w:ascii="Times New Roman" w:hAnsi="Times New Roman" w:cs="Times New Roman"/>
          <w:sz w:val="24"/>
          <w:szCs w:val="24"/>
          <w:lang w:val="kk-KZ"/>
        </w:rPr>
        <w:t>басшыны</w:t>
      </w:r>
      <w:r w:rsidRPr="00DC2FBF">
        <w:rPr>
          <w:rFonts w:ascii="Times New Roman" w:hAnsi="Times New Roman" w:cs="Times New Roman"/>
          <w:sz w:val="24"/>
          <w:szCs w:val="24"/>
          <w:lang w:val="kk-KZ"/>
        </w:rPr>
        <w:t>ң өзі ғана мектептің табысты болуының негізгі күші болып табылады, сонымен қатар, оларды осы рольге дайындау үшін жасалған мүмкіндіктер де өте көп емес»</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lang w:val="kk-KZ" w:eastAsia="ko-KR"/>
        </w:rPr>
        <w:t xml:space="preserve"> </w:t>
      </w:r>
      <w:r w:rsidRPr="00185868">
        <w:rPr>
          <w:rFonts w:ascii="Times New Roman" w:hAnsi="Times New Roman" w:cs="Times New Roman"/>
          <w:sz w:val="24"/>
          <w:szCs w:val="24"/>
          <w:lang w:val="kk-KZ"/>
        </w:rPr>
        <w:t xml:space="preserve">  </w:t>
      </w:r>
    </w:p>
    <w:p w:rsidR="00F00667" w:rsidRPr="00DC2FBF" w:rsidRDefault="00F00667" w:rsidP="00F00667">
      <w:pPr>
        <w:spacing w:after="0" w:line="240" w:lineRule="auto"/>
        <w:ind w:firstLine="709"/>
        <w:jc w:val="both"/>
        <w:rPr>
          <w:rFonts w:ascii="Times New Roman" w:hAnsi="Times New Roman" w:cs="Times New Roman"/>
          <w:sz w:val="24"/>
          <w:szCs w:val="24"/>
          <w:lang w:val="kk-KZ"/>
        </w:rPr>
      </w:pPr>
      <w:r w:rsidRPr="00DC2FBF">
        <w:rPr>
          <w:rFonts w:ascii="Times New Roman" w:hAnsi="Times New Roman" w:cs="Times New Roman"/>
          <w:sz w:val="24"/>
          <w:szCs w:val="24"/>
          <w:lang w:val="kk-KZ"/>
        </w:rPr>
        <w:t xml:space="preserve">Басқару  теориялары мен тәжірибелері туралы  шетелдік, отандық зерттеулердегі басқарушылардың біліктілігі мен қабілеті, құндылықтары мен ұстанымдарына қойылатын талаптарды жүйелеу және    қазіргі білім беру жүйесін басқарудың жаңа талаптарына сай </w:t>
      </w:r>
      <w:r w:rsidRPr="00185868">
        <w:rPr>
          <w:rFonts w:ascii="Times New Roman" w:hAnsi="Times New Roman" w:cs="Times New Roman"/>
          <w:sz w:val="24"/>
          <w:szCs w:val="24"/>
          <w:lang w:val="kk-KZ"/>
        </w:rPr>
        <w:t xml:space="preserve">білім беру ұйымдарын </w:t>
      </w:r>
      <w:r w:rsidRPr="00DC2FBF">
        <w:rPr>
          <w:rFonts w:ascii="Times New Roman" w:hAnsi="Times New Roman" w:cs="Times New Roman"/>
          <w:i/>
          <w:sz w:val="24"/>
          <w:szCs w:val="24"/>
          <w:lang w:val="kk-KZ"/>
        </w:rPr>
        <w:t xml:space="preserve">басқарушылардың  құзыреттілігін </w:t>
      </w:r>
      <w:r w:rsidRPr="00DC2FBF">
        <w:rPr>
          <w:rFonts w:ascii="Times New Roman" w:hAnsi="Times New Roman" w:cs="Times New Roman"/>
          <w:sz w:val="24"/>
          <w:szCs w:val="24"/>
          <w:lang w:val="kk-KZ"/>
        </w:rPr>
        <w:t xml:space="preserve">төмендегі сапалармен белгілеуге болады: </w:t>
      </w:r>
    </w:p>
    <w:p w:rsidR="00F00667" w:rsidRPr="00DC2FBF" w:rsidRDefault="00F00667" w:rsidP="00F00667">
      <w:pPr>
        <w:numPr>
          <w:ilvl w:val="0"/>
          <w:numId w:val="71"/>
        </w:numPr>
        <w:spacing w:after="0" w:line="240" w:lineRule="auto"/>
        <w:ind w:left="0"/>
        <w:jc w:val="both"/>
        <w:rPr>
          <w:rFonts w:ascii="Times New Roman" w:hAnsi="Times New Roman" w:cs="Times New Roman"/>
          <w:sz w:val="24"/>
          <w:szCs w:val="24"/>
          <w:lang w:val="kk-KZ"/>
        </w:rPr>
      </w:pPr>
      <w:r w:rsidRPr="00DC2FBF">
        <w:rPr>
          <w:rFonts w:ascii="Times New Roman" w:hAnsi="Times New Roman" w:cs="Times New Roman"/>
          <w:sz w:val="24"/>
          <w:szCs w:val="24"/>
          <w:lang w:val="kk-KZ"/>
        </w:rPr>
        <w:t>карым - қатынас құзыреттілігі (сыртқы, ішкі байланыстар, өзара қарым - қатынастар, өзара әрекеттесу, ,  т.б.)</w:t>
      </w:r>
      <w:r w:rsidRPr="00185868">
        <w:rPr>
          <w:rFonts w:ascii="Times New Roman" w:hAnsi="Times New Roman" w:cs="Times New Roman"/>
          <w:sz w:val="24"/>
          <w:szCs w:val="24"/>
          <w:lang w:val="kk-KZ"/>
        </w:rPr>
        <w:t>;</w:t>
      </w:r>
    </w:p>
    <w:p w:rsidR="00F00667" w:rsidRPr="00DC2FBF" w:rsidRDefault="00F00667" w:rsidP="00F00667">
      <w:pPr>
        <w:numPr>
          <w:ilvl w:val="0"/>
          <w:numId w:val="71"/>
        </w:numPr>
        <w:spacing w:after="0" w:line="240" w:lineRule="auto"/>
        <w:ind w:left="0"/>
        <w:jc w:val="both"/>
        <w:rPr>
          <w:rFonts w:ascii="Times New Roman" w:hAnsi="Times New Roman" w:cs="Times New Roman"/>
          <w:sz w:val="24"/>
          <w:szCs w:val="24"/>
          <w:lang w:val="kk-KZ"/>
        </w:rPr>
      </w:pPr>
      <w:r w:rsidRPr="00DC2FBF">
        <w:rPr>
          <w:rFonts w:ascii="Times New Roman" w:hAnsi="Times New Roman" w:cs="Times New Roman"/>
          <w:sz w:val="24"/>
          <w:szCs w:val="24"/>
          <w:lang w:val="kk-KZ"/>
        </w:rPr>
        <w:t>ақпараттық құзыреттілік (ақпарат алмасу, ақпараттарды өңдеу және пайдалану, ақпарат көздерімен жұмыс, т.б.)</w:t>
      </w:r>
      <w:r w:rsidRPr="00185868">
        <w:rPr>
          <w:rFonts w:ascii="Times New Roman" w:hAnsi="Times New Roman" w:cs="Times New Roman"/>
          <w:sz w:val="24"/>
          <w:szCs w:val="24"/>
          <w:lang w:val="kk-KZ"/>
        </w:rPr>
        <w:t>;</w:t>
      </w:r>
    </w:p>
    <w:p w:rsidR="00F00667" w:rsidRPr="00DC2FBF" w:rsidRDefault="00F00667" w:rsidP="00F00667">
      <w:pPr>
        <w:numPr>
          <w:ilvl w:val="0"/>
          <w:numId w:val="71"/>
        </w:numPr>
        <w:spacing w:after="0" w:line="240" w:lineRule="auto"/>
        <w:ind w:left="0"/>
        <w:jc w:val="both"/>
        <w:rPr>
          <w:rFonts w:ascii="Times New Roman" w:hAnsi="Times New Roman" w:cs="Times New Roman"/>
          <w:sz w:val="24"/>
          <w:szCs w:val="24"/>
          <w:lang w:val="kk-KZ"/>
        </w:rPr>
      </w:pPr>
      <w:r w:rsidRPr="00DC2FBF">
        <w:rPr>
          <w:rFonts w:ascii="Times New Roman" w:hAnsi="Times New Roman" w:cs="Times New Roman"/>
          <w:sz w:val="24"/>
          <w:szCs w:val="24"/>
          <w:lang w:val="kk-KZ"/>
        </w:rPr>
        <w:t>кызметтік басқару құзыреттілігі (проблеманы анықтау, мақсат қою, жоспарлау,  шешім қабылдау, ұйымдастыру, бақылау, т.б.)</w:t>
      </w:r>
      <w:r w:rsidRPr="00185868">
        <w:rPr>
          <w:rFonts w:ascii="Times New Roman" w:hAnsi="Times New Roman" w:cs="Times New Roman"/>
          <w:sz w:val="24"/>
          <w:szCs w:val="24"/>
          <w:lang w:val="kk-KZ"/>
        </w:rPr>
        <w:t>;</w:t>
      </w:r>
    </w:p>
    <w:p w:rsidR="00F00667" w:rsidRPr="00DC2FBF" w:rsidRDefault="00F00667" w:rsidP="00F00667">
      <w:pPr>
        <w:numPr>
          <w:ilvl w:val="0"/>
          <w:numId w:val="71"/>
        </w:numPr>
        <w:spacing w:after="0" w:line="240" w:lineRule="auto"/>
        <w:ind w:left="0"/>
        <w:jc w:val="both"/>
        <w:rPr>
          <w:rFonts w:ascii="Times New Roman" w:hAnsi="Times New Roman" w:cs="Times New Roman"/>
          <w:sz w:val="24"/>
          <w:szCs w:val="24"/>
          <w:lang w:val="kk-KZ"/>
        </w:rPr>
      </w:pPr>
      <w:r w:rsidRPr="00DC2FBF">
        <w:rPr>
          <w:rFonts w:ascii="Times New Roman" w:hAnsi="Times New Roman" w:cs="Times New Roman"/>
          <w:sz w:val="24"/>
          <w:szCs w:val="24"/>
          <w:lang w:val="kk-KZ"/>
        </w:rPr>
        <w:t>адам ресурстарын дамыту құзыреттілігі (ұжым мүшелерін қолдау, кадрлармен жұмыс, педагогтарды   дамыту, ынталандыру, т.б.)</w:t>
      </w:r>
      <w:r w:rsidRPr="00185868">
        <w:rPr>
          <w:rFonts w:ascii="Times New Roman" w:hAnsi="Times New Roman" w:cs="Times New Roman"/>
          <w:sz w:val="24"/>
          <w:szCs w:val="24"/>
          <w:lang w:val="kk-KZ"/>
        </w:rPr>
        <w:t>.</w:t>
      </w:r>
    </w:p>
    <w:p w:rsidR="00F00667" w:rsidRPr="00DC2FBF"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Ш</w:t>
      </w:r>
      <w:r w:rsidRPr="00DC2FBF">
        <w:rPr>
          <w:rFonts w:ascii="Times New Roman" w:hAnsi="Times New Roman" w:cs="Times New Roman"/>
          <w:sz w:val="24"/>
          <w:szCs w:val="24"/>
          <w:lang w:val="kk-KZ"/>
        </w:rPr>
        <w:t>етелдік зерттеушілер еңбектерінде</w:t>
      </w:r>
      <w:r w:rsidRPr="00185868">
        <w:rPr>
          <w:rFonts w:ascii="Times New Roman" w:hAnsi="Times New Roman" w:cs="Times New Roman"/>
          <w:sz w:val="24"/>
          <w:szCs w:val="24"/>
          <w:lang w:val="kk-KZ"/>
        </w:rPr>
        <w:t xml:space="preserve"> </w:t>
      </w:r>
      <w:r w:rsidRPr="00DC2FBF">
        <w:rPr>
          <w:rFonts w:ascii="Times New Roman" w:hAnsi="Times New Roman" w:cs="Times New Roman"/>
          <w:sz w:val="24"/>
          <w:szCs w:val="24"/>
          <w:lang w:val="kk-KZ"/>
        </w:rPr>
        <w:t xml:space="preserve">қазіргі заман басшылардың  құзыреттілігіне берген сипаттамалары, әсіресе,  адам ресурстарын басқару құзыреттілігін дамыту туралы еңбектер көбірек кездеседі. </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Зерттеушілер</w:t>
      </w:r>
      <w:r w:rsidRPr="00DC2FBF">
        <w:rPr>
          <w:rFonts w:ascii="Times New Roman" w:hAnsi="Times New Roman" w:cs="Times New Roman"/>
          <w:sz w:val="24"/>
          <w:szCs w:val="24"/>
          <w:lang w:val="kk-KZ"/>
        </w:rPr>
        <w:t xml:space="preserve"> еңбектерінде</w:t>
      </w:r>
      <w:r w:rsidRPr="00185868">
        <w:rPr>
          <w:rFonts w:ascii="Times New Roman" w:hAnsi="Times New Roman" w:cs="Times New Roman"/>
          <w:sz w:val="24"/>
          <w:szCs w:val="24"/>
          <w:lang w:val="kk-KZ"/>
        </w:rPr>
        <w:t xml:space="preserve"> берілген</w:t>
      </w:r>
      <w:r w:rsidRPr="00DC2FBF">
        <w:rPr>
          <w:rFonts w:ascii="Times New Roman" w:hAnsi="Times New Roman" w:cs="Times New Roman"/>
          <w:sz w:val="24"/>
          <w:szCs w:val="24"/>
          <w:lang w:val="kk-KZ"/>
        </w:rPr>
        <w:t xml:space="preserve"> тұжырымдар </w:t>
      </w:r>
      <w:r w:rsidRPr="00185868">
        <w:rPr>
          <w:rFonts w:ascii="Times New Roman" w:hAnsi="Times New Roman" w:cs="Times New Roman"/>
          <w:sz w:val="24"/>
          <w:szCs w:val="24"/>
          <w:lang w:val="kk-KZ"/>
        </w:rPr>
        <w:t>бойынша посткеңестік елдердегі білім беру ұйымдарын</w:t>
      </w:r>
      <w:r w:rsidRPr="00DC2FBF">
        <w:rPr>
          <w:rFonts w:ascii="Times New Roman" w:hAnsi="Times New Roman" w:cs="Times New Roman"/>
          <w:sz w:val="24"/>
          <w:szCs w:val="24"/>
          <w:lang w:val="kk-KZ"/>
        </w:rPr>
        <w:t xml:space="preserve"> басқарушылар</w:t>
      </w:r>
      <w:r w:rsidRPr="00185868">
        <w:rPr>
          <w:rFonts w:ascii="Times New Roman" w:hAnsi="Times New Roman" w:cs="Times New Roman"/>
          <w:sz w:val="24"/>
          <w:szCs w:val="24"/>
          <w:lang w:val="kk-KZ"/>
        </w:rPr>
        <w:t>ға</w:t>
      </w:r>
      <w:r w:rsidRPr="00DC2FBF">
        <w:rPr>
          <w:rFonts w:ascii="Times New Roman" w:hAnsi="Times New Roman" w:cs="Times New Roman"/>
          <w:sz w:val="24"/>
          <w:szCs w:val="24"/>
          <w:lang w:val="kk-KZ"/>
        </w:rPr>
        <w:t xml:space="preserve"> тән </w:t>
      </w:r>
      <w:r w:rsidRPr="00185868">
        <w:rPr>
          <w:rFonts w:ascii="Times New Roman" w:hAnsi="Times New Roman" w:cs="Times New Roman"/>
          <w:sz w:val="24"/>
          <w:szCs w:val="24"/>
          <w:lang w:val="kk-KZ"/>
        </w:rPr>
        <w:t xml:space="preserve"> </w:t>
      </w:r>
      <w:r w:rsidRPr="00DC2FBF">
        <w:rPr>
          <w:rFonts w:ascii="Times New Roman" w:hAnsi="Times New Roman" w:cs="Times New Roman"/>
          <w:sz w:val="24"/>
          <w:szCs w:val="24"/>
          <w:lang w:val="kk-KZ"/>
        </w:rPr>
        <w:t xml:space="preserve"> құзыреттіліктерді талдау </w:t>
      </w:r>
      <w:r w:rsidRPr="00185868">
        <w:rPr>
          <w:rFonts w:ascii="Times New Roman" w:hAnsi="Times New Roman" w:cs="Times New Roman"/>
          <w:sz w:val="24"/>
          <w:szCs w:val="24"/>
          <w:lang w:val="kk-KZ"/>
        </w:rPr>
        <w:t xml:space="preserve"> барысында </w:t>
      </w:r>
      <w:r w:rsidRPr="00DC2FBF">
        <w:rPr>
          <w:rFonts w:ascii="Times New Roman" w:hAnsi="Times New Roman" w:cs="Times New Roman"/>
          <w:sz w:val="24"/>
          <w:szCs w:val="24"/>
          <w:lang w:val="kk-KZ"/>
        </w:rPr>
        <w:t xml:space="preserve">олардың </w:t>
      </w:r>
      <w:r w:rsidRPr="00185868">
        <w:rPr>
          <w:rFonts w:ascii="Times New Roman" w:hAnsi="Times New Roman" w:cs="Times New Roman"/>
          <w:sz w:val="24"/>
          <w:szCs w:val="24"/>
          <w:lang w:val="kk-KZ"/>
        </w:rPr>
        <w:t>көбіне</w:t>
      </w:r>
      <w:r w:rsidRPr="00DC2FBF">
        <w:rPr>
          <w:rFonts w:ascii="Times New Roman" w:hAnsi="Times New Roman" w:cs="Times New Roman"/>
          <w:sz w:val="24"/>
          <w:szCs w:val="24"/>
          <w:lang w:val="kk-KZ"/>
        </w:rPr>
        <w:t xml:space="preserve"> басқарушылық қызметтің </w:t>
      </w:r>
      <w:r w:rsidRPr="00DC2FBF">
        <w:rPr>
          <w:rFonts w:ascii="Times New Roman" w:hAnsi="Times New Roman" w:cs="Times New Roman"/>
          <w:i/>
          <w:sz w:val="24"/>
          <w:szCs w:val="24"/>
          <w:lang w:val="kk-KZ"/>
        </w:rPr>
        <w:t xml:space="preserve">іс- әрекеттік </w:t>
      </w:r>
      <w:r w:rsidRPr="00185868">
        <w:rPr>
          <w:rFonts w:ascii="Times New Roman" w:hAnsi="Times New Roman" w:cs="Times New Roman"/>
          <w:i/>
          <w:sz w:val="24"/>
          <w:szCs w:val="24"/>
          <w:lang w:val="kk-KZ"/>
        </w:rPr>
        <w:t>компоненттерін</w:t>
      </w:r>
      <w:r w:rsidRPr="00DC2FBF">
        <w:rPr>
          <w:rFonts w:ascii="Times New Roman" w:hAnsi="Times New Roman" w:cs="Times New Roman"/>
          <w:i/>
          <w:sz w:val="24"/>
          <w:szCs w:val="24"/>
          <w:lang w:val="kk-KZ"/>
        </w:rPr>
        <w:t xml:space="preserve"> қамтитынын</w:t>
      </w:r>
      <w:r w:rsidRPr="00DC2FBF">
        <w:rPr>
          <w:rFonts w:ascii="Times New Roman" w:hAnsi="Times New Roman" w:cs="Times New Roman"/>
          <w:sz w:val="24"/>
          <w:szCs w:val="24"/>
          <w:lang w:val="kk-KZ"/>
        </w:rPr>
        <w:t xml:space="preserve"> байқауға болады. </w:t>
      </w:r>
      <w:r w:rsidRPr="00185868">
        <w:rPr>
          <w:rFonts w:ascii="Times New Roman" w:hAnsi="Times New Roman" w:cs="Times New Roman"/>
          <w:sz w:val="24"/>
          <w:szCs w:val="24"/>
          <w:lang w:val="kk-KZ"/>
        </w:rPr>
        <w:t>Соған орай, бүгінде</w:t>
      </w:r>
      <w:r w:rsidRPr="00DC2FBF">
        <w:rPr>
          <w:rFonts w:ascii="Times New Roman" w:hAnsi="Times New Roman" w:cs="Times New Roman"/>
          <w:sz w:val="24"/>
          <w:szCs w:val="24"/>
          <w:lang w:val="kk-KZ"/>
        </w:rPr>
        <w:t xml:space="preserve"> түрлі деңгейлердегі білім беру ұйымдарын</w:t>
      </w:r>
      <w:r w:rsidRPr="00185868">
        <w:rPr>
          <w:rFonts w:ascii="Times New Roman" w:hAnsi="Times New Roman" w:cs="Times New Roman"/>
          <w:sz w:val="24"/>
          <w:szCs w:val="24"/>
          <w:lang w:val="kk-KZ"/>
        </w:rPr>
        <w:t xml:space="preserve"> </w:t>
      </w:r>
      <w:r w:rsidRPr="00DC2FBF">
        <w:rPr>
          <w:rFonts w:ascii="Times New Roman" w:hAnsi="Times New Roman" w:cs="Times New Roman"/>
          <w:sz w:val="24"/>
          <w:szCs w:val="24"/>
          <w:lang w:val="kk-KZ"/>
        </w:rPr>
        <w:t>басқарушыла</w:t>
      </w:r>
      <w:r w:rsidRPr="00185868">
        <w:rPr>
          <w:rFonts w:ascii="Times New Roman" w:hAnsi="Times New Roman" w:cs="Times New Roman"/>
          <w:sz w:val="24"/>
          <w:szCs w:val="24"/>
          <w:lang w:val="kk-KZ"/>
        </w:rPr>
        <w:t xml:space="preserve">рдың  </w:t>
      </w:r>
      <w:r w:rsidRPr="00DC2FBF">
        <w:rPr>
          <w:rFonts w:ascii="Times New Roman" w:hAnsi="Times New Roman" w:cs="Times New Roman"/>
          <w:i/>
          <w:sz w:val="24"/>
          <w:szCs w:val="24"/>
          <w:lang w:val="kk-KZ"/>
        </w:rPr>
        <w:t>қарым - қатынас, ақпараттық  және қызметтік басқару құзыреттіліктерін</w:t>
      </w:r>
      <w:r w:rsidRPr="00DC2FBF">
        <w:rPr>
          <w:rFonts w:ascii="Times New Roman" w:hAnsi="Times New Roman" w:cs="Times New Roman"/>
          <w:sz w:val="24"/>
          <w:szCs w:val="24"/>
          <w:lang w:val="kk-KZ"/>
        </w:rPr>
        <w:t xml:space="preserve">  дамыту  </w:t>
      </w:r>
      <w:r w:rsidRPr="00185868">
        <w:rPr>
          <w:rFonts w:ascii="Times New Roman" w:hAnsi="Times New Roman" w:cs="Times New Roman"/>
          <w:sz w:val="24"/>
          <w:szCs w:val="24"/>
          <w:lang w:val="kk-KZ"/>
        </w:rPr>
        <w:t>қажетті</w:t>
      </w:r>
      <w:r w:rsidRPr="00DC2FBF">
        <w:rPr>
          <w:rFonts w:ascii="Times New Roman" w:hAnsi="Times New Roman" w:cs="Times New Roman"/>
          <w:sz w:val="24"/>
          <w:szCs w:val="24"/>
          <w:lang w:val="kk-KZ"/>
        </w:rPr>
        <w:t xml:space="preserve"> үрдіс екенін көрсетіп отыр.  </w:t>
      </w:r>
      <w:r w:rsidRPr="00185868">
        <w:rPr>
          <w:rFonts w:ascii="Times New Roman" w:hAnsi="Times New Roman" w:cs="Times New Roman"/>
          <w:sz w:val="24"/>
          <w:szCs w:val="24"/>
          <w:lang w:val="kk-KZ"/>
        </w:rPr>
        <w:t xml:space="preserve"> </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Тәжірибе көрсетіп отырғандай, білім беру ұйымдарында  көбінесе, </w:t>
      </w:r>
      <w:r w:rsidRPr="00DC2FBF">
        <w:rPr>
          <w:rFonts w:ascii="Times New Roman" w:hAnsi="Times New Roman" w:cs="Times New Roman"/>
          <w:sz w:val="24"/>
          <w:szCs w:val="24"/>
          <w:lang w:val="kk-KZ"/>
        </w:rPr>
        <w:t>басқарушылардың өзіндік дамуын</w:t>
      </w:r>
      <w:r w:rsidRPr="00185868">
        <w:rPr>
          <w:rFonts w:ascii="Times New Roman" w:hAnsi="Times New Roman" w:cs="Times New Roman"/>
          <w:sz w:val="24"/>
          <w:szCs w:val="24"/>
          <w:lang w:val="kk-KZ"/>
        </w:rPr>
        <w:t xml:space="preserve"> және оған  өзі басқарып отырған </w:t>
      </w:r>
      <w:r w:rsidRPr="00DC2FBF">
        <w:rPr>
          <w:rFonts w:ascii="Times New Roman" w:hAnsi="Times New Roman" w:cs="Times New Roman"/>
          <w:sz w:val="24"/>
          <w:szCs w:val="24"/>
          <w:lang w:val="kk-KZ"/>
        </w:rPr>
        <w:t xml:space="preserve">педагогикалық ұжымның  инновациялық мүмкіндіктерін  қамтамасыз ететін </w:t>
      </w:r>
      <w:r w:rsidRPr="00185868">
        <w:rPr>
          <w:rFonts w:ascii="Times New Roman" w:hAnsi="Times New Roman" w:cs="Times New Roman"/>
          <w:sz w:val="24"/>
          <w:szCs w:val="24"/>
          <w:lang w:val="kk-KZ"/>
        </w:rPr>
        <w:t>тиімді құралдарды бірі</w:t>
      </w:r>
      <w:r w:rsidRPr="00DC2FBF">
        <w:rPr>
          <w:rFonts w:ascii="Times New Roman" w:hAnsi="Times New Roman" w:cs="Times New Roman"/>
          <w:sz w:val="24"/>
          <w:szCs w:val="24"/>
          <w:lang w:val="kk-KZ"/>
        </w:rPr>
        <w:t xml:space="preserve"> –</w:t>
      </w:r>
      <w:r w:rsidRPr="00185868">
        <w:rPr>
          <w:rFonts w:ascii="Times New Roman" w:hAnsi="Times New Roman" w:cs="Times New Roman"/>
          <w:sz w:val="24"/>
          <w:szCs w:val="24"/>
          <w:lang w:val="kk-KZ"/>
        </w:rPr>
        <w:t xml:space="preserve"> </w:t>
      </w:r>
      <w:r w:rsidRPr="00185868">
        <w:rPr>
          <w:rFonts w:ascii="Times New Roman" w:hAnsi="Times New Roman" w:cs="Times New Roman"/>
          <w:i/>
          <w:sz w:val="24"/>
          <w:szCs w:val="24"/>
          <w:lang w:val="kk-KZ"/>
        </w:rPr>
        <w:t>жобалау</w:t>
      </w:r>
      <w:r w:rsidRPr="00DC2FBF">
        <w:rPr>
          <w:rFonts w:ascii="Times New Roman" w:hAnsi="Times New Roman" w:cs="Times New Roman"/>
          <w:i/>
          <w:sz w:val="24"/>
          <w:szCs w:val="24"/>
          <w:lang w:val="kk-KZ"/>
        </w:rPr>
        <w:t xml:space="preserve"> технология</w:t>
      </w:r>
      <w:r w:rsidRPr="00185868">
        <w:rPr>
          <w:rFonts w:ascii="Times New Roman" w:hAnsi="Times New Roman" w:cs="Times New Roman"/>
          <w:i/>
          <w:sz w:val="24"/>
          <w:szCs w:val="24"/>
          <w:lang w:val="kk-KZ"/>
        </w:rPr>
        <w:t>сы</w:t>
      </w:r>
      <w:r w:rsidRPr="00DC2FBF">
        <w:rPr>
          <w:rFonts w:ascii="Times New Roman" w:hAnsi="Times New Roman" w:cs="Times New Roman"/>
          <w:sz w:val="24"/>
          <w:szCs w:val="24"/>
          <w:lang w:val="kk-KZ"/>
        </w:rPr>
        <w:t xml:space="preserve"> жеткіліксіз</w:t>
      </w:r>
      <w:r w:rsidRPr="00185868">
        <w:rPr>
          <w:rFonts w:ascii="Times New Roman" w:hAnsi="Times New Roman" w:cs="Times New Roman"/>
          <w:sz w:val="24"/>
          <w:szCs w:val="24"/>
          <w:lang w:val="kk-KZ"/>
        </w:rPr>
        <w:t xml:space="preserve"> дәрежеде пайдаланылады</w:t>
      </w:r>
      <w:r w:rsidRPr="00DC2FBF">
        <w:rPr>
          <w:rFonts w:ascii="Times New Roman" w:hAnsi="Times New Roman" w:cs="Times New Roman"/>
          <w:sz w:val="24"/>
          <w:szCs w:val="24"/>
          <w:lang w:val="kk-KZ"/>
        </w:rPr>
        <w:t>.</w:t>
      </w:r>
      <w:r w:rsidRPr="00185868">
        <w:rPr>
          <w:rFonts w:ascii="Times New Roman" w:hAnsi="Times New Roman" w:cs="Times New Roman"/>
          <w:sz w:val="24"/>
          <w:szCs w:val="24"/>
          <w:lang w:val="kk-KZ"/>
        </w:rPr>
        <w:t xml:space="preserve"> Оның себебі,</w:t>
      </w:r>
      <w:r w:rsidRPr="00DC2FBF">
        <w:rPr>
          <w:rFonts w:ascii="Times New Roman" w:hAnsi="Times New Roman" w:cs="Times New Roman"/>
          <w:sz w:val="24"/>
          <w:szCs w:val="24"/>
          <w:lang w:val="kk-KZ"/>
        </w:rPr>
        <w:t xml:space="preserve"> жобалауды</w:t>
      </w:r>
      <w:r w:rsidRPr="00185868">
        <w:rPr>
          <w:rFonts w:ascii="Times New Roman" w:hAnsi="Times New Roman" w:cs="Times New Roman"/>
          <w:sz w:val="24"/>
          <w:szCs w:val="24"/>
          <w:lang w:val="kk-KZ"/>
        </w:rPr>
        <w:t xml:space="preserve">ң өзіне тән ерекшеліктері бойынша оны нәтижеге бағытталған  әрекеттер және ресурстарды анықтай отырып, белгілі бір логикамен </w:t>
      </w:r>
      <w:r w:rsidRPr="00DC2FBF">
        <w:rPr>
          <w:rFonts w:ascii="Times New Roman" w:hAnsi="Times New Roman" w:cs="Times New Roman"/>
          <w:sz w:val="24"/>
          <w:szCs w:val="24"/>
          <w:lang w:val="kk-KZ"/>
        </w:rPr>
        <w:t>ұйымдастыр</w:t>
      </w:r>
      <w:r w:rsidRPr="00185868">
        <w:rPr>
          <w:rFonts w:ascii="Times New Roman" w:hAnsi="Times New Roman" w:cs="Times New Roman"/>
          <w:sz w:val="24"/>
          <w:szCs w:val="24"/>
          <w:lang w:val="kk-KZ"/>
        </w:rPr>
        <w:t xml:space="preserve">а білу  керек. Соған орай, оны жүзеге асыру  басқарушылар мен педагогтардың жоба жетекшілері ретіндегі арнайы </w:t>
      </w:r>
      <w:r w:rsidRPr="00DC2FBF">
        <w:rPr>
          <w:rFonts w:ascii="Times New Roman" w:hAnsi="Times New Roman" w:cs="Times New Roman"/>
          <w:sz w:val="24"/>
          <w:szCs w:val="24"/>
          <w:lang w:val="kk-KZ"/>
        </w:rPr>
        <w:t>құзыреттіліктер</w:t>
      </w:r>
      <w:r w:rsidRPr="00185868">
        <w:rPr>
          <w:rFonts w:ascii="Times New Roman" w:hAnsi="Times New Roman" w:cs="Times New Roman"/>
          <w:sz w:val="24"/>
          <w:szCs w:val="24"/>
          <w:lang w:val="kk-KZ"/>
        </w:rPr>
        <w:t>і болуын қажет етеді.</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  </w:t>
      </w:r>
      <w:r w:rsidRPr="00DC2FBF">
        <w:rPr>
          <w:rFonts w:ascii="Times New Roman" w:hAnsi="Times New Roman" w:cs="Times New Roman"/>
          <w:sz w:val="24"/>
          <w:szCs w:val="24"/>
          <w:lang w:val="kk-KZ"/>
        </w:rPr>
        <w:t>Педагогикалық жүйелерд</w:t>
      </w:r>
      <w:r w:rsidRPr="00185868">
        <w:rPr>
          <w:rFonts w:ascii="Times New Roman" w:hAnsi="Times New Roman" w:cs="Times New Roman"/>
          <w:sz w:val="24"/>
          <w:szCs w:val="24"/>
          <w:lang w:val="kk-KZ"/>
        </w:rPr>
        <w:t xml:space="preserve">ің </w:t>
      </w:r>
      <w:r w:rsidRPr="00DC2FBF">
        <w:rPr>
          <w:rFonts w:ascii="Times New Roman" w:hAnsi="Times New Roman" w:cs="Times New Roman"/>
          <w:sz w:val="24"/>
          <w:szCs w:val="24"/>
          <w:lang w:val="kk-KZ"/>
        </w:rPr>
        <w:t xml:space="preserve">барлық </w:t>
      </w:r>
      <w:r w:rsidRPr="00185868">
        <w:rPr>
          <w:rFonts w:ascii="Times New Roman" w:hAnsi="Times New Roman" w:cs="Times New Roman"/>
          <w:sz w:val="24"/>
          <w:szCs w:val="24"/>
          <w:lang w:val="kk-KZ"/>
        </w:rPr>
        <w:t xml:space="preserve">құрылымдарында </w:t>
      </w:r>
      <w:r w:rsidRPr="00DC2FBF">
        <w:rPr>
          <w:rFonts w:ascii="Times New Roman" w:hAnsi="Times New Roman" w:cs="Times New Roman"/>
          <w:sz w:val="24"/>
          <w:szCs w:val="24"/>
          <w:lang w:val="kk-KZ"/>
        </w:rPr>
        <w:t xml:space="preserve">өзгерістерді жүзеге асыратын </w:t>
      </w:r>
      <w:r w:rsidRPr="00185868">
        <w:rPr>
          <w:rFonts w:ascii="Times New Roman" w:hAnsi="Times New Roman" w:cs="Times New Roman"/>
          <w:sz w:val="24"/>
          <w:szCs w:val="24"/>
          <w:lang w:val="kk-KZ"/>
        </w:rPr>
        <w:t xml:space="preserve">түрлі деңгейлердегі </w:t>
      </w:r>
      <w:r w:rsidRPr="00DC2FBF">
        <w:rPr>
          <w:rFonts w:ascii="Times New Roman" w:hAnsi="Times New Roman" w:cs="Times New Roman"/>
          <w:sz w:val="24"/>
          <w:szCs w:val="24"/>
          <w:lang w:val="kk-KZ"/>
        </w:rPr>
        <w:t xml:space="preserve">басқарушылар </w:t>
      </w:r>
      <w:r w:rsidRPr="00185868">
        <w:rPr>
          <w:rFonts w:ascii="Times New Roman" w:hAnsi="Times New Roman" w:cs="Times New Roman"/>
          <w:sz w:val="24"/>
          <w:szCs w:val="24"/>
          <w:lang w:val="kk-KZ"/>
        </w:rPr>
        <w:t xml:space="preserve"> мен педагогтар </w:t>
      </w:r>
      <w:r w:rsidRPr="00DC2FBF">
        <w:rPr>
          <w:rFonts w:ascii="Times New Roman" w:hAnsi="Times New Roman" w:cs="Times New Roman"/>
          <w:sz w:val="24"/>
          <w:szCs w:val="24"/>
          <w:lang w:val="kk-KZ"/>
        </w:rPr>
        <w:t xml:space="preserve">екенін белгілі, сонымен қатар,  өзгерістердің тиімділігі мен нәтижесі  олардың жобалау қызметін ұйымдастыра білу  деңгейіне байланысты. </w:t>
      </w:r>
    </w:p>
    <w:p w:rsidR="00F00667" w:rsidRPr="00185868" w:rsidRDefault="00F00667" w:rsidP="00F00667">
      <w:pPr>
        <w:spacing w:after="0" w:line="240" w:lineRule="auto"/>
        <w:ind w:firstLine="709"/>
        <w:jc w:val="both"/>
        <w:rPr>
          <w:rFonts w:ascii="Times New Roman" w:hAnsi="Times New Roman" w:cs="Times New Roman"/>
          <w:sz w:val="24"/>
          <w:szCs w:val="24"/>
          <w:lang w:val="uk-UA"/>
        </w:rPr>
      </w:pPr>
      <w:r w:rsidRPr="00185868">
        <w:rPr>
          <w:rFonts w:ascii="Times New Roman" w:hAnsi="Times New Roman" w:cs="Times New Roman"/>
          <w:sz w:val="24"/>
          <w:szCs w:val="24"/>
          <w:lang w:val="kk-KZ"/>
        </w:rPr>
        <w:t>Білім беру ұйымдарын басқарушылар мен педагогтардың</w:t>
      </w:r>
      <w:r w:rsidRPr="00DC2FBF">
        <w:rPr>
          <w:rFonts w:ascii="Times New Roman" w:hAnsi="Times New Roman" w:cs="Times New Roman"/>
          <w:sz w:val="24"/>
          <w:szCs w:val="24"/>
          <w:lang w:val="kk-KZ"/>
        </w:rPr>
        <w:t xml:space="preserve">  жоба</w:t>
      </w:r>
      <w:r w:rsidRPr="00185868">
        <w:rPr>
          <w:rFonts w:ascii="Times New Roman" w:hAnsi="Times New Roman" w:cs="Times New Roman"/>
          <w:sz w:val="24"/>
          <w:szCs w:val="24"/>
          <w:lang w:val="kk-KZ"/>
        </w:rPr>
        <w:t xml:space="preserve"> жетекшілері ретінде жоба</w:t>
      </w:r>
      <w:r w:rsidRPr="00DC2FBF">
        <w:rPr>
          <w:rFonts w:ascii="Times New Roman" w:hAnsi="Times New Roman" w:cs="Times New Roman"/>
          <w:sz w:val="24"/>
          <w:szCs w:val="24"/>
          <w:lang w:val="kk-KZ"/>
        </w:rPr>
        <w:t xml:space="preserve">лау  </w:t>
      </w:r>
      <w:r w:rsidRPr="00185868">
        <w:rPr>
          <w:rFonts w:ascii="Times New Roman" w:hAnsi="Times New Roman" w:cs="Times New Roman"/>
          <w:sz w:val="24"/>
          <w:szCs w:val="24"/>
          <w:lang w:val="kk-KZ"/>
        </w:rPr>
        <w:t xml:space="preserve">әрекеттерін меңгеруі </w:t>
      </w:r>
      <w:r w:rsidRPr="00DC2FBF">
        <w:rPr>
          <w:rFonts w:ascii="Times New Roman" w:hAnsi="Times New Roman" w:cs="Times New Roman"/>
          <w:sz w:val="24"/>
          <w:szCs w:val="24"/>
          <w:lang w:val="kk-KZ"/>
        </w:rPr>
        <w:t>педагогикалық әрекеттерді сапалы және түбегейлі өзгертуге, педагогтар мен білім алушылардың тың идеялар мен жаңа іске ынталануына, жаңа жобаларды белсенділікпен жүзеге асыруға мүмкіндік жаса</w:t>
      </w:r>
      <w:r w:rsidRPr="00185868">
        <w:rPr>
          <w:rFonts w:ascii="Times New Roman" w:hAnsi="Times New Roman" w:cs="Times New Roman"/>
          <w:sz w:val="24"/>
          <w:szCs w:val="24"/>
          <w:lang w:val="kk-KZ"/>
        </w:rPr>
        <w:t>йды</w:t>
      </w:r>
      <w:r w:rsidRPr="00DC2FBF">
        <w:rPr>
          <w:rFonts w:ascii="Times New Roman" w:hAnsi="Times New Roman" w:cs="Times New Roman"/>
          <w:sz w:val="24"/>
          <w:szCs w:val="24"/>
          <w:lang w:val="kk-KZ"/>
        </w:rPr>
        <w:t>.</w:t>
      </w:r>
      <w:r w:rsidRPr="00185868">
        <w:rPr>
          <w:rFonts w:ascii="Times New Roman" w:hAnsi="Times New Roman" w:cs="Times New Roman"/>
          <w:sz w:val="24"/>
          <w:szCs w:val="24"/>
          <w:lang w:val="kk-KZ"/>
        </w:rPr>
        <w:t xml:space="preserve"> Сондықтан, бүгінгі таңда </w:t>
      </w:r>
      <w:r w:rsidRPr="00DC2FBF">
        <w:rPr>
          <w:rFonts w:ascii="Times New Roman" w:hAnsi="Times New Roman" w:cs="Times New Roman"/>
          <w:sz w:val="24"/>
          <w:szCs w:val="24"/>
          <w:lang w:val="kk-KZ"/>
        </w:rPr>
        <w:t xml:space="preserve">түрлі деңгейлердегі басқарушылардың  жоба жетекшілері ретіндегі  құзыреттіліктерін </w:t>
      </w:r>
      <w:r w:rsidRPr="00185868">
        <w:rPr>
          <w:rFonts w:ascii="Times New Roman" w:hAnsi="Times New Roman" w:cs="Times New Roman"/>
          <w:sz w:val="24"/>
          <w:szCs w:val="24"/>
          <w:lang w:val="kk-KZ"/>
        </w:rPr>
        <w:t xml:space="preserve"> </w:t>
      </w:r>
      <w:r w:rsidRPr="00DC2FBF">
        <w:rPr>
          <w:rFonts w:ascii="Times New Roman" w:hAnsi="Times New Roman" w:cs="Times New Roman"/>
          <w:sz w:val="24"/>
          <w:szCs w:val="24"/>
          <w:lang w:val="kk-KZ"/>
        </w:rPr>
        <w:t xml:space="preserve"> арнайы қалыптастыру қажеттігі </w:t>
      </w:r>
      <w:r w:rsidRPr="00185868">
        <w:rPr>
          <w:rFonts w:ascii="Times New Roman" w:hAnsi="Times New Roman" w:cs="Times New Roman"/>
          <w:sz w:val="24"/>
          <w:szCs w:val="24"/>
          <w:lang w:val="kk-KZ"/>
        </w:rPr>
        <w:t>бар</w:t>
      </w:r>
      <w:r w:rsidRPr="00DC2FBF">
        <w:rPr>
          <w:rFonts w:ascii="Times New Roman" w:hAnsi="Times New Roman" w:cs="Times New Roman"/>
          <w:sz w:val="24"/>
          <w:szCs w:val="24"/>
          <w:lang w:val="kk-KZ"/>
        </w:rPr>
        <w:t xml:space="preserve">. </w:t>
      </w:r>
    </w:p>
    <w:p w:rsidR="00F00667" w:rsidRPr="00185868" w:rsidRDefault="00F00667" w:rsidP="00F00667">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lastRenderedPageBreak/>
        <w:t>Ж</w:t>
      </w:r>
      <w:r w:rsidRPr="00DC2FBF">
        <w:rPr>
          <w:rFonts w:ascii="Times New Roman" w:hAnsi="Times New Roman" w:cs="Times New Roman"/>
          <w:sz w:val="24"/>
          <w:szCs w:val="24"/>
          <w:lang w:val="uk-UA"/>
        </w:rPr>
        <w:t>оба жетекшілерін</w:t>
      </w:r>
      <w:r w:rsidRPr="00185868">
        <w:rPr>
          <w:rFonts w:ascii="Times New Roman" w:hAnsi="Times New Roman" w:cs="Times New Roman"/>
          <w:sz w:val="24"/>
          <w:szCs w:val="24"/>
          <w:lang w:val="kk-KZ"/>
        </w:rPr>
        <w:t xml:space="preserve"> арнайы даярлау оқу зертханалары арқылы </w:t>
      </w:r>
      <w:r w:rsidRPr="00DC2FBF">
        <w:rPr>
          <w:rFonts w:ascii="Times New Roman" w:hAnsi="Times New Roman" w:cs="Times New Roman"/>
          <w:sz w:val="24"/>
          <w:szCs w:val="24"/>
          <w:lang w:val="uk-UA"/>
        </w:rPr>
        <w:t>жүзеге асырыл</w:t>
      </w:r>
      <w:r w:rsidRPr="00185868">
        <w:rPr>
          <w:rFonts w:ascii="Times New Roman" w:hAnsi="Times New Roman" w:cs="Times New Roman"/>
          <w:sz w:val="24"/>
          <w:szCs w:val="24"/>
          <w:lang w:val="kk-KZ"/>
        </w:rPr>
        <w:t>а</w:t>
      </w:r>
      <w:r w:rsidRPr="00DC2FBF">
        <w:rPr>
          <w:rFonts w:ascii="Times New Roman" w:hAnsi="Times New Roman" w:cs="Times New Roman"/>
          <w:sz w:val="24"/>
          <w:szCs w:val="24"/>
          <w:lang w:val="uk-UA"/>
        </w:rPr>
        <w:t xml:space="preserve">ды. </w:t>
      </w:r>
      <w:r w:rsidRPr="00185868">
        <w:rPr>
          <w:rFonts w:ascii="Times New Roman" w:hAnsi="Times New Roman" w:cs="Times New Roman"/>
          <w:sz w:val="24"/>
          <w:szCs w:val="24"/>
          <w:lang w:val="kk-KZ"/>
        </w:rPr>
        <w:t>Ж</w:t>
      </w:r>
      <w:r w:rsidRPr="00DC2FBF">
        <w:rPr>
          <w:rFonts w:ascii="Times New Roman" w:hAnsi="Times New Roman" w:cs="Times New Roman"/>
          <w:sz w:val="24"/>
          <w:szCs w:val="24"/>
          <w:lang w:val="uk-UA"/>
        </w:rPr>
        <w:t>оба</w:t>
      </w:r>
      <w:r w:rsidRPr="00185868">
        <w:rPr>
          <w:rFonts w:ascii="Times New Roman" w:hAnsi="Times New Roman" w:cs="Times New Roman"/>
          <w:sz w:val="24"/>
          <w:szCs w:val="24"/>
          <w:lang w:val="kk-KZ"/>
        </w:rPr>
        <w:t>лауды үйренуге</w:t>
      </w:r>
      <w:r w:rsidRPr="00DC2FBF">
        <w:rPr>
          <w:rFonts w:ascii="Times New Roman" w:hAnsi="Times New Roman" w:cs="Times New Roman"/>
          <w:sz w:val="24"/>
          <w:szCs w:val="24"/>
          <w:lang w:val="uk-UA"/>
        </w:rPr>
        <w:t xml:space="preserve">  арналған оқу- тәжірибелік зертханасының мазмұны мен әдістемесін құрастыру, жүзеге асыру, қорытындылау, немесе, жоба жетекшілерін дайындау сатысы </w:t>
      </w:r>
      <w:r w:rsidRPr="00185868">
        <w:rPr>
          <w:rFonts w:ascii="Times New Roman" w:hAnsi="Times New Roman" w:cs="Times New Roman"/>
          <w:sz w:val="24"/>
          <w:szCs w:val="24"/>
          <w:lang w:val="kk-KZ"/>
        </w:rPr>
        <w:t>болып табылды</w:t>
      </w:r>
      <w:r w:rsidRPr="00DC2FBF">
        <w:rPr>
          <w:rFonts w:ascii="Times New Roman" w:hAnsi="Times New Roman" w:cs="Times New Roman"/>
          <w:sz w:val="24"/>
          <w:szCs w:val="24"/>
          <w:lang w:val="uk-UA"/>
        </w:rPr>
        <w:t>.</w:t>
      </w:r>
    </w:p>
    <w:p w:rsidR="00F00667" w:rsidRPr="00185868" w:rsidRDefault="00F00667" w:rsidP="00F00667">
      <w:pPr>
        <w:spacing w:after="0" w:line="240" w:lineRule="auto"/>
        <w:ind w:firstLine="709"/>
        <w:jc w:val="both"/>
        <w:rPr>
          <w:rFonts w:ascii="Times New Roman" w:hAnsi="Times New Roman" w:cs="Times New Roman"/>
          <w:sz w:val="24"/>
          <w:szCs w:val="24"/>
          <w:lang w:val="uk-UA"/>
        </w:rPr>
      </w:pPr>
      <w:r w:rsidRPr="00DC2FBF">
        <w:rPr>
          <w:rFonts w:ascii="Times New Roman" w:hAnsi="Times New Roman" w:cs="Times New Roman"/>
          <w:sz w:val="24"/>
          <w:szCs w:val="24"/>
          <w:lang w:val="kk-KZ"/>
        </w:rPr>
        <w:t>Педагогтар мен басқарушылардың жобалауға қатысуы оларды ізденіске,  өздерінің  зерттеу жобаларын жүзеге асыруға, білім беру мазмұнын жаңартуға ықпал етеді.</w:t>
      </w:r>
      <w:r w:rsidRPr="00185868">
        <w:rPr>
          <w:rFonts w:ascii="Times New Roman" w:hAnsi="Times New Roman" w:cs="Times New Roman"/>
          <w:sz w:val="24"/>
          <w:szCs w:val="24"/>
          <w:lang w:val="kk-KZ"/>
        </w:rPr>
        <w:t xml:space="preserve"> </w:t>
      </w:r>
      <w:r w:rsidRPr="00DC2FBF">
        <w:rPr>
          <w:rFonts w:ascii="Times New Roman" w:hAnsi="Times New Roman" w:cs="Times New Roman"/>
          <w:sz w:val="24"/>
          <w:szCs w:val="24"/>
          <w:lang w:val="kk-KZ"/>
        </w:rPr>
        <w:t>Жобалауды ұйымдастыра білу инновациялық өзгерістер жағдайында педагогтардың кәсіби әрекеттерінің маңызды бөлігіне айнал</w:t>
      </w:r>
      <w:r w:rsidRPr="00185868">
        <w:rPr>
          <w:rFonts w:ascii="Times New Roman" w:hAnsi="Times New Roman" w:cs="Times New Roman"/>
          <w:sz w:val="24"/>
          <w:szCs w:val="24"/>
          <w:lang w:val="kk-KZ"/>
        </w:rPr>
        <w:t>атыны сөзсіз</w:t>
      </w:r>
      <w:r w:rsidRPr="00DC2FBF">
        <w:rPr>
          <w:rFonts w:ascii="Times New Roman" w:hAnsi="Times New Roman" w:cs="Times New Roman"/>
          <w:sz w:val="24"/>
          <w:szCs w:val="24"/>
          <w:lang w:val="kk-KZ"/>
        </w:rPr>
        <w:t xml:space="preserve">. </w:t>
      </w:r>
    </w:p>
    <w:p w:rsidR="00F00667" w:rsidRPr="00DC2FBF" w:rsidRDefault="00F00667" w:rsidP="00F00667">
      <w:pPr>
        <w:spacing w:after="0" w:line="240" w:lineRule="auto"/>
        <w:ind w:firstLine="709"/>
        <w:jc w:val="both"/>
        <w:rPr>
          <w:rFonts w:ascii="Times New Roman" w:hAnsi="Times New Roman" w:cs="Times New Roman"/>
          <w:sz w:val="24"/>
          <w:szCs w:val="24"/>
          <w:lang w:val="uk-UA"/>
        </w:rPr>
      </w:pPr>
      <w:r w:rsidRPr="00DC2FBF">
        <w:rPr>
          <w:rFonts w:ascii="Times New Roman" w:hAnsi="Times New Roman" w:cs="Times New Roman"/>
          <w:sz w:val="24"/>
          <w:szCs w:val="24"/>
          <w:lang w:val="uk-UA"/>
        </w:rPr>
        <w:t xml:space="preserve">Оқу зертханаларындағы мақсатты бағдарлы </w:t>
      </w:r>
      <w:r w:rsidRPr="00185868">
        <w:rPr>
          <w:rFonts w:ascii="Times New Roman" w:hAnsi="Times New Roman" w:cs="Times New Roman"/>
          <w:sz w:val="24"/>
          <w:szCs w:val="24"/>
          <w:lang w:val="kk-KZ"/>
        </w:rPr>
        <w:t xml:space="preserve">үйрету </w:t>
      </w:r>
      <w:r w:rsidRPr="00DC2FBF">
        <w:rPr>
          <w:rFonts w:ascii="Times New Roman" w:hAnsi="Times New Roman" w:cs="Times New Roman"/>
          <w:sz w:val="24"/>
          <w:szCs w:val="24"/>
          <w:lang w:val="uk-UA"/>
        </w:rPr>
        <w:t>жобалар</w:t>
      </w:r>
      <w:r w:rsidRPr="00185868">
        <w:rPr>
          <w:rFonts w:ascii="Times New Roman" w:hAnsi="Times New Roman" w:cs="Times New Roman"/>
          <w:sz w:val="24"/>
          <w:szCs w:val="24"/>
          <w:lang w:val="kk-KZ"/>
        </w:rPr>
        <w:t xml:space="preserve">ын </w:t>
      </w:r>
      <w:r w:rsidRPr="00DC2FBF">
        <w:rPr>
          <w:rFonts w:ascii="Times New Roman" w:hAnsi="Times New Roman" w:cs="Times New Roman"/>
          <w:sz w:val="24"/>
          <w:szCs w:val="24"/>
          <w:lang w:val="uk-UA"/>
        </w:rPr>
        <w:t>жүзеге асыруда басқарушылар</w:t>
      </w:r>
      <w:r w:rsidRPr="00185868">
        <w:rPr>
          <w:rFonts w:ascii="Times New Roman" w:hAnsi="Times New Roman" w:cs="Times New Roman"/>
          <w:sz w:val="24"/>
          <w:szCs w:val="24"/>
          <w:lang w:val="kk-KZ"/>
        </w:rPr>
        <w:t xml:space="preserve"> мен педагогтардың </w:t>
      </w:r>
      <w:r w:rsidRPr="00DC2FBF">
        <w:rPr>
          <w:rFonts w:ascii="Times New Roman" w:hAnsi="Times New Roman" w:cs="Times New Roman"/>
          <w:sz w:val="24"/>
          <w:szCs w:val="24"/>
          <w:lang w:val="uk-UA"/>
        </w:rPr>
        <w:t xml:space="preserve">өздерінің іс - әрекет барысында </w:t>
      </w:r>
      <w:r w:rsidRPr="00185868">
        <w:rPr>
          <w:rFonts w:ascii="Times New Roman" w:hAnsi="Times New Roman" w:cs="Times New Roman"/>
          <w:sz w:val="24"/>
          <w:szCs w:val="24"/>
          <w:lang w:val="kk-KZ"/>
        </w:rPr>
        <w:t>құзыреттіліктерін</w:t>
      </w:r>
      <w:r w:rsidRPr="00DC2FBF">
        <w:rPr>
          <w:rFonts w:ascii="Times New Roman" w:hAnsi="Times New Roman" w:cs="Times New Roman"/>
          <w:sz w:val="24"/>
          <w:szCs w:val="24"/>
          <w:lang w:val="uk-UA"/>
        </w:rPr>
        <w:t xml:space="preserve">  дамыту, олардың оқу </w:t>
      </w:r>
      <w:r w:rsidRPr="00185868">
        <w:rPr>
          <w:rFonts w:ascii="Times New Roman" w:hAnsi="Times New Roman" w:cs="Times New Roman"/>
          <w:sz w:val="24"/>
          <w:szCs w:val="24"/>
          <w:lang w:val="kk-KZ"/>
        </w:rPr>
        <w:t xml:space="preserve">тәжірибелік </w:t>
      </w:r>
      <w:r w:rsidRPr="00DC2FBF">
        <w:rPr>
          <w:rFonts w:ascii="Times New Roman" w:hAnsi="Times New Roman" w:cs="Times New Roman"/>
          <w:sz w:val="24"/>
          <w:szCs w:val="24"/>
          <w:lang w:val="uk-UA"/>
        </w:rPr>
        <w:t>әрекеттерін ұйымдастыруға назар аударыл</w:t>
      </w:r>
      <w:r w:rsidRPr="00185868">
        <w:rPr>
          <w:rFonts w:ascii="Times New Roman" w:hAnsi="Times New Roman" w:cs="Times New Roman"/>
          <w:sz w:val="24"/>
          <w:szCs w:val="24"/>
          <w:lang w:val="kk-KZ"/>
        </w:rPr>
        <w:t>а</w:t>
      </w:r>
      <w:r w:rsidRPr="00DC2FBF">
        <w:rPr>
          <w:rFonts w:ascii="Times New Roman" w:hAnsi="Times New Roman" w:cs="Times New Roman"/>
          <w:sz w:val="24"/>
          <w:szCs w:val="24"/>
          <w:lang w:val="uk-UA"/>
        </w:rPr>
        <w:t xml:space="preserve">ды. Оқыту мазмұнын айқындау үшін </w:t>
      </w:r>
      <w:r w:rsidRPr="00185868">
        <w:rPr>
          <w:rFonts w:ascii="Times New Roman" w:hAnsi="Times New Roman" w:cs="Times New Roman"/>
          <w:sz w:val="24"/>
          <w:szCs w:val="24"/>
          <w:lang w:val="kk-KZ"/>
        </w:rPr>
        <w:t xml:space="preserve">жобалауды </w:t>
      </w:r>
      <w:r w:rsidRPr="00DC2FBF">
        <w:rPr>
          <w:rFonts w:ascii="Times New Roman" w:hAnsi="Times New Roman" w:cs="Times New Roman"/>
          <w:sz w:val="24"/>
          <w:szCs w:val="24"/>
          <w:lang w:val="uk-UA"/>
        </w:rPr>
        <w:t>басқарушылардың бойында дамытуды қажет ететін сапалары, өзгертетін және қайта құратын сапалары анықталады, сөйтіп, аталған сапалар жобалау</w:t>
      </w:r>
      <w:r w:rsidRPr="00185868">
        <w:rPr>
          <w:rFonts w:ascii="Times New Roman" w:hAnsi="Times New Roman" w:cs="Times New Roman"/>
          <w:sz w:val="24"/>
          <w:szCs w:val="24"/>
          <w:lang w:val="kk-KZ"/>
        </w:rPr>
        <w:t>дың</w:t>
      </w:r>
      <w:r w:rsidRPr="00DC2FBF">
        <w:rPr>
          <w:rFonts w:ascii="Times New Roman" w:hAnsi="Times New Roman" w:cs="Times New Roman"/>
          <w:sz w:val="24"/>
          <w:szCs w:val="24"/>
          <w:lang w:val="uk-UA"/>
        </w:rPr>
        <w:t xml:space="preserve"> объектілері болып белгіленеді.</w:t>
      </w:r>
    </w:p>
    <w:p w:rsidR="00F00667" w:rsidRPr="00FA2FEE" w:rsidRDefault="00F00667" w:rsidP="00F00667">
      <w:pPr>
        <w:widowControl w:val="0"/>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ab/>
      </w:r>
      <w:r w:rsidRPr="00FA2FEE">
        <w:rPr>
          <w:rFonts w:ascii="Times New Roman" w:hAnsi="Times New Roman" w:cs="Times New Roman"/>
          <w:b/>
          <w:sz w:val="24"/>
          <w:szCs w:val="24"/>
          <w:lang w:val="kk-KZ"/>
        </w:rPr>
        <w:t>Педаг</w:t>
      </w:r>
      <w:r>
        <w:rPr>
          <w:rFonts w:ascii="Times New Roman" w:hAnsi="Times New Roman" w:cs="Times New Roman"/>
          <w:b/>
          <w:sz w:val="24"/>
          <w:szCs w:val="24"/>
          <w:lang w:val="kk-KZ"/>
        </w:rPr>
        <w:t xml:space="preserve">огтің зерттеу әрекеті. </w:t>
      </w:r>
      <w:r w:rsidRPr="00FA2FEE">
        <w:rPr>
          <w:rFonts w:ascii="Times New Roman" w:hAnsi="Times New Roman" w:cs="Times New Roman"/>
          <w:sz w:val="24"/>
          <w:szCs w:val="24"/>
          <w:lang w:val="kk-KZ"/>
        </w:rPr>
        <w:t>Педагогтің зерттеу әрекетіне даярлығын қалыптастыруда ғылыми-зерттеу жұмысының маңызы ерекше. ХХ ғасырдың екінші жартысында педагогикалық білім берудің жалпы теориясы көлемінде педагогтің ғылыми-зерттеу жұмысына даярлау мәселесі көкейкесті мәселеге айналды.</w:t>
      </w:r>
    </w:p>
    <w:p w:rsidR="00F00667" w:rsidRPr="00FA2FEE" w:rsidRDefault="00F00667" w:rsidP="00F00667">
      <w:pPr>
        <w:tabs>
          <w:tab w:val="left" w:pos="1100"/>
        </w:tabs>
        <w:spacing w:after="0" w:line="240" w:lineRule="auto"/>
        <w:ind w:firstLine="567"/>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«Ғылыми-зерттеу жұмысы», «іс-әрекет шығармашылығы», «жаңашылдық» ұғымдары бір-бірімен тікелей байланысты: іс-әрекет шығармашылығы арқасында ғылыми-зерттеу жұмысы туады, ал жүйелі жүргізілген кез келген ғылыми-зерттеу жұмысы нәтижесінде «ғылыми болжам» туындап, жаңалық ашуға жол ашылады, яғни, мұғалімнің инновациялық даярлығын қалыптастыру мүмкіндігі кеңейеді. Философиялық әдебиеттерде кез келген іс-әрекеттің инвариантты циклі төмендегідей жалпынама нобайда беріледі: мақсат – құрал – нәтиже.</w:t>
      </w:r>
    </w:p>
    <w:p w:rsidR="00F00667" w:rsidRPr="00FA2FEE" w:rsidRDefault="00F00667" w:rsidP="00F00667">
      <w:pPr>
        <w:pStyle w:val="af"/>
        <w:tabs>
          <w:tab w:val="left" w:pos="1100"/>
        </w:tabs>
        <w:spacing w:after="0" w:line="240" w:lineRule="auto"/>
        <w:ind w:left="0" w:firstLine="700"/>
        <w:jc w:val="both"/>
        <w:rPr>
          <w:rFonts w:ascii="Times New Roman" w:hAnsi="Times New Roman"/>
          <w:sz w:val="24"/>
          <w:szCs w:val="24"/>
        </w:rPr>
      </w:pPr>
      <w:r w:rsidRPr="00FA2FEE">
        <w:rPr>
          <w:rFonts w:ascii="Times New Roman" w:hAnsi="Times New Roman"/>
          <w:sz w:val="24"/>
          <w:szCs w:val="24"/>
        </w:rPr>
        <w:t>Мұғалімдерді ғылыми-зерттеу жұмысына даярлау жоғары оқу орны қабырғасынан бастау алуға тиіс. Мәселен, ғалымдардың пікірінше, болашақ маманның жоғары оқу орнында алған білімі, біліктілігі, тәжірибесі болашақта кәсіби шыңдалуына үлкен әсерін тигізеді.</w:t>
      </w:r>
    </w:p>
    <w:p w:rsidR="00F00667" w:rsidRPr="00FA2FEE" w:rsidRDefault="00F00667" w:rsidP="00F00667">
      <w:pPr>
        <w:pStyle w:val="af"/>
        <w:tabs>
          <w:tab w:val="left" w:pos="1100"/>
        </w:tabs>
        <w:spacing w:after="0" w:line="240" w:lineRule="auto"/>
        <w:ind w:left="0" w:firstLine="700"/>
        <w:jc w:val="both"/>
        <w:rPr>
          <w:rFonts w:ascii="Times New Roman" w:hAnsi="Times New Roman"/>
          <w:sz w:val="24"/>
          <w:szCs w:val="24"/>
        </w:rPr>
      </w:pPr>
      <w:r w:rsidRPr="00FA2FEE">
        <w:rPr>
          <w:rFonts w:ascii="Times New Roman" w:hAnsi="Times New Roman"/>
          <w:sz w:val="24"/>
          <w:szCs w:val="24"/>
        </w:rPr>
        <w:t>Қазіргі кездегі педагогтің әдіснамалық дайындығы теориялық пайымдау мен практикалық әрекетті талап етеді. Әдіснамалық дайындық мазмұны жоғары кәсібилік, ойлаудың икемділігі, әдіснамалық рефлексия, ғылыми негіздеуге қабілеттілік, кейбір тұжырымдамаларды сын көзбен қарай отырып, шығармашылықпен қолдана білу, танымның формалары мен әдістері, басқару-құрастыру, кәсіби әрекет жағдайында өзгерістерге бағдарлап отыратын білімді меңгеруден тұрады.</w:t>
      </w:r>
    </w:p>
    <w:p w:rsidR="00F00667" w:rsidRPr="00FA2FEE" w:rsidRDefault="00F00667" w:rsidP="00F00667">
      <w:pPr>
        <w:pStyle w:val="af"/>
        <w:tabs>
          <w:tab w:val="left" w:pos="1100"/>
        </w:tabs>
        <w:spacing w:after="0" w:line="240" w:lineRule="auto"/>
        <w:ind w:left="0" w:firstLine="700"/>
        <w:jc w:val="both"/>
        <w:rPr>
          <w:rFonts w:ascii="Times New Roman" w:hAnsi="Times New Roman"/>
          <w:sz w:val="24"/>
          <w:szCs w:val="24"/>
        </w:rPr>
      </w:pPr>
      <w:r w:rsidRPr="00FA2FEE">
        <w:rPr>
          <w:rFonts w:ascii="Times New Roman" w:hAnsi="Times New Roman"/>
          <w:sz w:val="24"/>
          <w:szCs w:val="24"/>
        </w:rPr>
        <w:t>Педагогикалық қызмет кәсіби негізделген, дәстүрлі емес жаңаша шешімдерді жылдам қабылдауға мүмкіндік беретін әдіснамалық білімдер қорында жүзеге асуы керек. Сондықтан әдіснама негізінен ұстанымдар жүйесі туралы білімге, ғылыми зерттеудің логикасына алып келеді. Зерттеу  әдістері жөніндегі білімдер өздерінің мәртебесі бойынша әдіснамалық болып табылады.</w:t>
      </w:r>
    </w:p>
    <w:p w:rsidR="00F00667" w:rsidRPr="00FA2FEE" w:rsidRDefault="00F00667" w:rsidP="00F00667">
      <w:pPr>
        <w:tabs>
          <w:tab w:val="left" w:pos="1100"/>
        </w:tabs>
        <w:spacing w:after="0" w:line="240" w:lineRule="auto"/>
        <w:ind w:firstLine="700"/>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Педагогикалық әдебиеттерде педагогтің зерттеушілік мәдениеті төмендегідей аспектілерде қарастырылады:</w:t>
      </w:r>
    </w:p>
    <w:p w:rsidR="00F00667" w:rsidRPr="00FA2FEE" w:rsidRDefault="00F00667" w:rsidP="00F00667">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  </w:t>
      </w:r>
      <w:r w:rsidRPr="00FA2FEE">
        <w:rPr>
          <w:rFonts w:ascii="Times New Roman" w:hAnsi="Times New Roman" w:cs="Times New Roman"/>
          <w:b/>
          <w:sz w:val="24"/>
          <w:szCs w:val="24"/>
          <w:lang w:val="kk-KZ"/>
        </w:rPr>
        <w:t>ғылыми-педагогикалық қабілеттілік</w:t>
      </w:r>
      <w:r w:rsidRPr="00FA2FEE">
        <w:rPr>
          <w:rFonts w:ascii="Times New Roman" w:hAnsi="Times New Roman" w:cs="Times New Roman"/>
          <w:sz w:val="24"/>
          <w:szCs w:val="24"/>
          <w:lang w:val="kk-KZ"/>
        </w:rPr>
        <w:t xml:space="preserve"> (М. Н. Скаткин, т. б.);</w:t>
      </w:r>
    </w:p>
    <w:p w:rsidR="00F00667" w:rsidRPr="00FA2FEE" w:rsidRDefault="00F00667" w:rsidP="00F00667">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  </w:t>
      </w:r>
      <w:r w:rsidRPr="00FA2FEE">
        <w:rPr>
          <w:rFonts w:ascii="Times New Roman" w:hAnsi="Times New Roman" w:cs="Times New Roman"/>
          <w:b/>
          <w:sz w:val="24"/>
          <w:szCs w:val="24"/>
          <w:lang w:val="kk-KZ"/>
        </w:rPr>
        <w:t>зерттеушілік білім, білік, дағды</w:t>
      </w:r>
      <w:r w:rsidRPr="00FA2FEE">
        <w:rPr>
          <w:rFonts w:ascii="Times New Roman" w:hAnsi="Times New Roman" w:cs="Times New Roman"/>
          <w:sz w:val="24"/>
          <w:szCs w:val="24"/>
          <w:lang w:val="kk-KZ"/>
        </w:rPr>
        <w:t xml:space="preserve"> (Л. Горбунова. А.С. Тотанова, т. б.);</w:t>
      </w:r>
    </w:p>
    <w:p w:rsidR="00F00667" w:rsidRPr="00FA2FEE" w:rsidRDefault="00F00667" w:rsidP="00F00667">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кәсіби іс-әрекет</w:t>
      </w:r>
      <w:r w:rsidRPr="00FA2FEE">
        <w:rPr>
          <w:rFonts w:ascii="Times New Roman" w:hAnsi="Times New Roman" w:cs="Times New Roman"/>
          <w:sz w:val="24"/>
          <w:szCs w:val="24"/>
          <w:lang w:val="kk-KZ"/>
        </w:rPr>
        <w:t xml:space="preserve"> (А. Е. Абылқасымова, М. С. Молдабекова);</w:t>
      </w:r>
    </w:p>
    <w:p w:rsidR="00F00667" w:rsidRPr="00FA2FEE" w:rsidRDefault="00F00667" w:rsidP="00F00667">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  </w:t>
      </w:r>
      <w:r w:rsidRPr="00FA2FEE">
        <w:rPr>
          <w:rFonts w:ascii="Times New Roman" w:hAnsi="Times New Roman" w:cs="Times New Roman"/>
          <w:b/>
          <w:sz w:val="24"/>
          <w:szCs w:val="24"/>
          <w:lang w:val="kk-KZ"/>
        </w:rPr>
        <w:t>педагогикалық шығармашылық іс-әрекет</w:t>
      </w:r>
      <w:r w:rsidRPr="00FA2FEE">
        <w:rPr>
          <w:rFonts w:ascii="Times New Roman" w:hAnsi="Times New Roman" w:cs="Times New Roman"/>
          <w:sz w:val="24"/>
          <w:szCs w:val="24"/>
          <w:lang w:val="kk-KZ"/>
        </w:rPr>
        <w:t xml:space="preserve"> (В. И. Скляной);</w:t>
      </w:r>
    </w:p>
    <w:p w:rsidR="00F00667" w:rsidRPr="00FA2FEE" w:rsidRDefault="00F00667" w:rsidP="00F00667">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зерттеушілік іс-әркет</w:t>
      </w:r>
      <w:r w:rsidRPr="00FA2FEE">
        <w:rPr>
          <w:rFonts w:ascii="Times New Roman" w:hAnsi="Times New Roman" w:cs="Times New Roman"/>
          <w:sz w:val="24"/>
          <w:szCs w:val="24"/>
          <w:lang w:val="kk-KZ"/>
        </w:rPr>
        <w:t xml:space="preserve"> (Н. В. Кухарев, А. И. Кочетов. А. Сыздыкбаева, А. Жексембинова т. б.);</w:t>
      </w:r>
    </w:p>
    <w:p w:rsidR="00F00667" w:rsidRPr="00FA2FEE" w:rsidRDefault="00F00667" w:rsidP="00F00667">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педагогикалық мәдениет</w:t>
      </w:r>
      <w:r w:rsidRPr="00FA2FEE">
        <w:rPr>
          <w:rFonts w:ascii="Times New Roman" w:hAnsi="Times New Roman" w:cs="Times New Roman"/>
          <w:sz w:val="24"/>
          <w:szCs w:val="24"/>
          <w:lang w:val="kk-KZ"/>
        </w:rPr>
        <w:t xml:space="preserve"> (А.А. Молдажанова);</w:t>
      </w:r>
    </w:p>
    <w:p w:rsidR="00F00667" w:rsidRPr="00FA2FEE" w:rsidRDefault="00F00667" w:rsidP="00F00667">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ғылыми шығармашылқ іс-әрекет</w:t>
      </w:r>
      <w:r w:rsidRPr="00FA2FEE">
        <w:rPr>
          <w:rFonts w:ascii="Times New Roman" w:hAnsi="Times New Roman" w:cs="Times New Roman"/>
          <w:sz w:val="24"/>
          <w:szCs w:val="24"/>
          <w:lang w:val="kk-KZ"/>
        </w:rPr>
        <w:t xml:space="preserve"> (Я.А. Пономарев және т. б.);</w:t>
      </w:r>
    </w:p>
    <w:p w:rsidR="00F00667" w:rsidRPr="00FA2FEE" w:rsidRDefault="00F00667" w:rsidP="00F00667">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педагогтің әдіснамалық мәдениеті</w:t>
      </w:r>
      <w:r w:rsidRPr="00FA2FEE">
        <w:rPr>
          <w:rFonts w:ascii="Times New Roman" w:hAnsi="Times New Roman" w:cs="Times New Roman"/>
          <w:sz w:val="24"/>
          <w:szCs w:val="24"/>
          <w:lang w:val="kk-KZ"/>
        </w:rPr>
        <w:t xml:space="preserve"> (В.А. Сластенин, В. Э. Тамарин, т. б.);</w:t>
      </w:r>
    </w:p>
    <w:p w:rsidR="00F00667" w:rsidRPr="00FA2FEE" w:rsidRDefault="00F00667" w:rsidP="00F00667">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педагогикалық ойлау іс-әрекеті</w:t>
      </w:r>
      <w:r w:rsidRPr="00FA2FEE">
        <w:rPr>
          <w:rFonts w:ascii="Times New Roman" w:hAnsi="Times New Roman" w:cs="Times New Roman"/>
          <w:sz w:val="24"/>
          <w:szCs w:val="24"/>
          <w:lang w:val="kk-KZ"/>
        </w:rPr>
        <w:t xml:space="preserve"> (Ю.Н. Кулюткин, Г. С. Сухобская. Ж.Е. Сарсекеева);</w:t>
      </w:r>
    </w:p>
    <w:p w:rsidR="00F00667" w:rsidRPr="00FA2FEE" w:rsidRDefault="00F00667" w:rsidP="00F00667">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кәсіби-зерттеу мәдениеті</w:t>
      </w:r>
      <w:r w:rsidRPr="00FA2FEE">
        <w:rPr>
          <w:rFonts w:ascii="Times New Roman" w:hAnsi="Times New Roman" w:cs="Times New Roman"/>
          <w:sz w:val="24"/>
          <w:szCs w:val="24"/>
          <w:lang w:val="kk-KZ"/>
        </w:rPr>
        <w:t xml:space="preserve"> (З.А. Исаева, Р.Ч. Бектурганова, А.А. Булатбаева және т. б.);</w:t>
      </w:r>
    </w:p>
    <w:p w:rsidR="00F00667" w:rsidRPr="00FA2FEE" w:rsidRDefault="00F00667" w:rsidP="00F00667">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зерттеу жұмысының құралы</w:t>
      </w:r>
      <w:r w:rsidRPr="00FA2FEE">
        <w:rPr>
          <w:rFonts w:ascii="Times New Roman" w:hAnsi="Times New Roman" w:cs="Times New Roman"/>
          <w:sz w:val="24"/>
          <w:szCs w:val="24"/>
          <w:lang w:val="kk-KZ"/>
        </w:rPr>
        <w:t xml:space="preserve"> (П.Т. Приходько, Г. Б. Омарова. А. Казиева, );</w:t>
      </w:r>
    </w:p>
    <w:p w:rsidR="00F00667" w:rsidRPr="00FA2FEE" w:rsidRDefault="00F00667" w:rsidP="00F00667">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кәсіби құзіреттіліктің даму деңгейі</w:t>
      </w:r>
      <w:r w:rsidRPr="00FA2FEE">
        <w:rPr>
          <w:rFonts w:ascii="Times New Roman" w:hAnsi="Times New Roman" w:cs="Times New Roman"/>
          <w:sz w:val="24"/>
          <w:szCs w:val="24"/>
          <w:lang w:val="kk-KZ"/>
        </w:rPr>
        <w:t xml:space="preserve"> (А.К. Маркова, А.К. Мынбаева. т.б.);</w:t>
      </w:r>
    </w:p>
    <w:p w:rsidR="00F00667" w:rsidRPr="00FA2FEE" w:rsidRDefault="00F00667" w:rsidP="00F00667">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кәсіби мәдениет</w:t>
      </w:r>
      <w:r w:rsidRPr="00FA2FEE">
        <w:rPr>
          <w:rFonts w:ascii="Times New Roman" w:hAnsi="Times New Roman" w:cs="Times New Roman"/>
          <w:sz w:val="24"/>
          <w:szCs w:val="24"/>
          <w:lang w:val="kk-KZ"/>
        </w:rPr>
        <w:t xml:space="preserve"> (В.А. Сластенин және т. б.);</w:t>
      </w:r>
    </w:p>
    <w:p w:rsidR="00F00667" w:rsidRPr="00FA2FEE" w:rsidRDefault="00F00667" w:rsidP="00F00667">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әдіснамалық ойлау</w:t>
      </w:r>
      <w:r w:rsidRPr="00FA2FEE">
        <w:rPr>
          <w:rFonts w:ascii="Times New Roman" w:hAnsi="Times New Roman" w:cs="Times New Roman"/>
          <w:sz w:val="24"/>
          <w:szCs w:val="24"/>
          <w:lang w:val="kk-KZ"/>
        </w:rPr>
        <w:t xml:space="preserve"> (О.С. Анисимов);</w:t>
      </w:r>
    </w:p>
    <w:p w:rsidR="00F00667" w:rsidRPr="00FA2FEE" w:rsidRDefault="00F00667" w:rsidP="00F00667">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педагогикалық іс-әрекетті жетіл</w:t>
      </w:r>
      <w:r w:rsidRPr="00FA2FEE">
        <w:rPr>
          <w:rFonts w:ascii="Times New Roman" w:hAnsi="Times New Roman" w:cs="Times New Roman"/>
          <w:sz w:val="24"/>
          <w:szCs w:val="24"/>
          <w:lang w:val="kk-KZ"/>
        </w:rPr>
        <w:t>діру (К.М. Варшавский. Т. И. Саломатова);</w:t>
      </w:r>
    </w:p>
    <w:p w:rsidR="00F00667" w:rsidRPr="00FA2FEE" w:rsidRDefault="00F00667" w:rsidP="00F00667">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оқыту үдерісіндегі зерттеушілік іс-әрекет</w:t>
      </w:r>
      <w:r w:rsidRPr="00FA2FEE">
        <w:rPr>
          <w:rFonts w:ascii="Times New Roman" w:hAnsi="Times New Roman" w:cs="Times New Roman"/>
          <w:sz w:val="24"/>
          <w:szCs w:val="24"/>
          <w:lang w:val="kk-KZ"/>
        </w:rPr>
        <w:t xml:space="preserve"> (Т.И. Шамова. Е.С. Оналбеков,  және т. б.);</w:t>
      </w:r>
    </w:p>
    <w:p w:rsidR="00F00667" w:rsidRPr="00FA2FEE" w:rsidRDefault="00F00667" w:rsidP="00F00667">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инновациялық іс-әрекет</w:t>
      </w:r>
      <w:r w:rsidRPr="00FA2FEE">
        <w:rPr>
          <w:rFonts w:ascii="Times New Roman" w:hAnsi="Times New Roman" w:cs="Times New Roman"/>
          <w:sz w:val="24"/>
          <w:szCs w:val="24"/>
          <w:lang w:val="kk-KZ"/>
        </w:rPr>
        <w:t xml:space="preserve"> (Л С. Подымова, И.И. Цыркун және т. б.);</w:t>
      </w:r>
    </w:p>
    <w:p w:rsidR="00F00667" w:rsidRPr="00FA2FEE" w:rsidRDefault="00F00667" w:rsidP="00F00667">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технологиялық іс-әрекет</w:t>
      </w:r>
      <w:r w:rsidRPr="00FA2FEE">
        <w:rPr>
          <w:rFonts w:ascii="Times New Roman" w:hAnsi="Times New Roman" w:cs="Times New Roman"/>
          <w:sz w:val="24"/>
          <w:szCs w:val="24"/>
          <w:lang w:val="kk-KZ"/>
        </w:rPr>
        <w:t xml:space="preserve"> (Г.К. Селевко);</w:t>
      </w:r>
    </w:p>
    <w:p w:rsidR="00F00667" w:rsidRPr="00FA2FEE" w:rsidRDefault="00F00667" w:rsidP="00F00667">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lastRenderedPageBreak/>
        <w:t>-   педагог менталитетін құраушысы</w:t>
      </w:r>
      <w:r w:rsidRPr="00FA2FEE">
        <w:rPr>
          <w:rFonts w:ascii="Times New Roman" w:hAnsi="Times New Roman" w:cs="Times New Roman"/>
          <w:sz w:val="24"/>
          <w:szCs w:val="24"/>
          <w:lang w:val="kk-KZ"/>
        </w:rPr>
        <w:t xml:space="preserve"> (Б.Г. Гершунский және т. б.);</w:t>
      </w:r>
    </w:p>
    <w:p w:rsidR="00F00667" w:rsidRPr="00FA2FEE" w:rsidRDefault="00F00667" w:rsidP="00F00667">
      <w:pPr>
        <w:widowControl w:val="0"/>
        <w:tabs>
          <w:tab w:val="left" w:pos="1134"/>
        </w:tabs>
        <w:spacing w:after="0" w:line="240" w:lineRule="auto"/>
        <w:ind w:firstLine="567"/>
        <w:rPr>
          <w:rFonts w:ascii="Times New Roman" w:hAnsi="Times New Roman" w:cs="Times New Roman"/>
          <w:b/>
          <w:sz w:val="24"/>
          <w:szCs w:val="24"/>
          <w:lang w:val="kk-KZ"/>
        </w:rPr>
      </w:pPr>
      <w:r w:rsidRPr="00FA2FEE">
        <w:rPr>
          <w:rFonts w:ascii="Times New Roman" w:hAnsi="Times New Roman" w:cs="Times New Roman"/>
          <w:b/>
          <w:sz w:val="24"/>
          <w:szCs w:val="24"/>
          <w:lang w:val="kk-KZ"/>
        </w:rPr>
        <w:t xml:space="preserve">-    рухани мәдениеттің құрамды бөлігі </w:t>
      </w:r>
      <w:r w:rsidRPr="00FA2FEE">
        <w:rPr>
          <w:rFonts w:ascii="Times New Roman" w:hAnsi="Times New Roman" w:cs="Times New Roman"/>
          <w:sz w:val="24"/>
          <w:szCs w:val="24"/>
          <w:lang w:val="kk-KZ"/>
        </w:rPr>
        <w:t>(Е.И. Артамонова, Г.М. Кертаева, т. б.). [1; 2; 3].</w:t>
      </w:r>
    </w:p>
    <w:p w:rsidR="00F00667" w:rsidRPr="00FA2FEE" w:rsidRDefault="00F00667" w:rsidP="00F00667">
      <w:pPr>
        <w:tabs>
          <w:tab w:val="left" w:pos="1100"/>
        </w:tabs>
        <w:spacing w:after="0" w:line="240" w:lineRule="auto"/>
        <w:ind w:firstLine="700"/>
        <w:jc w:val="both"/>
        <w:rPr>
          <w:rFonts w:ascii="Times New Roman" w:hAnsi="Times New Roman" w:cs="Times New Roman"/>
          <w:sz w:val="24"/>
          <w:szCs w:val="24"/>
          <w:lang w:val="kk-KZ"/>
        </w:rPr>
      </w:pPr>
      <w:r w:rsidRPr="00FA2FEE">
        <w:rPr>
          <w:rFonts w:ascii="Times New Roman" w:hAnsi="Times New Roman" w:cs="Times New Roman"/>
          <w:b/>
          <w:sz w:val="24"/>
          <w:szCs w:val="24"/>
          <w:lang w:val="kk-KZ"/>
        </w:rPr>
        <w:t>Педагогикалық мәдениет</w:t>
      </w:r>
      <w:r w:rsidRPr="00FA2FEE">
        <w:rPr>
          <w:rFonts w:ascii="Times New Roman" w:hAnsi="Times New Roman" w:cs="Times New Roman"/>
          <w:sz w:val="24"/>
          <w:szCs w:val="24"/>
          <w:lang w:val="kk-KZ"/>
        </w:rPr>
        <w:t xml:space="preserve"> – тәрбие мен білім берудің рухани және материалдық құндылықтары кең көлемде көрініс табатын, тәрбие білім беру үдерісін жүзеге асыратын, тұлғаны әлеуметтендіру, ұрпақтар алмасуының тарихи үрдісін қамтамасыз ететін шығармашылық іс-әрекеттер әдісі, жалпыадамзаттық мәдениеттің бөлігі.</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Ғалымдар ғылыми-зерттеу жұмысында болашақ мұғалімнің кәсіби іс-әрекетінің интеграцияланған көрсеткіштерін ұсынады: педагогикалық іс-әрекет қажеттілігі мен сұранысының мазмұны; мамандықтың маңызы туралы білім деңгейі мен мұғалімнің кәсіби рөлі, педагогикалық мәселелерді шешу деңгейі және т. б.</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ХХ ғасырдың соңындағы көптеген педагогикалық зерттеулер болашақ мұғалімдерді кәсіби даярлау мәселесіне арналады. М.И. Дьяченко, Л.А. Кандыбович, В.А.Пономаренко және т. б. ғалымдар «Даярлау – қандай да бір іс-әрекетті нәтижелі орындаудың алғышарты, іргетасы» деген анықтаманы береді. Сондай-ақ, ғалымдар мұғалімдерді педагогикалық іс-әрекетке даярлаудың құрылымын көрсетеді: мотивациялық, бағыттылық, операциялық, жігерлік, бағалау. Авторлар психологиялық даярлаудың құрылымын, жолдарын тереңірек зерттейді.</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Педагогикалық жоғары оқу орны студенттерінің ғылыми-зерттеу жұмысын ұйымдастыру мәселелерімен: В.Н. Литовченко, В.Н. Намазов, Н.С. Амелина, П.Ф. Кравчук, Г.М. Храмова, П. Часакбай, Р.Ч. Бектұрганова, С.П. Арсенова, Л.Ф. Авдеева, Г.В. Никитина және т. б. ғалымдар айналысуда. </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Ғалым О.А. Абдуллина «Общепедагогическая подготовка учителя в системе высшего педагогического образования» атты ғылыми жұмысында бірінші және соңғы курс студенттерін ғылыми-зерттеу жұмыстарына даярлаудың кезеңді жұмысын ұсынады. Бірінші кезеңде студенттерді кафедраның, жоғары оқу орнының, жеке мұғалімдердің жеке ғылыми-зерттеу жұмыстарының тақырыптарымен, мазмұнымен, мақсаттарымен, бағыттарымен таныстырады. Екінші кезеңде оқу-тәрбие үрдісінде жекеленген пәндер бойынша зерттеу жұмысы ұйымдастырылады, студенттер алғашқы зерттеудің қыры мен сырын меңгереді. Үшінші кезеңде жеке немесе ұжымдық топтық зерттеу жұмыстары жүргізіледі, педагогикалық практика кезеңінде студенттер тікелей ғылыми-зерттеу жұмысын жүргізеді, сынақтан өткізеді, нәтижесін бағалайды, тұжырымдар жасап, ғылыми болжам ұсынып, ғылыми жоба жарыстарына қатыса алады. </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
          <w:sz w:val="24"/>
          <w:szCs w:val="24"/>
          <w:lang w:val="kk-KZ"/>
        </w:rPr>
        <w:t>Қазіргі кезеңде жалпы қоғам талабына сәйкес, педагогикалық жоғары оқу орындарында болашақ мұғалімдердің ғылыми зерттеу жұмысын жаңа бағытта жүргізу қолға алынуда. Жалпы мұғалімнің зерттеу іс</w:t>
      </w:r>
      <w:r w:rsidRPr="00FA2FEE">
        <w:rPr>
          <w:rFonts w:ascii="Times New Roman" w:hAnsi="Times New Roman" w:cs="Times New Roman"/>
          <w:sz w:val="24"/>
          <w:szCs w:val="24"/>
          <w:lang w:val="kk-KZ"/>
        </w:rPr>
        <w:t xml:space="preserve">-әрекеті </w:t>
      </w:r>
      <w:r w:rsidRPr="00FA2FEE">
        <w:rPr>
          <w:rFonts w:ascii="Times New Roman" w:hAnsi="Times New Roman" w:cs="Times New Roman"/>
          <w:i/>
          <w:sz w:val="24"/>
          <w:szCs w:val="24"/>
          <w:lang w:val="kk-KZ"/>
        </w:rPr>
        <w:t>төмендегідей логикалық байланыста құрылады:</w:t>
      </w:r>
      <w:r w:rsidRPr="00FA2FEE">
        <w:rPr>
          <w:rFonts w:ascii="Times New Roman" w:hAnsi="Times New Roman" w:cs="Times New Roman"/>
          <w:sz w:val="24"/>
          <w:szCs w:val="24"/>
          <w:lang w:val="kk-KZ"/>
        </w:rPr>
        <w:t xml:space="preserve"> рефлексия – ғылыми зерттеу – практика – рефлексия.</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В.Б. Бондаревская, Л.Л. Горбунова, Г.С. Сухобская, Л.Н. Маркина, А. И. Кочетов, М.Н. Станкин, А.С. Сиденко, В.И. Загвязинский, Н.В. Кухарев, Н.Л. Селиванова және т. б. ғалымдар зерттеу жұмысын жаңадан бастаған жас мамандарға әдістемелік нұсқаулар, кеңестер береді. Мәселен, ғалым В.Б. Бондаревская ғылыми-зерттеу жұмысын жүргізудің төмендегідей іс-әрекеттік алгоритмін ұсынады: тақырып таңдау, жұмыс жоспарын құру, жұмыстың мақсат-міндеттерін анықтау, зерттеу тақырыбына байланысты библиографиялық көрсеткіштер тізімін жасау, зерттеудің нақты әдісін таңдау, зерттеу жүргізу, эксперимент нәтижесін өңдеу, қорытынды жасау т. б.</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Г.С. Сухобская, Л.Л. Горбуновалар өз зерттеулерінде мұғалімнің құрылым-әдістемелік іс-әрекетінің зерттеу іскерліктеріне мазмұнды сипаттама береді:</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оқушының қиындықтарын алдын-ала болжай алу және ол қиындықты болдырмайтын не оңай шешетін тапсырмалар құрастыра алу;</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оқушының іс-әрекетті жобалай және бағалай алуы;</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оқушы шығармашылығын ынталандыра алуы;</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 xml:space="preserve"> пәнге қызығушылық танытатын оқушымен жеке жұмыс жүргізу;</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үлгермейтін оқушылармен қосымша сабақ өткізу;</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оқушының іс-әрекетін бағалау өлшемін негіздеу және дұрыс таңдау;</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педагогикалық іс-тәжірибені талдау, тарату, насихаттау:</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тақырыпқа байланысты әдебиеттерді дұрыс талдау;</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әдістемелік тақырыпқа байланысты жұмыстың мақсаты, міндеттерін анықтау;</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тақырып бойынша жұмыстың негізгі кезеңдерін анықтау;</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lastRenderedPageBreak/>
        <w:t xml:space="preserve">- </w:t>
      </w:r>
      <w:r w:rsidRPr="00FA2FEE">
        <w:rPr>
          <w:rFonts w:ascii="Times New Roman" w:hAnsi="Times New Roman" w:cs="Times New Roman"/>
          <w:sz w:val="24"/>
          <w:szCs w:val="24"/>
          <w:lang w:val="kk-KZ"/>
        </w:rPr>
        <w:t>педагогикалық іс-тәжірибені талдау;</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жүргізілген зерттеу жұмысының негізгі идеяларын тұжырымдау;</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эксперимент нәтижесін өңдеу;</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зерттеу нәтижесінде әдістемелік нұсқау, баяндама, мақала, ғылыми есеп, әдістемелік құрал даярлау.</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Бұл зерттеудің ерекшілігі сол, мұғалім жәй әдіскер-сарапшы рөлінен, яғни, өзіне дейін белгілі әдіс-тәсілдерді өз тәжірибесінде пайдаланып қана қоймай, сонымен бірге, өз оқушыларының дербес ерекшеліктерін ескере отырып, оқу тапсырмаларын өзі құрастыруы, мұғалім – жобалаушы – үйлестірушіге айналады. Мұғалім өз іс-тәжірибесін зерделей, ұдайы өзгерістер енгізе отырып, шығармашылықпен жұмыс істеу барысында өз іс-тәжірибесін, өз іс-әрекетін жаңаша түрлендіріп, жаңаға бет бұрады, мұғалімнің жаңаны үйренсем, меңгерсем, қолдансам деген қажеттілігі артып, инновациялық даярлығын қалыптастырады.</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Мұғалімнің әдіснамалық кеңістік аясындағы іс-әрекетінің зерттеушілік іскерлігінің қалыптасуының негізгі кезеңдері:</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педагогикалық мәселені қою және оны шешу жағдайларына талдау жасау (оқушыларды қатты толғандыратын мәселелерді бөліп қарастыру, оған ойша талдау жасау);</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ғылыми болжам жасау, болжам ұсыну, оның шешу жолдарын көрсету (оқушылардың шығармашылық мүмкіндіктерін дамытатындай тапсырмалар құрастыру, оқушылардың есеп шығару, теорема дәлелдеуге өзіндік «жаңалық» ашуына жол салу және т. б.);</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мақсаты эксперимент жүргізу (өзгерген жағдайларға талдау жасау, әрдайым тиімді шешім ұсыну);</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жұмыс нәтижесіне талдау жасау, бағалау, бақылау жұмыстарын жүргізу, тест алу;</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жұмысты тиімді бағалаудың жаңа өлшемдерін ұсыну, диагностикалық сараптама жасау.</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Мұғалімнің зерттеу іскерлігін меңгеруі оның өз іс-әрекетіне жаңаша қарап, оқу-тәрбие үрдісіне оң өзгерістер әкелінуіне жол салып, мұғалімнің жаңа әдіс-тәсілдер мен жаңа технологияны меңгеруіне жол салады. Мұғалімнің ғылыми-зерттеу жұмысын мектептің оқу-тәрбие үрдісін жетілдіру құралына айналады. Педагогикалық ұжымда тек бір ғана мұғалім ғылыми-зерттеу жұмысымен айналыспай, әрбір мұғалім, яғни, тұтастай педагогикалық ұжым өзекті мәселе төңірегінде (мектептің өзекті мәселесіне сәйкес) ғылыми-зерттеу жұмысымен айналысқаны орынды. Ғалым Г.Б. Омарова «Мұғалімнің ғылыми-зерттеу жұмысы мектептің - оқу-тәрбие үрдісін жетілдіру құралы» атты ғылыми еңбегінде мектептің педагогикалық ұжымын ғылыми-зерттеу жұмысына даярлаудың нобайын ұсынады. Автор мектептің педагогикалық ұжымын ғылыми-зерттеу жұмысына даярлауды қалыптастыру критерийлерінің ең бастыларына мұғалімнің (ұжымның) ғылыми-зерттеу іс-әрекетіне деген құлшынысын (ынтасын), зерттеу меңгеруі бойынша теориялық білім қорын, ғылыми зерттеу әдістерін меңгеруін жатқызады.</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Қазіргі кезеңде әрбір мектеп, педагогикалық ұжымда оқу-тәрбие үрдісін жетілдіру, жаңарту бағытында көптеген жұмыстар жүргізілуде.</w:t>
      </w:r>
    </w:p>
    <w:p w:rsidR="00F00667" w:rsidRPr="00FA2FEE" w:rsidRDefault="00F00667" w:rsidP="00F00667">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Педагогтің зерттеушілік мәдениетін қалыптастыруға қатысты көптеген ғылыми зерттеулер жүргізілді:</w:t>
      </w:r>
    </w:p>
    <w:p w:rsidR="00F00667" w:rsidRPr="00FA2FEE" w:rsidRDefault="00F00667" w:rsidP="00F00667">
      <w:pPr>
        <w:tabs>
          <w:tab w:val="left" w:pos="567"/>
          <w:tab w:val="left" w:pos="709"/>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b/>
          <w:bCs/>
          <w:i/>
          <w:sz w:val="24"/>
          <w:szCs w:val="24"/>
          <w:lang w:val="kk-KZ"/>
        </w:rPr>
        <w:t>ғылыми-зерттеу іс-әрекетінің әдіснамасы</w:t>
      </w:r>
      <w:r w:rsidRPr="00FA2FEE">
        <w:rPr>
          <w:rFonts w:ascii="Times New Roman" w:hAnsi="Times New Roman" w:cs="Times New Roman"/>
          <w:i/>
          <w:sz w:val="24"/>
          <w:szCs w:val="24"/>
          <w:lang w:val="kk-KZ"/>
        </w:rPr>
        <w:t>:</w:t>
      </w:r>
      <w:r w:rsidRPr="00FA2FEE">
        <w:rPr>
          <w:rFonts w:ascii="Times New Roman" w:hAnsi="Times New Roman" w:cs="Times New Roman"/>
          <w:sz w:val="24"/>
          <w:szCs w:val="24"/>
          <w:lang w:val="kk-KZ"/>
        </w:rPr>
        <w:t xml:space="preserve"> Г.И. Рузавин, В.П. Кохановский, В.С. Степин, В.И. Черников, К.Х. Рахматуллин,  Г.Н. Волков және т. б.</w:t>
      </w:r>
    </w:p>
    <w:p w:rsidR="00F00667" w:rsidRPr="00FA2FEE" w:rsidRDefault="00F00667" w:rsidP="00F00667">
      <w:pPr>
        <w:tabs>
          <w:tab w:val="left" w:pos="567"/>
          <w:tab w:val="left" w:pos="709"/>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b/>
          <w:bCs/>
          <w:i/>
          <w:sz w:val="24"/>
          <w:szCs w:val="24"/>
          <w:lang w:val="kk-KZ"/>
        </w:rPr>
        <w:t>ғылыми-зерттеу жұмысының мәдениеті</w:t>
      </w:r>
      <w:r w:rsidRPr="00FA2FEE">
        <w:rPr>
          <w:rFonts w:ascii="Times New Roman" w:hAnsi="Times New Roman" w:cs="Times New Roman"/>
          <w:sz w:val="24"/>
          <w:szCs w:val="24"/>
          <w:lang w:val="kk-KZ"/>
        </w:rPr>
        <w:t>: И.Г. Герасимов, К.М. Варшавский, Т. Кун, К. Поппер, И. Лакатос, Д. Пельц және т. б. ;</w:t>
      </w:r>
    </w:p>
    <w:p w:rsidR="00F00667" w:rsidRPr="00FA2FEE" w:rsidRDefault="00F00667" w:rsidP="00F00667">
      <w:pPr>
        <w:tabs>
          <w:tab w:val="left" w:pos="567"/>
          <w:tab w:val="left" w:pos="709"/>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b/>
          <w:bCs/>
          <w:i/>
          <w:sz w:val="24"/>
          <w:szCs w:val="24"/>
          <w:lang w:val="kk-KZ"/>
        </w:rPr>
        <w:t>педагогикалық ғылыми-зерттеу мәдениеті</w:t>
      </w:r>
      <w:r w:rsidRPr="00FA2FEE">
        <w:rPr>
          <w:rFonts w:ascii="Times New Roman" w:hAnsi="Times New Roman" w:cs="Times New Roman"/>
          <w:sz w:val="24"/>
          <w:szCs w:val="24"/>
          <w:lang w:val="kk-KZ"/>
        </w:rPr>
        <w:t xml:space="preserve">: С.И. Архангельский, Ю.К. Бабанский, В.Г. Воробьев, Л.В. Занков, В.И. Загвязинский, А.И. Кочетов, Н.В. Кузьмина, Я. Скалкова, А.И. Пискунов, В.С. Черепанов, Г.И. Щукина; </w:t>
      </w:r>
    </w:p>
    <w:p w:rsidR="00F00667" w:rsidRPr="00FA2FEE" w:rsidRDefault="00F00667" w:rsidP="00F00667">
      <w:pPr>
        <w:tabs>
          <w:tab w:val="left" w:pos="567"/>
          <w:tab w:val="left" w:pos="709"/>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b/>
          <w:bCs/>
          <w:i/>
          <w:sz w:val="24"/>
          <w:szCs w:val="24"/>
          <w:lang w:val="kk-KZ"/>
        </w:rPr>
        <w:t>педагогикалық зерттеудің әдіснамасы мен әдістемесі</w:t>
      </w:r>
      <w:r w:rsidRPr="00FA2FEE">
        <w:rPr>
          <w:rFonts w:ascii="Times New Roman" w:hAnsi="Times New Roman" w:cs="Times New Roman"/>
          <w:sz w:val="24"/>
          <w:szCs w:val="24"/>
          <w:lang w:val="kk-KZ"/>
        </w:rPr>
        <w:t>: М.А. Данилов,  Н.Д. Никандров, В.В. Краевский, М.Н. Скаткин, Б.С. Гершунский, Г.П. Щедровицкий, Н.Д. Хмель және т. б.</w:t>
      </w:r>
    </w:p>
    <w:p w:rsidR="00F00667" w:rsidRPr="00FA2FEE" w:rsidRDefault="00F00667" w:rsidP="00F00667">
      <w:pPr>
        <w:tabs>
          <w:tab w:val="left" w:pos="567"/>
          <w:tab w:val="left" w:pos="709"/>
          <w:tab w:val="left" w:pos="1100"/>
        </w:tabs>
        <w:spacing w:after="0" w:line="240" w:lineRule="auto"/>
        <w:ind w:firstLine="426"/>
        <w:jc w:val="both"/>
        <w:rPr>
          <w:rFonts w:ascii="Times New Roman" w:hAnsi="Times New Roman" w:cs="Times New Roman"/>
          <w:b/>
          <w:bCs/>
          <w:sz w:val="24"/>
          <w:szCs w:val="24"/>
          <w:lang w:val="kk-KZ"/>
        </w:rPr>
      </w:pPr>
      <w:r w:rsidRPr="00FA2FEE">
        <w:rPr>
          <w:rFonts w:ascii="Times New Roman" w:hAnsi="Times New Roman" w:cs="Times New Roman"/>
          <w:b/>
          <w:bCs/>
          <w:iCs/>
          <w:sz w:val="24"/>
          <w:szCs w:val="24"/>
          <w:lang w:val="kk-KZ"/>
        </w:rPr>
        <w:t xml:space="preserve">- </w:t>
      </w:r>
      <w:r w:rsidRPr="00FA2FEE">
        <w:rPr>
          <w:rFonts w:ascii="Times New Roman" w:hAnsi="Times New Roman" w:cs="Times New Roman"/>
          <w:b/>
          <w:bCs/>
          <w:i/>
          <w:sz w:val="24"/>
          <w:szCs w:val="24"/>
          <w:lang w:val="kk-KZ"/>
        </w:rPr>
        <w:t>педагогтің инновациялық іс-әрекетінің дидактикалық теориясы</w:t>
      </w:r>
      <w:r w:rsidRPr="00FA2FEE">
        <w:rPr>
          <w:rFonts w:ascii="Times New Roman" w:hAnsi="Times New Roman" w:cs="Times New Roman"/>
          <w:b/>
          <w:bCs/>
          <w:sz w:val="24"/>
          <w:szCs w:val="24"/>
          <w:lang w:val="kk-KZ"/>
        </w:rPr>
        <w:t xml:space="preserve">: </w:t>
      </w:r>
    </w:p>
    <w:p w:rsidR="00F00667" w:rsidRPr="00FA2FEE" w:rsidRDefault="00F00667" w:rsidP="00F00667">
      <w:pPr>
        <w:tabs>
          <w:tab w:val="left" w:pos="567"/>
          <w:tab w:val="left" w:pos="709"/>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В.И. Журавлев, И.А. Зязюн, П.И. Карташов, Л.И. Гусев, Н.В. Кухарев,  Ф. Ш. Терегулов, Л.М. Фридман, Н.Р. Юсуфбекова, И.И. Цыркун, В.А. Сластенин, Л.С. Подымова, Б. Т. Барсай және т. б. </w:t>
      </w:r>
    </w:p>
    <w:p w:rsidR="00F00667" w:rsidRPr="00FA2FEE" w:rsidRDefault="00F00667" w:rsidP="00F00667">
      <w:pPr>
        <w:tabs>
          <w:tab w:val="left" w:pos="567"/>
          <w:tab w:val="left" w:pos="709"/>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b/>
          <w:bCs/>
          <w:iCs/>
          <w:sz w:val="24"/>
          <w:szCs w:val="24"/>
          <w:lang w:val="kk-KZ"/>
        </w:rPr>
        <w:t xml:space="preserve">- </w:t>
      </w:r>
      <w:r w:rsidRPr="00FA2FEE">
        <w:rPr>
          <w:rFonts w:ascii="Times New Roman" w:hAnsi="Times New Roman" w:cs="Times New Roman"/>
          <w:b/>
          <w:bCs/>
          <w:i/>
          <w:sz w:val="24"/>
          <w:szCs w:val="24"/>
          <w:lang w:val="kk-KZ"/>
        </w:rPr>
        <w:t>педагогтің ақпараттық мәдениетін дамыту</w:t>
      </w:r>
      <w:r w:rsidRPr="00FA2FEE">
        <w:rPr>
          <w:rFonts w:ascii="Times New Roman" w:hAnsi="Times New Roman" w:cs="Times New Roman"/>
          <w:sz w:val="24"/>
          <w:szCs w:val="24"/>
          <w:lang w:val="kk-KZ"/>
        </w:rPr>
        <w:t>: С. Н. Лактионова,   Д. М. Жүсіпалиева, Л.Ю. Малай, С.Д. Мұқанова және т. б.</w:t>
      </w:r>
    </w:p>
    <w:p w:rsidR="00F00667" w:rsidRPr="00FA2FEE" w:rsidRDefault="00F00667" w:rsidP="00F00667">
      <w:pPr>
        <w:tabs>
          <w:tab w:val="left" w:pos="567"/>
          <w:tab w:val="left" w:pos="709"/>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lastRenderedPageBreak/>
        <w:t xml:space="preserve">- </w:t>
      </w:r>
      <w:r w:rsidRPr="00FA2FEE">
        <w:rPr>
          <w:rFonts w:ascii="Times New Roman" w:hAnsi="Times New Roman" w:cs="Times New Roman"/>
          <w:b/>
          <w:bCs/>
          <w:i/>
          <w:sz w:val="24"/>
          <w:szCs w:val="24"/>
          <w:lang w:val="kk-KZ"/>
        </w:rPr>
        <w:t>тұтас педагогикалық үдерісте оқытушының зерттеу іскерлігін қалыптастыру</w:t>
      </w:r>
      <w:r w:rsidRPr="00FA2FEE">
        <w:rPr>
          <w:rFonts w:ascii="Times New Roman" w:hAnsi="Times New Roman" w:cs="Times New Roman"/>
          <w:i/>
          <w:sz w:val="24"/>
          <w:szCs w:val="24"/>
          <w:lang w:val="kk-KZ"/>
        </w:rPr>
        <w:t xml:space="preserve">:  </w:t>
      </w:r>
      <w:r w:rsidRPr="00FA2FEE">
        <w:rPr>
          <w:rFonts w:ascii="Times New Roman" w:hAnsi="Times New Roman" w:cs="Times New Roman"/>
          <w:sz w:val="24"/>
          <w:szCs w:val="24"/>
          <w:lang w:val="kk-KZ"/>
        </w:rPr>
        <w:t>Н.Д. Хмель, Г.М. Храмова, С.Т. Каргин, В.К. Омарова, Г.Б. Омарова, Н.А. Абишев және т. б.</w:t>
      </w:r>
    </w:p>
    <w:p w:rsidR="00F00667" w:rsidRPr="00FA2FEE" w:rsidRDefault="00F00667" w:rsidP="00F00667">
      <w:pPr>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Қазіргі кезде әрбір оқытушының алдына қойылып отырған басты міндеттерінің бірі – оқытудың әдіс-тәсілдерін үнемі жетілдіріп отыру және жаңа педагогикалық технологияларды меңгеру. Мұндай жағдайда қоғамның әр мүшесінің шығармашылық әлеуетін жүзеге асыру қажеттілігі айтарлықтай артады. Сонымен қатар, инновациялық үдерістер, басқару мәселесі педагогикалық инноватиканың құрылымында негізгі түйін болып табылады.</w:t>
      </w:r>
    </w:p>
    <w:p w:rsidR="00F00667" w:rsidRPr="00FA2FEE" w:rsidRDefault="00F00667" w:rsidP="00F00667">
      <w:pPr>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Соңғы жылдары, студенттерді зерттеушілік әрекетке даярлаудың дәстүрлі формаларынан өзге, біз қызығушылық танытып отырған, академиялық сауаттылықтың негізінде студенттердің бойында зерттеушілік құзыреттілікті қалыптастыру әдісі қарқынды қолданылуда. Академиялық сауаттылық негізі – академиялық жазу арқылы болашақ мамандардың зерттеушілік құзыреттілігін қалыпттас-тырудың шетелдік тәжірибесіне терең шолу жасалды.  Ресейлік ғалым Н.А.  Смирнова мен И.Ю. Щемелеваның «Академиялық жазуды оқыту практикасындағы шетелдік тәжірибеге талдау» атты мақаласында шетелдік университеттерде оқытылатын WAC (Writing across curriculum) және </w:t>
      </w:r>
    </w:p>
    <w:p w:rsidR="00F00667" w:rsidRPr="00FA2FEE" w:rsidRDefault="00F00667" w:rsidP="00F00667">
      <w:pPr>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WID (Writing in disciplines) курстардың принциптері жақсы талданған. Талдауға авторлар екі рейтингтегі – Academic Ranking of World Universities (ARWU 2012) және Times Higher Education World University Rankings (2012-2013) алғашқы 30 университеттер іріктеп алған. Екі рейтингке де </w:t>
      </w:r>
    </w:p>
    <w:p w:rsidR="00F00667" w:rsidRPr="00FA2FEE" w:rsidRDefault="00F00667" w:rsidP="00F00667">
      <w:pPr>
        <w:spacing w:after="0" w:line="240" w:lineRule="auto"/>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қатысқан университтер анықталып 35 университетті қамтитын жалпы тізім жасалған. Ресейлік ғалымдардың зерттеуінің фокусында бакалавриат бағдарламасы болды. Осылайша, 35 университтің сайты талданды, олардың ішінде 25 АҚШ жоғары оқу орны, 4 – Ұлыбританиялық және 6 – басқа </w:t>
      </w:r>
    </w:p>
    <w:p w:rsidR="00F00667" w:rsidRPr="00FA2FEE" w:rsidRDefault="00F00667" w:rsidP="00F00667">
      <w:pPr>
        <w:spacing w:after="0" w:line="240" w:lineRule="auto"/>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елдерден (Канада – 3, Жапония – 2, Швейцария – 1. Университеттік сайттарды тадаудың негізгі мақсаты бакалавриаттық  оқу бағдармаларында студенттерде ана тілінде (университетте оқу тілінде) академиялық жазу біліктерін дамытуға арнайы көңіл бөлінетінін анықтау болды. Бұл үшін студенттерге ұсынылған оқу курстары мен тіл орталықтарының сайттары талданды. Бұдан бөлек, жеке білім беру бағдарламалары мен кейбір кітапханалардың сайттары талданды; мақсаты студенттерге жазу дағдыларын дамытуға ықпал ететін қосымша ақпараттық қолдау ұсынылатынын анықтау болды. Сонымен қатар университеттерде пән оқытушыларына оқытылатын курстардағы WAC және  WID принциптері  әдіснамалық  қолдау көрсетілетініне де көңіл бөлінді. </w:t>
      </w:r>
    </w:p>
    <w:p w:rsidR="00F00667" w:rsidRPr="00FA2FEE" w:rsidRDefault="00F00667" w:rsidP="00F00667">
      <w:pPr>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b/>
          <w:i/>
          <w:sz w:val="24"/>
          <w:szCs w:val="24"/>
          <w:lang w:val="kk-KZ"/>
        </w:rPr>
        <w:t>АҚШ университеттері</w:t>
      </w:r>
      <w:r w:rsidRPr="00FA2FEE">
        <w:rPr>
          <w:rFonts w:ascii="Times New Roman" w:hAnsi="Times New Roman" w:cs="Times New Roman"/>
          <w:sz w:val="24"/>
          <w:szCs w:val="24"/>
          <w:lang w:val="kk-KZ"/>
        </w:rPr>
        <w:t xml:space="preserve">. Сайттарды талдау көрсеткендей, АҚШ -тың барлық университеттерінде бірінші оқу жылындағы студенттерге арналған жазу курстары бар, оның үстіне кейбір универси-теттерде аталған дәстүр бұрыннан бар (мысалы, Гарвард университеті 1-курс студенттерін жазу негіздеріне оқыту дәстүрі 1872 жылдан басталғанымен мақтанады). Атап өтетініміз, университеттік білім берудің алуан түрлілігі мен оқу траекторияларының жекелендірілуінде барлық студенттер академиялық жазу дағдыларын оқиды: барлық университеттерде жазу курстары білім беру бағдарламасының міндетті бөлігі болып саналады. Мұнда әр университетте оқу үдерісінде курстардың қаншалықты санын және қай деңгейдің студенті оқу керектігін анықтайтын жазу талаптары бар (мысалы, Джонс Хопкинс университетінде (The Johns Hopkins University) – 4 міндетті курс, Остиндегі Техас университетінде (University of Texas at Austin) – 3). Университеттердің басым бөлігінде (25-тің 24-і) жазу курстары студенттерді әртүрлі пәндерді оқуға дайындай отырып, соның ішінде әртүрлі академиялық мәнмәтіндегі жазбаша мәтіндерді дайындай отырып, академиялық жазудың жалпы заңдылықтарымен таныстырады. Міндетті жазу курстары нақты пәндерге бағдарланған жалғыз </w:t>
      </w:r>
    </w:p>
    <w:p w:rsidR="00F00667" w:rsidRPr="00FA2FEE" w:rsidRDefault="00F00667" w:rsidP="00F00667">
      <w:pPr>
        <w:spacing w:after="0" w:line="240" w:lineRule="auto"/>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университет Корнелль университеті саналады. Онда мемлекеттегі әртүрлі пәндерде жазуға оқыту бағдарламалары ең үлкен және алуан түрлі (WID тұғыры). Студенттерге білімнің барлық пәндік саласын қамтитын 30-дан аса кафедраларда 100-ден көп курс ұсынылады. Атап өтетініміз, бірінші курс студенттеріне міндетті курстар жазуға көп көңіл бөлсе де, жиі сонымен ғана шектеледі: олар өзіне ғылыми аргументация мен сыни ойлау дағдыларын дамытуды да мақсат етіп қояды. Осылай, Пристон университетінің курстарын сипаттауда жазу семинарларының жазу дағдыларын дамытудан бөлек зерттеушілік жұмыс, аргументация негіздеріне, сонымен қатар кітапханада жұмыс әдістерімен танысуға мақсаттылығы айтылады. Кейде жазу курстарының атауының өзіне іс-әрекеттің басқа түрлері енеді: фокуста оқу мен жазу (University of California, Berkeley; Duke University; Carnegie Mellon University) немесе ауызша және жазбаша қарым-қатынас тұрады (Massachusets Institute of Technology, Georgia Institute of Technology). Университеттерде студенттер базалық деңгейге қол жеткізгеннен кейін игерілген жазу білімдерін жетілдірудің түрлі мүмкіндіктері бар. Талдау </w:t>
      </w:r>
      <w:r w:rsidRPr="00FA2FEE">
        <w:rPr>
          <w:rFonts w:ascii="Times New Roman" w:hAnsi="Times New Roman" w:cs="Times New Roman"/>
          <w:sz w:val="24"/>
          <w:szCs w:val="24"/>
          <w:lang w:val="kk-KZ"/>
        </w:rPr>
        <w:lastRenderedPageBreak/>
        <w:t xml:space="preserve">барысында ілгері деңгейдегі жазудың базалық деңгейінен басқа талаптары бар бес университет анықталды. </w:t>
      </w:r>
    </w:p>
    <w:p w:rsidR="00F00667" w:rsidRPr="00FA2FEE" w:rsidRDefault="00F00667" w:rsidP="00F00667">
      <w:pPr>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Осылай, Стэнфорд университетінде студенттер алғашқы үш жыл ағымында жазу бойынша үш курс оқиды. 3-ші курста "Writing in the Major" арнайы курсы оқытылады, бұл курс студенттерге өздері таңдаған мамандық бойынша жазу дағдыларын дамытуға мүмкіндік береді және қайсыбір пәнде жазу ерекшеліктерін оқудың негізі болады. </w:t>
      </w:r>
    </w:p>
    <w:p w:rsidR="00F00667" w:rsidRPr="00FA2FEE" w:rsidRDefault="00F00667" w:rsidP="00F00667">
      <w:pPr>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Жоғарыда аталған курстардан бөлек көптеген университеттер оқытуда WID принциптерін қолда-нады. </w:t>
      </w:r>
      <w:r w:rsidRPr="00FA2FEE">
        <w:rPr>
          <w:rFonts w:ascii="Times New Roman" w:hAnsi="Times New Roman" w:cs="Times New Roman"/>
          <w:sz w:val="24"/>
          <w:szCs w:val="24"/>
        </w:rPr>
        <w:t>Мұндай</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курстарды</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мысалы</w:t>
      </w:r>
      <w:r w:rsidRPr="00FA2FEE">
        <w:rPr>
          <w:rFonts w:ascii="Times New Roman" w:hAnsi="Times New Roman" w:cs="Times New Roman"/>
          <w:sz w:val="24"/>
          <w:szCs w:val="24"/>
          <w:lang w:val="en-US"/>
        </w:rPr>
        <w:t xml:space="preserve"> "Writing in Astronomy" (California Institute of Technology), "Legal Research &amp; Writing" (Columbia University), "Writing About Science and Engineering" (The Johns Hopkins University) </w:t>
      </w:r>
      <w:r w:rsidRPr="00FA2FEE">
        <w:rPr>
          <w:rFonts w:ascii="Times New Roman" w:hAnsi="Times New Roman" w:cs="Times New Roman"/>
          <w:sz w:val="24"/>
          <w:szCs w:val="24"/>
        </w:rPr>
        <w:t>және</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т</w:t>
      </w:r>
      <w:r w:rsidRPr="00FA2FEE">
        <w:rPr>
          <w:rFonts w:ascii="Times New Roman" w:hAnsi="Times New Roman" w:cs="Times New Roman"/>
          <w:sz w:val="24"/>
          <w:szCs w:val="24"/>
          <w:lang w:val="en-US"/>
        </w:rPr>
        <w:t>.</w:t>
      </w:r>
      <w:r w:rsidRPr="00FA2FEE">
        <w:rPr>
          <w:rFonts w:ascii="Times New Roman" w:hAnsi="Times New Roman" w:cs="Times New Roman"/>
          <w:sz w:val="24"/>
          <w:szCs w:val="24"/>
        </w:rPr>
        <w:t>б</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болады</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Аталған</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курстар</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арнайы</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кафедраларда</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жасалады</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және</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сәйкесінше</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белгілі</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бір</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пәннің</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маман</w:t>
      </w:r>
      <w:r w:rsidRPr="00FA2FEE">
        <w:rPr>
          <w:rFonts w:ascii="Times New Roman" w:hAnsi="Times New Roman" w:cs="Times New Roman"/>
          <w:sz w:val="24"/>
          <w:szCs w:val="24"/>
          <w:lang w:val="en-US"/>
        </w:rPr>
        <w:t>-</w:t>
      </w:r>
      <w:r w:rsidRPr="00FA2FEE">
        <w:rPr>
          <w:rFonts w:ascii="Times New Roman" w:hAnsi="Times New Roman" w:cs="Times New Roman"/>
          <w:sz w:val="24"/>
          <w:szCs w:val="24"/>
        </w:rPr>
        <w:t>оқытушысымен</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оқытылады</w:t>
      </w:r>
      <w:r w:rsidRPr="00FA2FEE">
        <w:rPr>
          <w:rFonts w:ascii="Times New Roman" w:hAnsi="Times New Roman" w:cs="Times New Roman"/>
          <w:sz w:val="24"/>
          <w:szCs w:val="24"/>
          <w:lang w:val="en-US"/>
        </w:rPr>
        <w:t>.</w:t>
      </w:r>
      <w:r w:rsidRPr="00FA2FEE">
        <w:rPr>
          <w:rFonts w:ascii="Times New Roman" w:hAnsi="Times New Roman" w:cs="Times New Roman"/>
          <w:sz w:val="24"/>
          <w:szCs w:val="24"/>
          <w:lang w:val="kk-KZ"/>
        </w:rPr>
        <w:t xml:space="preserve"> Ерекше көңіл бөлетін жайт, қолдау студенттерге ғана емес, өз курстарында WAC принциптерін іске асырушы оқытушыларға да көрсетіледі. Академиялық жазу орталықтарының парақтарында оқы-тушыларға арналған ресурстар, сонымен қатар кеңестер жазылған – мысалы, жазу тапсырмаларын қалай құру керек, оларды қалай бағалау керек, сонымен қатар, жазу дағдысын тиімді дамытуға ықпал ететін пікірлерді қалай жазу керек (мысал үшін Дьюк университетінің, Мадисондағы Висконсинск университетінің (University of Wisconsin-Madison) сайтын қараңыз). Кейбір университеттерде оқыту-шыларға арналған арнайы курстар ұйымдастырылады. Принстонс университетіндегі "Writing across University" бағдарламасы немесе Чикаго университетіндегі жазуды оқыту курстары ("Writing peda-gogy") мысал бола алады. </w:t>
      </w:r>
    </w:p>
    <w:p w:rsidR="00F00667" w:rsidRPr="00FA2FEE" w:rsidRDefault="00F00667" w:rsidP="00F00667">
      <w:pPr>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b/>
          <w:i/>
          <w:sz w:val="24"/>
          <w:szCs w:val="24"/>
          <w:lang w:val="kk-KZ"/>
        </w:rPr>
        <w:t>Ұлыбритания университеттері</w:t>
      </w:r>
      <w:r w:rsidRPr="00FA2FEE">
        <w:rPr>
          <w:rFonts w:ascii="Times New Roman" w:hAnsi="Times New Roman" w:cs="Times New Roman"/>
          <w:sz w:val="24"/>
          <w:szCs w:val="24"/>
          <w:lang w:val="kk-KZ"/>
        </w:rPr>
        <w:t>. Ұлыбритания университеттерінде жазуды дамытуға оқыту уа-қытында да көңіл бөлінеді, бірақ бұл американдық университеттермен салыстырғанда басқа жолмен жүргізіледі. О. Круз жазуға оқытудың ағылшындық дәстүрін абсолютті ерекшелеп сипаттайды. Ол бойынша маңызды рөлді академиялық ортадағы ауызша және жазбаша қарым-қатынас дағдыларын дамыту мақсатын көздеген және тұрақты сабақтарды сүйемелдейтін жеке дара кеңес берулер алады. Екі жүйенің басты айырмашылығы жетекші британдық университеттерде міндетті жазу курстарының жоқтығында. Барлық төрт жоғары оқу орнында шелелдік студенттерге арналған арнайы курстар бар (EAP түрлі нұсқалары). Басқаларында кейбір университеттерде (мысалы, Кембридж университетінде).</w:t>
      </w:r>
    </w:p>
    <w:p w:rsidR="00F00667" w:rsidRPr="00FA2FEE" w:rsidRDefault="00F00667" w:rsidP="00F00667">
      <w:pPr>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Лондонның императорлық колледжінде (Imperial College London) таңдау курстары ұсынылады, Оксфорд университетінде – кішігірім онлайн-курстар. Жазу дағдыларын дамытудағы барлық қолдау студенттерге тіл орталықтары (немесе жазу орталықтары) арқылы көрсетіледі. Қалыптасқан жағдай бойынша, олар жеке дара кеңес берулер, жазудың белгілі бір дағдыларын дамыту бойынша қысқа мерзімді курстар, сонымен қатар ақпараттық және ресурстық қолдау ұсынады. Студенттерге арналған кейбір ресурстарды (мысалы, плагиатты болдырмау) сайтта еркін нұсқада алуға болады. Дегенмен университеттердің көпшілігінде барлық онлайн-ресурстар университет-ішілік желіде орналасқан (Кембридж және Оксфорд университеттерінде – сырттан қолжетімсіз, жазу ресурстары) немесе кітапхана сайттарында.</w:t>
      </w:r>
    </w:p>
    <w:p w:rsidR="00F00667" w:rsidRPr="00FA2FEE" w:rsidRDefault="00F00667" w:rsidP="00F00667">
      <w:pPr>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Сайттарда сонымен қатар оқытушыларға арналған қолдау бар (мысалы, Кембридж және Оксфорд университеттерінде), бұл келесідей қорытынды жасауға мүмкіндік береді: кейбір жетекші университеттерде WAC және WID принциптері қолданылады, дегенмен американдық жоғары оқу орындарындағыдай қайсыбір пәнді оқу бойынша міндетті талап жоқ. </w:t>
      </w:r>
    </w:p>
    <w:p w:rsidR="00F00667" w:rsidRPr="00FA2FEE" w:rsidRDefault="00F00667" w:rsidP="00F00667">
      <w:pPr>
        <w:spacing w:after="0" w:line="240" w:lineRule="auto"/>
        <w:ind w:firstLine="426"/>
        <w:jc w:val="both"/>
        <w:rPr>
          <w:rFonts w:ascii="Times New Roman" w:hAnsi="Times New Roman" w:cs="Times New Roman"/>
          <w:sz w:val="24"/>
          <w:szCs w:val="24"/>
        </w:rPr>
      </w:pPr>
      <w:r w:rsidRPr="00FA2FEE">
        <w:rPr>
          <w:rFonts w:ascii="Times New Roman" w:hAnsi="Times New Roman" w:cs="Times New Roman"/>
          <w:sz w:val="24"/>
          <w:szCs w:val="24"/>
        </w:rPr>
        <w:t xml:space="preserve">Басқа университеттер (Канада, Жапония, Швейцария). Канадалық үш университеттің біреуі (University of British Columbia) студенттерге әртүрлі тілдік және коммуникативтік құзыреттіліктерді дамыту мақсатын көздеген және әртүрлі тақырыптағы міндетті курстарды ұсынып, жазуға оқытудың американдық үлгісін қолданады. Торонто университетіндегі жағдай басқаша, онда студенттерден міндетті курсты оқу талап етілмейді, бірақ жазудың жалпы және арнайы дағдыларын дамыту мақса-тындағы курстардың ("Professional Writing" деп аталатын курстар) көптеген саны таңдауға ұсынылады. Университет жазу дағдыларын дамытуға ықпал ететін көптеген әртүрлі ресурстар ұсынады: академиялық жазу бойынша ақпараттық материалдар мен арнайы семинарлар сайтқа бекітілген. </w:t>
      </w:r>
    </w:p>
    <w:p w:rsidR="00F00667" w:rsidRPr="00FA2FEE" w:rsidRDefault="00F00667" w:rsidP="00F00667">
      <w:pPr>
        <w:spacing w:after="0" w:line="240" w:lineRule="auto"/>
        <w:ind w:firstLine="426"/>
        <w:jc w:val="both"/>
        <w:rPr>
          <w:rFonts w:ascii="Times New Roman" w:hAnsi="Times New Roman" w:cs="Times New Roman"/>
          <w:sz w:val="24"/>
          <w:szCs w:val="24"/>
        </w:rPr>
      </w:pPr>
      <w:r w:rsidRPr="00FA2FEE">
        <w:rPr>
          <w:rFonts w:ascii="Times New Roman" w:hAnsi="Times New Roman" w:cs="Times New Roman"/>
          <w:b/>
          <w:i/>
          <w:sz w:val="24"/>
          <w:szCs w:val="24"/>
        </w:rPr>
        <w:t>Үшінші канадалық университет</w:t>
      </w:r>
      <w:r w:rsidRPr="00FA2FEE">
        <w:rPr>
          <w:rFonts w:ascii="Times New Roman" w:hAnsi="Times New Roman" w:cs="Times New Roman"/>
          <w:sz w:val="24"/>
          <w:szCs w:val="24"/>
        </w:rPr>
        <w:t xml:space="preserve"> – Макгилла (McGill University) тіл қолданушылары мен қолдан-баушы студенттерге жазу бойынша бірнеше әртүрлі курстар ұсынады. Студенттерді қолдаудың бар-лық басқа түрлері жазу орталықтары арқылы жүргізіледі. </w:t>
      </w:r>
    </w:p>
    <w:p w:rsidR="00F00667" w:rsidRPr="00FA2FEE" w:rsidRDefault="00F00667" w:rsidP="00F00667">
      <w:pPr>
        <w:spacing w:after="0" w:line="240" w:lineRule="auto"/>
        <w:ind w:firstLine="426"/>
        <w:jc w:val="both"/>
        <w:rPr>
          <w:rFonts w:ascii="Times New Roman" w:hAnsi="Times New Roman" w:cs="Times New Roman"/>
          <w:sz w:val="24"/>
          <w:szCs w:val="24"/>
        </w:rPr>
      </w:pPr>
      <w:r w:rsidRPr="00FA2FEE">
        <w:rPr>
          <w:rFonts w:ascii="Times New Roman" w:hAnsi="Times New Roman" w:cs="Times New Roman"/>
          <w:b/>
          <w:i/>
          <w:sz w:val="24"/>
          <w:szCs w:val="24"/>
        </w:rPr>
        <w:lastRenderedPageBreak/>
        <w:t>Жапония университтерін</w:t>
      </w:r>
      <w:r w:rsidRPr="00FA2FEE">
        <w:rPr>
          <w:rFonts w:ascii="Times New Roman" w:hAnsi="Times New Roman" w:cs="Times New Roman"/>
          <w:sz w:val="24"/>
          <w:szCs w:val="24"/>
        </w:rPr>
        <w:t xml:space="preserve"> (The University of Tokyo, Kyoto University) талдауға көше отырып, аталған университтеттердегі оқу тілі ағылшын тілі болмағандықтан сайтта ағылшын тілінде берілген ақпараттың аз бөлігі ғана жазу дағдыларын дамыту туралы екенін айтамыз. Оқытуды интерұлттан-дырудың ғаламдық үрдісіне сәйкес екі университет те студенттерге ағылшын тіліндегі кейбір курс-тарды ұсынады, және сәйкесінше, жапондық студенттер үшін ЕАР бойынша курстар ұйымдастырады.Шетелдік студенттер үшін керісінше, академиялық мақсатта жапон тілін оқыту ұйымдастырылған </w:t>
      </w:r>
    </w:p>
    <w:p w:rsidR="00F00667" w:rsidRPr="00FA2FEE" w:rsidRDefault="00F00667" w:rsidP="00F00667">
      <w:pPr>
        <w:spacing w:after="0" w:line="240" w:lineRule="auto"/>
        <w:ind w:firstLine="426"/>
        <w:jc w:val="both"/>
        <w:rPr>
          <w:rFonts w:ascii="Times New Roman" w:hAnsi="Times New Roman" w:cs="Times New Roman"/>
          <w:sz w:val="24"/>
          <w:szCs w:val="24"/>
        </w:rPr>
      </w:pPr>
      <w:r w:rsidRPr="00FA2FEE">
        <w:rPr>
          <w:rFonts w:ascii="Times New Roman" w:hAnsi="Times New Roman" w:cs="Times New Roman"/>
          <w:sz w:val="24"/>
          <w:szCs w:val="24"/>
        </w:rPr>
        <w:t xml:space="preserve">(The University of Tokyo). Жапондық студенттер үшін жапон тілінде жазу дағдыларын дамытуға қатысты айтар болсақ, бұл туралы ақпарат сайттың ағылшын тіліндегі нұсқасында көрсетілмеген. Дегенмен, университет сайтында көрсетілген сілтемелерде мемлекеттің жетекші жоғары оқу орындарында соңғы жылдары американдық университеттерге ұқсас бейімдеу курстары (First year experience)  оқытыла бастағаны айтылған. Ол курстар басқа мақсаттарымен қатар академиялық жазуға бағдарланған. Бұл қарастырылып отырған университеттерде ұқсас курстардың бар екенін болжауға мүмкіндік береді. </w:t>
      </w:r>
    </w:p>
    <w:p w:rsidR="00F00667" w:rsidRPr="00FA2FEE" w:rsidRDefault="00F00667" w:rsidP="00F00667">
      <w:pPr>
        <w:spacing w:after="0" w:line="240" w:lineRule="auto"/>
        <w:ind w:firstLine="426"/>
        <w:jc w:val="both"/>
        <w:rPr>
          <w:rFonts w:ascii="Times New Roman" w:hAnsi="Times New Roman" w:cs="Times New Roman"/>
          <w:sz w:val="24"/>
          <w:szCs w:val="24"/>
        </w:rPr>
      </w:pPr>
      <w:r w:rsidRPr="00FA2FEE">
        <w:rPr>
          <w:rFonts w:ascii="Times New Roman" w:hAnsi="Times New Roman" w:cs="Times New Roman"/>
          <w:sz w:val="24"/>
          <w:szCs w:val="24"/>
        </w:rPr>
        <w:t xml:space="preserve">Біздің талдауымызға түскен, континенталдық Еуропаның жалғыз университеті, – </w:t>
      </w:r>
      <w:r w:rsidRPr="00FA2FEE">
        <w:rPr>
          <w:rFonts w:ascii="Times New Roman" w:hAnsi="Times New Roman" w:cs="Times New Roman"/>
          <w:b/>
          <w:i/>
          <w:sz w:val="24"/>
          <w:szCs w:val="24"/>
        </w:rPr>
        <w:t xml:space="preserve">Швейцариялық </w:t>
      </w:r>
      <w:r w:rsidRPr="00FA2FEE">
        <w:rPr>
          <w:rFonts w:ascii="Times New Roman" w:hAnsi="Times New Roman" w:cs="Times New Roman"/>
          <w:sz w:val="24"/>
          <w:szCs w:val="24"/>
        </w:rPr>
        <w:t xml:space="preserve">Цюрих жоғары техникалық мектебіндегі  (ETH Zürich) оқу тілі –  неміс тілі.  Сайтта көрсетілген ақпараттан келесідей қорытынды жасауға болады: университетте жазу дағдыларын дамыту бойынша </w:t>
      </w:r>
    </w:p>
    <w:p w:rsidR="00F00667" w:rsidRPr="00FA2FEE" w:rsidRDefault="00F00667" w:rsidP="00F00667">
      <w:pPr>
        <w:spacing w:after="0" w:line="240" w:lineRule="auto"/>
        <w:jc w:val="both"/>
        <w:rPr>
          <w:rFonts w:ascii="Times New Roman" w:hAnsi="Times New Roman" w:cs="Times New Roman"/>
          <w:sz w:val="24"/>
          <w:szCs w:val="24"/>
        </w:rPr>
      </w:pPr>
      <w:r w:rsidRPr="00FA2FEE">
        <w:rPr>
          <w:rFonts w:ascii="Times New Roman" w:hAnsi="Times New Roman" w:cs="Times New Roman"/>
          <w:sz w:val="24"/>
          <w:szCs w:val="24"/>
        </w:rPr>
        <w:t xml:space="preserve">міндетті курстар жоқ, дегенмен жеке кафедралар жазу бойынша бірлік курстарын ұсынады (мысалы, "Research Methodology and Writing"). Сайтта мұндай курстардың кейбір ресурстары бар. Бұдан бөлек, академиялық мәтіндерді жазу бойынша бірегей нұсқаулық бар (ағылшын тілінде). Батыс және Шығыс Еуропада академиялық жазуға оқыту. Бүгінгі таңда оқу тілінде жазбаша мәтіндерді жасау қабілетімен байланысты құзыреттіліктерді дамытуға көңіл бөлудің қажеттілігі көптеген еуропалық университеттердің жетекшілерімен қабылданған. Студенттердің көпшілігі барлық жетекші жоғары оқу орындарында бар академиялық жазу орталықтары арқылы қолдау алады. </w:t>
      </w:r>
    </w:p>
    <w:p w:rsidR="00F00667" w:rsidRPr="00FA2FEE" w:rsidRDefault="00F00667" w:rsidP="00F00667">
      <w:pPr>
        <w:spacing w:after="0" w:line="240" w:lineRule="auto"/>
        <w:ind w:firstLine="426"/>
        <w:jc w:val="both"/>
        <w:rPr>
          <w:rFonts w:ascii="Times New Roman" w:hAnsi="Times New Roman" w:cs="Times New Roman"/>
          <w:sz w:val="24"/>
          <w:szCs w:val="24"/>
        </w:rPr>
      </w:pPr>
      <w:r w:rsidRPr="00FA2FEE">
        <w:rPr>
          <w:rFonts w:ascii="Times New Roman" w:hAnsi="Times New Roman" w:cs="Times New Roman"/>
          <w:sz w:val="24"/>
          <w:szCs w:val="24"/>
        </w:rPr>
        <w:t xml:space="preserve">Жазуды мамандандырылып оқыту қажеттілігін түсінетін еуропалық университеттер көп жағдайда академиялық пәндер шегінде жазуға оқытудың американдық моделін қолданады (WAC, WID). </w:t>
      </w:r>
    </w:p>
    <w:p w:rsidR="00F00667" w:rsidRPr="00FA2FEE" w:rsidRDefault="00F00667" w:rsidP="00F00667">
      <w:pPr>
        <w:spacing w:after="0" w:line="240" w:lineRule="auto"/>
        <w:ind w:firstLine="426"/>
        <w:jc w:val="both"/>
        <w:rPr>
          <w:rFonts w:ascii="Times New Roman" w:hAnsi="Times New Roman" w:cs="Times New Roman"/>
          <w:sz w:val="24"/>
          <w:szCs w:val="24"/>
        </w:rPr>
      </w:pPr>
      <w:r w:rsidRPr="00FA2FEE">
        <w:rPr>
          <w:rFonts w:ascii="Times New Roman" w:hAnsi="Times New Roman" w:cs="Times New Roman"/>
          <w:sz w:val="24"/>
          <w:szCs w:val="24"/>
        </w:rPr>
        <w:t>Жоғарыда аталғандай, жазу дағдыларын дамытуға көп көңіл бөлінетін американдық университеттерде оқытушылық тәжірибесі бар пән оқытушыларынан бастамашылдық шығады. Бірақ мұндай университеттер аз: бүгінгі таңда ана тілінде академиялық жазуға сәтті оқытудың Батыс Еуропа университеттеріндегі аз ғана үлгісін келтіруге болады. Осылай, А. Декламбр мен К. Донахью француз тілін академиялық мақсатта Францияның университеттерінде оқыту тәжірибесін сипаттайды, Дж. Харборд Германиядағы неміс тіліндегі академиялық жазу негіздерін оқытудың мысалын келтіреді. Оқыту тіліндегі академиялық жазуға арналған арнайы зерттеулер аз болса да, академиялық мақсатта ағылшын тілін оқытумен қатар ана тіліндегі академиялық жазу мәселесіне қызығушы-лықтың өсіп жатқанын айтуға болады. EATAW 2013 (European Association of Teaching Academic Writing) конференциясындағы көптеген  баяндамалардың пәні студенттерде екі (ана тілі және ағылшын) және одан көп тілдегі тілдік құзыреттіліктің дамуын ұйғаратын «мультилингвальдылық»</w:t>
      </w:r>
      <w:r w:rsidRPr="00FA2FEE">
        <w:rPr>
          <w:rFonts w:ascii="Times New Roman" w:hAnsi="Times New Roman" w:cs="Times New Roman"/>
          <w:sz w:val="24"/>
          <w:szCs w:val="24"/>
          <w:lang w:val="kk-KZ"/>
        </w:rPr>
        <w:t xml:space="preserve"> </w:t>
      </w:r>
      <w:r w:rsidRPr="00FA2FEE">
        <w:rPr>
          <w:rFonts w:ascii="Times New Roman" w:hAnsi="Times New Roman" w:cs="Times New Roman"/>
          <w:sz w:val="24"/>
          <w:szCs w:val="24"/>
        </w:rPr>
        <w:t xml:space="preserve">болды. Мультилингвалды тұғырды оқытуда қолданудың сәтті үлгісі Иван Франк атындағы Львов ұлттық университетіндегі Академиялық жазу орталығы бола алады. Орталықтың міндетіне ағылшын және украин тілінде жазудың академиялық біліктері мен дағдыларын дамыту кіреді. Ағылшын тілінде академиялық жазу біліктерін сәтті дамытудың шарты ең алдымен ана тілінде жазу дағдыларын игеруді ұйғаратын мультилингвалды құзыреттілікті дамыту болып табылады. Дегенмен, егер жағдайды Шығыс Еуропа мен бұрынғы КСРО елдеріндегі университеттерде жазуға оқыту жағдайын қарастыратын болсақ, берілген мысал – ережеге сай келмейді. Шығыс Еуропа универси-теттеріндегі жазу дағдыларын дамыту ерекшеліктеріне арналған зерттеуінде, Дж. Харборд Кеңес Одағының ыдырағанына дейін жоғары білім беру жүйесі барлық елдерде бірдей болғанын атап өтеді. </w:t>
      </w:r>
    </w:p>
    <w:p w:rsidR="00F00667" w:rsidRPr="00FA2FEE" w:rsidRDefault="00F00667" w:rsidP="00F00667">
      <w:pPr>
        <w:spacing w:after="0" w:line="240" w:lineRule="auto"/>
        <w:ind w:firstLine="426"/>
        <w:jc w:val="both"/>
        <w:rPr>
          <w:rFonts w:ascii="Times New Roman" w:hAnsi="Times New Roman" w:cs="Times New Roman"/>
          <w:sz w:val="24"/>
          <w:szCs w:val="24"/>
        </w:rPr>
      </w:pPr>
      <w:r w:rsidRPr="00FA2FEE">
        <w:rPr>
          <w:rFonts w:ascii="Times New Roman" w:hAnsi="Times New Roman" w:cs="Times New Roman"/>
          <w:sz w:val="24"/>
          <w:szCs w:val="24"/>
        </w:rPr>
        <w:t xml:space="preserve">Аталған елдерде жазу дәстүрлі түрде оқу мақсаты саналмады. Сол сияқты жазу жұмыстары оқыту нәтижелерін бағалауда өте сирек қолданылды. Жазудың ең кең таралған формасы мамандық бойынша әдебиеттер мен дәрістерді конспектілеп жазу болды. Мақсаты студенттің белгілі бір әдебиеттерді оқығандығын көрсету болған «Реферат» деп аталатын жазу жұмыстары мазмұндама ретінде қарастырылған әдебиеттерге шолу ғана болды. Дж. Харборд тұжырымдама келесіде түйінделді деген қорытындыға келді: студенттің жазбаша мәтіндер жасау қабілеті жазу дағдыларына </w:t>
      </w:r>
      <w:r w:rsidRPr="00FA2FEE">
        <w:rPr>
          <w:rFonts w:ascii="Times New Roman" w:hAnsi="Times New Roman" w:cs="Times New Roman"/>
          <w:sz w:val="24"/>
          <w:szCs w:val="24"/>
        </w:rPr>
        <w:lastRenderedPageBreak/>
        <w:t xml:space="preserve">емес, оқыған мәтіндерді білуіне байланысты. Осындай қорытындыны Еуропада жазу дәстүрлі түрде арнайы оқытылуы қажет дағды ретінде қабылданбағанын көрсете отырып, О. Круз да жасаған. Жазу ойлаудың жалғасы саналды және сәйкесінше оқытуда зейін сыни ойлау дағдыларын дамытуға бөліну керек, бірақ жазу тек лингвистикалық құзыреттілік болып табылады. </w:t>
      </w:r>
    </w:p>
    <w:p w:rsidR="00F00667" w:rsidRPr="00FA2FEE" w:rsidRDefault="00F00667" w:rsidP="00F00667">
      <w:pPr>
        <w:spacing w:after="0" w:line="240" w:lineRule="auto"/>
        <w:ind w:firstLine="426"/>
        <w:jc w:val="both"/>
        <w:rPr>
          <w:rFonts w:ascii="Times New Roman" w:hAnsi="Times New Roman" w:cs="Times New Roman"/>
          <w:sz w:val="24"/>
          <w:szCs w:val="24"/>
        </w:rPr>
      </w:pPr>
      <w:r w:rsidRPr="00FA2FEE">
        <w:rPr>
          <w:rFonts w:ascii="Times New Roman" w:hAnsi="Times New Roman" w:cs="Times New Roman"/>
          <w:sz w:val="24"/>
          <w:szCs w:val="24"/>
        </w:rPr>
        <w:t xml:space="preserve">Ph.D докторантура бағдарламасының аясында Оңтүстік Корея, Сеул қаласына ғылыми тағы-лымдамаға баруға мүмкіншілік алдық. Сеулде орналасқан Доггук университетінде толық семестр білім алдық. Студенттерге арналған ағылшын тіліндегі курсты таңдадық. Таңдалған курстардың екеуі жазу дағдыларын қалыптаструға бағытталды. Greet Writing курсы ағылшын тіліндегі сөйлемдердің түрлері, құрылымы, ерекшелігі; мәтін түрлері, оның құрылымымен таныстырды, ал Academic Writing курсы эссенің түрлері, жазылу ерекшелігі, құрылымы; зерттеуге қажетті ақпаратты іздеу жолдары; плагиаттың алдын алу; сызба мен кестелерді сипаттау; тезисті жазу тәртібі, зерттеудің мақсаты мен міндеттерін анықтау және т.б. сол сияқты зерттеу дағдыларымен таныстырды. </w:t>
      </w:r>
      <w:r w:rsidRPr="00FA2FEE">
        <w:rPr>
          <w:rFonts w:ascii="Times New Roman" w:hAnsi="Times New Roman" w:cs="Times New Roman"/>
          <w:sz w:val="24"/>
          <w:szCs w:val="24"/>
          <w:lang w:val="kk-KZ"/>
        </w:rPr>
        <w:t>Т</w:t>
      </w:r>
      <w:r w:rsidRPr="00FA2FEE">
        <w:rPr>
          <w:rFonts w:ascii="Times New Roman" w:hAnsi="Times New Roman" w:cs="Times New Roman"/>
          <w:sz w:val="24"/>
          <w:szCs w:val="24"/>
        </w:rPr>
        <w:t>әжірибе</w:t>
      </w:r>
      <w:r w:rsidRPr="00FA2FEE">
        <w:rPr>
          <w:rFonts w:ascii="Times New Roman" w:hAnsi="Times New Roman" w:cs="Times New Roman"/>
          <w:sz w:val="24"/>
          <w:szCs w:val="24"/>
          <w:lang w:val="kk-KZ"/>
        </w:rPr>
        <w:t>г</w:t>
      </w:r>
      <w:r w:rsidRPr="00FA2FEE">
        <w:rPr>
          <w:rFonts w:ascii="Times New Roman" w:hAnsi="Times New Roman" w:cs="Times New Roman"/>
          <w:sz w:val="24"/>
          <w:szCs w:val="24"/>
        </w:rPr>
        <w:t>е сүйене, Оңтүстік Корея университеттерінде, бакалавриатта академиялық жазу дағдыларын қалыптастыруға бағытталған Greet Writing (3 кредит), Academic Writing (3 кредит), English Newspaper (3 кредит) сияқты курстардың нәтижелі оқытылатынын сеніммен айта аламы</w:t>
      </w:r>
      <w:r w:rsidRPr="00FA2FEE">
        <w:rPr>
          <w:rFonts w:ascii="Times New Roman" w:hAnsi="Times New Roman" w:cs="Times New Roman"/>
          <w:sz w:val="24"/>
          <w:szCs w:val="24"/>
          <w:lang w:val="kk-KZ"/>
        </w:rPr>
        <w:t>з</w:t>
      </w:r>
      <w:r w:rsidRPr="00FA2FEE">
        <w:rPr>
          <w:rFonts w:ascii="Times New Roman" w:hAnsi="Times New Roman" w:cs="Times New Roman"/>
          <w:sz w:val="24"/>
          <w:szCs w:val="24"/>
        </w:rPr>
        <w:t>. Сонымен қатар, магистратура сияқты білім берудің келесі кезеңінде магистранттар ілгері деңгейдегі Research Metho-dology курсын міндетті пән ретінде өтеді, ол Academic Writing, Greet Writing пәндерінің логикалық жалғасы болып табылады. Барлық пәндер ағылшын тілінде өтеді.</w:t>
      </w:r>
    </w:p>
    <w:p w:rsidR="00F00667" w:rsidRPr="00FA2FEE" w:rsidRDefault="00F00667" w:rsidP="00F00667">
      <w:pPr>
        <w:spacing w:after="0" w:line="240" w:lineRule="auto"/>
        <w:ind w:firstLine="426"/>
        <w:jc w:val="both"/>
        <w:rPr>
          <w:rFonts w:ascii="Times New Roman" w:hAnsi="Times New Roman" w:cs="Times New Roman"/>
          <w:sz w:val="24"/>
          <w:szCs w:val="24"/>
        </w:rPr>
      </w:pPr>
      <w:r w:rsidRPr="00FA2FEE">
        <w:rPr>
          <w:rFonts w:ascii="Times New Roman" w:hAnsi="Times New Roman" w:cs="Times New Roman"/>
          <w:sz w:val="24"/>
          <w:szCs w:val="24"/>
        </w:rPr>
        <w:t xml:space="preserve">Қазір, Ресейді қоса алғанда, Шығыс Еуропаның көптеген университеттерінде белгілі бір маман-дық бойынша оқу курстарын қалыптастыру және жоспарлау уақытында зейіннен тыс қалып қойған маңызды сұрақ – оқу тілінде академиялық коммуникация дағдылары мен біліктерін дамыту қажеттілігі, өйткені оқу үдерісі жүргізілетін тіл арқылы студенттердің жалпы академиялық сауаттылығын қалыптастыру жүреді. Жоғарыда аталғандай, АС жиі тек қана ағылшын тіліндегі курстар аясында өтеді. Дж. Харборд пікірінше, академиялық құзыреттіліктерді тек қана ағылшын тілінде  дамыту идеясы қолайсыз, ал АС дамыту міндетін тек қана ағылшын тілі оқытушыларына жүктеу тиімсіз. </w:t>
      </w:r>
    </w:p>
    <w:p w:rsidR="00F00667" w:rsidRPr="00FA2FEE" w:rsidRDefault="00F00667" w:rsidP="00F00667">
      <w:pPr>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rPr>
        <w:t>Бұдан бөлек, оқу үдерісінде студенттер (аралық және қорытынды) бақылаудың жазбаша түріне жиі жолығады. Бұл үшін оларға жазудың жаңа жанрларын игеру қажет (мысалы, академиялық эссе). Жүргізілген талдау халықаралық ғылыми қоғамға жоспарлы интеграциялану мақсатында білім берудің сапасы мен тиімділігін арттыру үшін қазақстандық жоғары білім беру жүйесі жеке академиялық жазуды және жалпы АС дамытуға көп көңіл бөлу керектігін көрсетті. Жазу дағдысы ауыспалы (transferrable skill) болғандықтан, оны ана тілі негізінде дамыту, содан кейін шет тіліне ауыстыру, немесе екі тілді де бірге оқыту тиімді болады. Бұл үшін оқу курстарына жоғары оқу орнындағы сәтті білім берудің негізі ретіндегі академиялық жазумен байланысты зерттеушілік құзыреттілікті қалыптастыруға және қазіргі білім беру тұжырымдамаларын тиімді іске асыруға мүмкіндік беретін жаңа және икемді моделдерін ендіру</w:t>
      </w:r>
      <w:r w:rsidRPr="00FA2FEE">
        <w:rPr>
          <w:rFonts w:ascii="Times New Roman" w:hAnsi="Times New Roman" w:cs="Times New Roman"/>
          <w:sz w:val="24"/>
          <w:szCs w:val="24"/>
          <w:lang w:val="kk-KZ"/>
        </w:rPr>
        <w:t xml:space="preserve"> қажет</w:t>
      </w:r>
      <w:r w:rsidRPr="00FA2FEE">
        <w:rPr>
          <w:rFonts w:ascii="Times New Roman" w:hAnsi="Times New Roman" w:cs="Times New Roman"/>
          <w:sz w:val="24"/>
          <w:szCs w:val="24"/>
        </w:rPr>
        <w:t xml:space="preserve">. </w:t>
      </w:r>
    </w:p>
    <w:p w:rsidR="00F00667" w:rsidRDefault="00F00667" w:rsidP="00F00667">
      <w:pPr>
        <w:tabs>
          <w:tab w:val="left" w:pos="7020"/>
        </w:tabs>
        <w:spacing w:after="0" w:line="240" w:lineRule="auto"/>
        <w:jc w:val="center"/>
        <w:rPr>
          <w:rFonts w:ascii="Times New Roman" w:hAnsi="Times New Roman" w:cs="Times New Roman"/>
          <w:b/>
          <w:sz w:val="24"/>
          <w:szCs w:val="24"/>
          <w:lang w:val="kk-KZ"/>
        </w:rPr>
      </w:pPr>
      <w:r w:rsidRPr="00FA2FEE">
        <w:rPr>
          <w:rFonts w:ascii="Times New Roman" w:hAnsi="Times New Roman" w:cs="Times New Roman"/>
          <w:b/>
          <w:sz w:val="24"/>
          <w:szCs w:val="24"/>
          <w:lang w:val="kk-KZ"/>
        </w:rPr>
        <w:t>Сұрақтар мен тапсырмалар</w:t>
      </w:r>
    </w:p>
    <w:p w:rsidR="00F00667" w:rsidRPr="00F95B76" w:rsidRDefault="00F00667" w:rsidP="00F00667">
      <w:pPr>
        <w:numPr>
          <w:ilvl w:val="0"/>
          <w:numId w:val="61"/>
        </w:numPr>
        <w:spacing w:after="0" w:line="240" w:lineRule="auto"/>
        <w:ind w:left="0"/>
        <w:jc w:val="both"/>
        <w:rPr>
          <w:rFonts w:ascii="Times New Roman" w:hAnsi="Times New Roman" w:cs="Times New Roman"/>
          <w:sz w:val="24"/>
          <w:szCs w:val="24"/>
          <w:lang w:val="uk-UA"/>
        </w:rPr>
      </w:pPr>
      <w:r w:rsidRPr="00185868">
        <w:rPr>
          <w:rFonts w:ascii="Times New Roman" w:hAnsi="Times New Roman" w:cs="Times New Roman"/>
          <w:sz w:val="24"/>
          <w:szCs w:val="24"/>
          <w:lang w:val="kk-KZ"/>
        </w:rPr>
        <w:t>Жобалау әрекеті арқылы оқушылардың құзыреттілік сапаларын қалыптастырудың мәні</w:t>
      </w:r>
      <w:r>
        <w:rPr>
          <w:rFonts w:ascii="Times New Roman" w:hAnsi="Times New Roman" w:cs="Times New Roman"/>
          <w:sz w:val="24"/>
          <w:szCs w:val="24"/>
          <w:lang w:val="kk-KZ"/>
        </w:rPr>
        <w:t>н түсіндіріңіз.</w:t>
      </w:r>
    </w:p>
    <w:p w:rsidR="00F00667" w:rsidRPr="00F95B76" w:rsidRDefault="00F00667" w:rsidP="00F00667">
      <w:pPr>
        <w:numPr>
          <w:ilvl w:val="0"/>
          <w:numId w:val="61"/>
        </w:numPr>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F95B76">
        <w:rPr>
          <w:rFonts w:ascii="Times New Roman" w:hAnsi="Times New Roman" w:cs="Times New Roman"/>
          <w:sz w:val="24"/>
          <w:szCs w:val="24"/>
          <w:lang w:val="kk-KZ"/>
        </w:rPr>
        <w:t xml:space="preserve">Оқушылардың жобалау әрекеттерін ұйымдастыру тақырыбы ұсынып, негізгі кезеңдерін анықтаңыз. </w:t>
      </w:r>
    </w:p>
    <w:p w:rsidR="00F00667" w:rsidRPr="00F00667" w:rsidRDefault="00F00667" w:rsidP="00F00667">
      <w:pPr>
        <w:numPr>
          <w:ilvl w:val="0"/>
          <w:numId w:val="61"/>
        </w:numPr>
        <w:spacing w:after="0" w:line="240" w:lineRule="auto"/>
        <w:ind w:left="0"/>
        <w:jc w:val="both"/>
        <w:rPr>
          <w:rFonts w:ascii="Times New Roman" w:hAnsi="Times New Roman" w:cs="Times New Roman"/>
          <w:sz w:val="24"/>
          <w:szCs w:val="24"/>
          <w:lang w:val="uk-UA"/>
        </w:rPr>
      </w:pPr>
      <w:r w:rsidRPr="00F00667">
        <w:rPr>
          <w:rFonts w:ascii="Times New Roman" w:hAnsi="Times New Roman" w:cs="Times New Roman"/>
          <w:sz w:val="24"/>
          <w:szCs w:val="24"/>
          <w:lang w:val="uk-UA"/>
        </w:rPr>
        <w:t>Қазіргі заман ерекшеліктеріне байланысты басқарушылар құзыреттіліктеріне қойылатын талаптар</w:t>
      </w:r>
      <w:r>
        <w:rPr>
          <w:rFonts w:ascii="Times New Roman" w:hAnsi="Times New Roman" w:cs="Times New Roman"/>
          <w:sz w:val="24"/>
          <w:szCs w:val="24"/>
          <w:lang w:val="kk-KZ"/>
        </w:rPr>
        <w:t>.</w:t>
      </w:r>
    </w:p>
    <w:p w:rsidR="00F00667" w:rsidRPr="00F00667" w:rsidRDefault="00F00667" w:rsidP="00F00667">
      <w:pPr>
        <w:numPr>
          <w:ilvl w:val="0"/>
          <w:numId w:val="61"/>
        </w:numPr>
        <w:spacing w:after="0" w:line="240" w:lineRule="auto"/>
        <w:ind w:left="0"/>
        <w:jc w:val="both"/>
        <w:rPr>
          <w:rFonts w:ascii="Times New Roman" w:hAnsi="Times New Roman" w:cs="Times New Roman"/>
          <w:sz w:val="24"/>
          <w:szCs w:val="24"/>
          <w:lang w:val="uk-UA"/>
        </w:rPr>
      </w:pPr>
      <w:r w:rsidRPr="00F95B76">
        <w:rPr>
          <w:rFonts w:ascii="Times New Roman" w:hAnsi="Times New Roman" w:cs="Times New Roman"/>
          <w:sz w:val="24"/>
          <w:szCs w:val="24"/>
          <w:lang w:val="kk-KZ"/>
        </w:rPr>
        <w:t>Жобалау әдісін зерттеушілікте пайдалану талаптары</w:t>
      </w:r>
      <w:r>
        <w:rPr>
          <w:rFonts w:ascii="Times New Roman" w:hAnsi="Times New Roman" w:cs="Times New Roman"/>
          <w:sz w:val="24"/>
          <w:szCs w:val="24"/>
          <w:lang w:val="kk-KZ"/>
        </w:rPr>
        <w:t>н нақтылаңыз</w:t>
      </w:r>
      <w:r w:rsidRPr="00F95B76">
        <w:rPr>
          <w:rFonts w:ascii="Times New Roman" w:hAnsi="Times New Roman" w:cs="Times New Roman"/>
          <w:sz w:val="24"/>
          <w:szCs w:val="24"/>
          <w:lang w:val="kk-KZ"/>
        </w:rPr>
        <w:t>.</w:t>
      </w:r>
    </w:p>
    <w:p w:rsidR="00F00667" w:rsidRPr="00F00667" w:rsidRDefault="00F00667" w:rsidP="00F00667">
      <w:pPr>
        <w:numPr>
          <w:ilvl w:val="0"/>
          <w:numId w:val="61"/>
        </w:numPr>
        <w:spacing w:after="0" w:line="240" w:lineRule="auto"/>
        <w:ind w:left="0"/>
        <w:jc w:val="both"/>
        <w:rPr>
          <w:rFonts w:ascii="Times New Roman" w:hAnsi="Times New Roman" w:cs="Times New Roman"/>
          <w:sz w:val="24"/>
          <w:szCs w:val="24"/>
          <w:lang w:val="kk-KZ"/>
        </w:rPr>
      </w:pPr>
      <w:r w:rsidRPr="00F95B76">
        <w:rPr>
          <w:rFonts w:ascii="Times New Roman" w:hAnsi="Times New Roman" w:cs="Times New Roman"/>
          <w:b/>
          <w:sz w:val="24"/>
          <w:szCs w:val="24"/>
          <w:lang w:val="kk-KZ"/>
        </w:rPr>
        <w:t xml:space="preserve"> </w:t>
      </w:r>
      <w:r w:rsidRPr="00F00667">
        <w:rPr>
          <w:rFonts w:ascii="Times New Roman" w:hAnsi="Times New Roman"/>
          <w:sz w:val="24"/>
          <w:szCs w:val="24"/>
          <w:lang w:val="kk-KZ"/>
        </w:rPr>
        <w:t xml:space="preserve">Педагогтарды ғылыми-зерттеу әрекетіне даярлау теорияларына шолу жасаңыз. </w:t>
      </w:r>
    </w:p>
    <w:p w:rsidR="00F00667" w:rsidRPr="00F00667" w:rsidRDefault="00F00667" w:rsidP="00F00667">
      <w:pPr>
        <w:numPr>
          <w:ilvl w:val="0"/>
          <w:numId w:val="61"/>
        </w:numPr>
        <w:spacing w:after="0" w:line="240" w:lineRule="auto"/>
        <w:ind w:left="0"/>
        <w:jc w:val="both"/>
        <w:rPr>
          <w:rFonts w:ascii="Times New Roman" w:hAnsi="Times New Roman" w:cs="Times New Roman"/>
          <w:sz w:val="24"/>
          <w:szCs w:val="24"/>
          <w:lang w:val="kk-KZ"/>
        </w:rPr>
      </w:pPr>
      <w:r w:rsidRPr="00F95B76">
        <w:rPr>
          <w:rFonts w:ascii="Times New Roman" w:hAnsi="Times New Roman"/>
          <w:sz w:val="24"/>
          <w:szCs w:val="24"/>
          <w:lang w:val="kk-KZ"/>
        </w:rPr>
        <w:t xml:space="preserve"> </w:t>
      </w:r>
      <w:r w:rsidRPr="00F00667">
        <w:rPr>
          <w:rFonts w:ascii="Times New Roman" w:hAnsi="Times New Roman"/>
          <w:sz w:val="24"/>
          <w:szCs w:val="24"/>
          <w:lang w:val="kk-KZ"/>
        </w:rPr>
        <w:t>Зерттеу әрекетіне даярлықтың көрсеткіштерін негіздеңіз.</w:t>
      </w:r>
      <w:r w:rsidRPr="00F95B76">
        <w:rPr>
          <w:rFonts w:ascii="Times New Roman" w:hAnsi="Times New Roman"/>
          <w:sz w:val="24"/>
          <w:szCs w:val="24"/>
          <w:lang w:val="kk-KZ"/>
        </w:rPr>
        <w:t xml:space="preserve"> </w:t>
      </w:r>
    </w:p>
    <w:p w:rsidR="00F00667" w:rsidRPr="00F00667" w:rsidRDefault="00F00667" w:rsidP="00F00667">
      <w:pPr>
        <w:numPr>
          <w:ilvl w:val="0"/>
          <w:numId w:val="61"/>
        </w:numPr>
        <w:spacing w:after="0" w:line="240" w:lineRule="auto"/>
        <w:ind w:left="0"/>
        <w:jc w:val="both"/>
        <w:rPr>
          <w:rFonts w:ascii="Times New Roman" w:hAnsi="Times New Roman" w:cs="Times New Roman"/>
          <w:sz w:val="24"/>
          <w:szCs w:val="24"/>
          <w:lang w:val="kk-KZ"/>
        </w:rPr>
      </w:pPr>
      <w:r w:rsidRPr="00F95B76">
        <w:rPr>
          <w:rFonts w:ascii="Times New Roman" w:hAnsi="Times New Roman"/>
          <w:sz w:val="24"/>
          <w:szCs w:val="24"/>
          <w:lang w:val="kk-KZ"/>
        </w:rPr>
        <w:t xml:space="preserve"> </w:t>
      </w:r>
      <w:r w:rsidRPr="00F00667">
        <w:rPr>
          <w:rFonts w:ascii="Times New Roman" w:hAnsi="Times New Roman"/>
          <w:sz w:val="24"/>
          <w:szCs w:val="24"/>
          <w:lang w:val="kk-KZ"/>
        </w:rPr>
        <w:t>Білім алушылардың зерттеушілік құзыреттіліктерін қалыптастырудың шетелдік тәжірибесін отандық тәжірибемен салыстырыңыз.</w:t>
      </w:r>
    </w:p>
    <w:p w:rsidR="00F00667" w:rsidRPr="00654134" w:rsidRDefault="00F00667" w:rsidP="00F00667">
      <w:pPr>
        <w:spacing w:after="0" w:line="240" w:lineRule="auto"/>
        <w:jc w:val="both"/>
        <w:rPr>
          <w:rFonts w:ascii="Times New Roman" w:hAnsi="Times New Roman" w:cs="Times New Roman"/>
          <w:b/>
          <w:bCs/>
          <w:lang w:val="kk-KZ"/>
        </w:rPr>
      </w:pPr>
    </w:p>
    <w:p w:rsidR="00F00667" w:rsidRDefault="00F00667" w:rsidP="00F00667">
      <w:pPr>
        <w:spacing w:after="0" w:line="240" w:lineRule="auto"/>
        <w:jc w:val="center"/>
        <w:rPr>
          <w:rFonts w:ascii="Times New Roman" w:hAnsi="Times New Roman" w:cs="Times New Roman"/>
          <w:b/>
          <w:sz w:val="24"/>
          <w:szCs w:val="24"/>
          <w:lang w:val="kk-KZ"/>
        </w:rPr>
      </w:pPr>
      <w:r w:rsidRPr="0085352B">
        <w:rPr>
          <w:rFonts w:ascii="Times New Roman" w:hAnsi="Times New Roman" w:cs="Times New Roman"/>
          <w:b/>
          <w:sz w:val="24"/>
          <w:szCs w:val="24"/>
          <w:lang w:val="kk-KZ"/>
        </w:rPr>
        <w:t>Негізгі әдебиет</w:t>
      </w:r>
    </w:p>
    <w:p w:rsidR="00F00667" w:rsidRPr="00F95B76" w:rsidRDefault="00F00667" w:rsidP="00F00667">
      <w:pPr>
        <w:spacing w:after="0" w:line="240" w:lineRule="auto"/>
        <w:jc w:val="both"/>
        <w:rPr>
          <w:rFonts w:ascii="Times New Roman" w:hAnsi="Times New Roman" w:cs="Times New Roman"/>
          <w:sz w:val="24"/>
          <w:szCs w:val="24"/>
          <w:lang w:val="kk-KZ"/>
        </w:rPr>
      </w:pPr>
      <w:r w:rsidRPr="00F95B76">
        <w:rPr>
          <w:rFonts w:ascii="Times New Roman" w:hAnsi="Times New Roman" w:cs="Times New Roman"/>
          <w:b/>
          <w:sz w:val="24"/>
          <w:szCs w:val="24"/>
          <w:lang w:val="kk-KZ"/>
        </w:rPr>
        <w:t xml:space="preserve">1. Турманова К.Н., Ташкеева Г.К. </w:t>
      </w:r>
      <w:r w:rsidRPr="00F95B76">
        <w:rPr>
          <w:rFonts w:ascii="Times New Roman" w:hAnsi="Times New Roman" w:cs="Times New Roman"/>
          <w:sz w:val="24"/>
          <w:szCs w:val="24"/>
          <w:lang w:val="kk-KZ"/>
        </w:rPr>
        <w:t xml:space="preserve">Дипломдық жұмысты жазу бойынша әдістемелік нұсқаулық </w:t>
      </w:r>
      <w:r w:rsidRPr="00F00667">
        <w:rPr>
          <w:rFonts w:ascii="Times New Roman" w:hAnsi="Times New Roman" w:cs="Times New Roman"/>
          <w:sz w:val="24"/>
          <w:szCs w:val="24"/>
          <w:lang w:val="kk-KZ"/>
        </w:rPr>
        <w:t>(</w:t>
      </w:r>
      <w:r w:rsidRPr="00F95B76">
        <w:rPr>
          <w:rFonts w:ascii="Times New Roman" w:hAnsi="Times New Roman" w:cs="Times New Roman"/>
          <w:sz w:val="24"/>
          <w:szCs w:val="24"/>
          <w:lang w:val="kk-KZ"/>
        </w:rPr>
        <w:t xml:space="preserve">бакалавриат). </w:t>
      </w:r>
      <w:r w:rsidRPr="00F95B76">
        <w:rPr>
          <w:rFonts w:ascii="Times New Roman" w:hAnsi="Times New Roman" w:cs="Times New Roman"/>
          <w:sz w:val="24"/>
          <w:szCs w:val="24"/>
        </w:rPr>
        <w:t>Алматы: Қазақ университеті,</w:t>
      </w:r>
      <w:r w:rsidRPr="00F95B76">
        <w:rPr>
          <w:rFonts w:ascii="Times New Roman" w:hAnsi="Times New Roman" w:cs="Times New Roman"/>
          <w:sz w:val="24"/>
          <w:szCs w:val="24"/>
          <w:lang w:val="kk-KZ"/>
        </w:rPr>
        <w:t xml:space="preserve"> </w:t>
      </w:r>
      <w:r w:rsidRPr="00F95B76">
        <w:rPr>
          <w:rFonts w:ascii="Times New Roman" w:hAnsi="Times New Roman" w:cs="Times New Roman"/>
          <w:sz w:val="24"/>
          <w:szCs w:val="24"/>
        </w:rPr>
        <w:t>2019</w:t>
      </w:r>
      <w:r w:rsidRPr="00F95B76">
        <w:rPr>
          <w:rFonts w:ascii="Times New Roman" w:hAnsi="Times New Roman" w:cs="Times New Roman"/>
          <w:sz w:val="24"/>
          <w:szCs w:val="24"/>
          <w:lang w:val="kk-KZ"/>
        </w:rPr>
        <w:t xml:space="preserve"> - 52 бет.</w:t>
      </w:r>
    </w:p>
    <w:p w:rsidR="00F00667" w:rsidRPr="00F95B76" w:rsidRDefault="00F00667" w:rsidP="00F00667">
      <w:pPr>
        <w:tabs>
          <w:tab w:val="left" w:pos="426"/>
        </w:tabs>
        <w:spacing w:after="0" w:line="240" w:lineRule="auto"/>
        <w:jc w:val="both"/>
        <w:rPr>
          <w:rFonts w:ascii="Times New Roman" w:hAnsi="Times New Roman" w:cs="Times New Roman"/>
          <w:b/>
          <w:sz w:val="24"/>
          <w:szCs w:val="24"/>
          <w:lang w:val="kk-KZ"/>
        </w:rPr>
      </w:pPr>
      <w:r w:rsidRPr="00F95B76">
        <w:rPr>
          <w:rFonts w:ascii="Times New Roman" w:hAnsi="Times New Roman" w:cs="Times New Roman"/>
          <w:sz w:val="24"/>
          <w:szCs w:val="24"/>
          <w:lang w:val="kk-KZ"/>
        </w:rPr>
        <w:t xml:space="preserve"> </w:t>
      </w:r>
      <w:r w:rsidRPr="00F95B76">
        <w:rPr>
          <w:rFonts w:ascii="Times New Roman" w:hAnsi="Times New Roman" w:cs="Times New Roman"/>
          <w:b/>
          <w:sz w:val="24"/>
          <w:szCs w:val="24"/>
        </w:rPr>
        <w:t>(</w:t>
      </w:r>
      <w:r w:rsidRPr="00F95B76">
        <w:rPr>
          <w:rFonts w:ascii="Times New Roman" w:hAnsi="Times New Roman" w:cs="Times New Roman"/>
          <w:b/>
          <w:sz w:val="24"/>
          <w:szCs w:val="24"/>
          <w:lang w:val="kk-KZ"/>
        </w:rPr>
        <w:t xml:space="preserve">38-45 </w:t>
      </w:r>
      <w:r w:rsidRPr="00F95B76">
        <w:rPr>
          <w:rFonts w:ascii="Times New Roman" w:hAnsi="Times New Roman" w:cs="Times New Roman"/>
          <w:b/>
          <w:sz w:val="24"/>
          <w:szCs w:val="24"/>
        </w:rPr>
        <w:t>б.)</w:t>
      </w:r>
      <w:r w:rsidRPr="00F95B76">
        <w:rPr>
          <w:rFonts w:ascii="Times New Roman" w:hAnsi="Times New Roman" w:cs="Times New Roman"/>
          <w:b/>
          <w:sz w:val="24"/>
          <w:szCs w:val="24"/>
          <w:lang w:val="kk-KZ"/>
        </w:rPr>
        <w:t>.</w:t>
      </w:r>
    </w:p>
    <w:p w:rsidR="00F00667" w:rsidRPr="00F95B76" w:rsidRDefault="00F00667" w:rsidP="00F00667">
      <w:pPr>
        <w:spacing w:after="0" w:line="240" w:lineRule="auto"/>
        <w:jc w:val="both"/>
        <w:rPr>
          <w:rFonts w:ascii="Times New Roman" w:hAnsi="Times New Roman" w:cs="Times New Roman"/>
          <w:sz w:val="24"/>
          <w:szCs w:val="24"/>
          <w:lang w:val="kk-KZ"/>
        </w:rPr>
      </w:pPr>
      <w:r w:rsidRPr="00F95B76">
        <w:rPr>
          <w:rFonts w:ascii="Times New Roman" w:hAnsi="Times New Roman" w:cs="Times New Roman"/>
          <w:sz w:val="24"/>
          <w:szCs w:val="24"/>
          <w:lang w:val="kk-KZ"/>
        </w:rPr>
        <w:t xml:space="preserve">2. </w:t>
      </w:r>
      <w:r w:rsidRPr="00F95B76">
        <w:rPr>
          <w:rFonts w:ascii="Times New Roman" w:hAnsi="Times New Roman" w:cs="Times New Roman"/>
          <w:b/>
          <w:sz w:val="24"/>
          <w:szCs w:val="24"/>
        </w:rPr>
        <w:t>Мардахаев Л.В.</w:t>
      </w:r>
      <w:r w:rsidRPr="00F95B76">
        <w:rPr>
          <w:rFonts w:ascii="Times New Roman" w:hAnsi="Times New Roman" w:cs="Times New Roman"/>
          <w:sz w:val="24"/>
          <w:szCs w:val="24"/>
        </w:rPr>
        <w:t xml:space="preserve"> </w:t>
      </w:r>
      <w:r w:rsidRPr="00F95B76">
        <w:rPr>
          <w:rFonts w:ascii="Times New Roman" w:hAnsi="Times New Roman" w:cs="Times New Roman"/>
          <w:sz w:val="24"/>
          <w:szCs w:val="24"/>
          <w:lang w:val="kk-KZ"/>
        </w:rPr>
        <w:t>Дипломная работа бакалавра</w:t>
      </w:r>
      <w:r w:rsidRPr="00F95B76">
        <w:rPr>
          <w:rFonts w:ascii="Times New Roman" w:hAnsi="Times New Roman" w:cs="Times New Roman"/>
          <w:sz w:val="24"/>
          <w:szCs w:val="24"/>
        </w:rPr>
        <w:t xml:space="preserve">: подготовка и защита: учебно-методическое пособие.- М.: </w:t>
      </w:r>
      <w:r w:rsidRPr="00F95B76">
        <w:rPr>
          <w:rFonts w:ascii="Times New Roman" w:hAnsi="Times New Roman" w:cs="Times New Roman"/>
          <w:sz w:val="24"/>
          <w:szCs w:val="24"/>
          <w:lang w:val="kk-KZ"/>
        </w:rPr>
        <w:t>Перспектива</w:t>
      </w:r>
      <w:r w:rsidRPr="00F95B76">
        <w:rPr>
          <w:rFonts w:ascii="Times New Roman" w:hAnsi="Times New Roman" w:cs="Times New Roman"/>
          <w:sz w:val="24"/>
          <w:szCs w:val="24"/>
        </w:rPr>
        <w:t>, 201</w:t>
      </w:r>
      <w:r w:rsidRPr="00F95B76">
        <w:rPr>
          <w:rFonts w:ascii="Times New Roman" w:hAnsi="Times New Roman" w:cs="Times New Roman"/>
          <w:sz w:val="24"/>
          <w:szCs w:val="24"/>
          <w:lang w:val="kk-KZ"/>
        </w:rPr>
        <w:t>4</w:t>
      </w:r>
      <w:r w:rsidRPr="00F95B76">
        <w:rPr>
          <w:rFonts w:ascii="Times New Roman" w:hAnsi="Times New Roman" w:cs="Times New Roman"/>
          <w:sz w:val="24"/>
          <w:szCs w:val="24"/>
        </w:rPr>
        <w:t xml:space="preserve">. – </w:t>
      </w:r>
      <w:r w:rsidRPr="00F95B76">
        <w:rPr>
          <w:rFonts w:ascii="Times New Roman" w:hAnsi="Times New Roman" w:cs="Times New Roman"/>
          <w:sz w:val="24"/>
          <w:szCs w:val="24"/>
          <w:lang w:val="kk-KZ"/>
        </w:rPr>
        <w:t>78</w:t>
      </w:r>
      <w:r w:rsidRPr="00F95B76">
        <w:rPr>
          <w:rFonts w:ascii="Times New Roman" w:hAnsi="Times New Roman" w:cs="Times New Roman"/>
          <w:sz w:val="24"/>
          <w:szCs w:val="24"/>
        </w:rPr>
        <w:t xml:space="preserve"> с.</w:t>
      </w:r>
    </w:p>
    <w:p w:rsidR="00F00667" w:rsidRPr="00F95B76" w:rsidRDefault="00F00667" w:rsidP="00F00667">
      <w:pPr>
        <w:tabs>
          <w:tab w:val="left" w:pos="426"/>
        </w:tabs>
        <w:spacing w:after="0" w:line="240" w:lineRule="auto"/>
        <w:jc w:val="both"/>
        <w:rPr>
          <w:rFonts w:ascii="Times New Roman" w:hAnsi="Times New Roman" w:cs="Times New Roman"/>
          <w:b/>
          <w:sz w:val="24"/>
          <w:szCs w:val="24"/>
          <w:lang w:val="kk-KZ"/>
        </w:rPr>
      </w:pPr>
      <w:r w:rsidRPr="00F95B76">
        <w:rPr>
          <w:rFonts w:ascii="Times New Roman" w:hAnsi="Times New Roman" w:cs="Times New Roman"/>
          <w:b/>
          <w:sz w:val="24"/>
          <w:szCs w:val="24"/>
        </w:rPr>
        <w:t>(</w:t>
      </w:r>
      <w:r w:rsidRPr="00F95B76">
        <w:rPr>
          <w:rFonts w:ascii="Times New Roman" w:hAnsi="Times New Roman" w:cs="Times New Roman"/>
          <w:b/>
          <w:sz w:val="24"/>
          <w:szCs w:val="24"/>
          <w:lang w:val="kk-KZ"/>
        </w:rPr>
        <w:t>с. 43-55</w:t>
      </w:r>
      <w:r w:rsidRPr="00F95B76">
        <w:rPr>
          <w:rFonts w:ascii="Times New Roman" w:hAnsi="Times New Roman" w:cs="Times New Roman"/>
          <w:b/>
          <w:sz w:val="24"/>
          <w:szCs w:val="24"/>
        </w:rPr>
        <w:t>.)</w:t>
      </w:r>
      <w:r w:rsidRPr="00F95B76">
        <w:rPr>
          <w:rFonts w:ascii="Times New Roman" w:hAnsi="Times New Roman" w:cs="Times New Roman"/>
          <w:b/>
          <w:sz w:val="24"/>
          <w:szCs w:val="24"/>
          <w:lang w:val="kk-KZ"/>
        </w:rPr>
        <w:t>.</w:t>
      </w:r>
    </w:p>
    <w:p w:rsidR="00F00667" w:rsidRPr="00F95B76" w:rsidRDefault="00F00667" w:rsidP="00F00667">
      <w:pPr>
        <w:tabs>
          <w:tab w:val="left" w:pos="426"/>
        </w:tabs>
        <w:spacing w:after="0" w:line="240" w:lineRule="auto"/>
        <w:jc w:val="both"/>
        <w:rPr>
          <w:rFonts w:ascii="Times New Roman" w:hAnsi="Times New Roman" w:cs="Times New Roman"/>
          <w:b/>
          <w:sz w:val="24"/>
          <w:szCs w:val="24"/>
          <w:lang w:val="kk-KZ"/>
        </w:rPr>
      </w:pPr>
      <w:r w:rsidRPr="00F95B76">
        <w:rPr>
          <w:rFonts w:ascii="Times New Roman" w:hAnsi="Times New Roman" w:cs="Times New Roman"/>
          <w:b/>
          <w:sz w:val="24"/>
          <w:szCs w:val="24"/>
          <w:lang w:val="kk-KZ"/>
        </w:rPr>
        <w:lastRenderedPageBreak/>
        <w:t xml:space="preserve">3.  Пастухов И.П., Тарасова Н.В. </w:t>
      </w:r>
      <w:r w:rsidRPr="00F95B76">
        <w:rPr>
          <w:rFonts w:ascii="Times New Roman" w:hAnsi="Times New Roman" w:cs="Times New Roman"/>
          <w:sz w:val="24"/>
          <w:szCs w:val="24"/>
        </w:rPr>
        <w:t>Основы учебно-исследовательской деятельности студентов. – М.</w:t>
      </w:r>
      <w:r w:rsidRPr="00F95B76">
        <w:rPr>
          <w:rFonts w:ascii="Times New Roman" w:hAnsi="Times New Roman" w:cs="Times New Roman"/>
          <w:sz w:val="24"/>
          <w:szCs w:val="24"/>
          <w:lang w:val="kk-KZ"/>
        </w:rPr>
        <w:t>: Издательский дом «Академия»,</w:t>
      </w:r>
      <w:r w:rsidRPr="00F95B76">
        <w:rPr>
          <w:rFonts w:ascii="Times New Roman" w:hAnsi="Times New Roman" w:cs="Times New Roman"/>
          <w:sz w:val="24"/>
          <w:szCs w:val="24"/>
        </w:rPr>
        <w:t xml:space="preserve"> 20107</w:t>
      </w:r>
      <w:r w:rsidRPr="00F95B76">
        <w:rPr>
          <w:rFonts w:ascii="Times New Roman" w:hAnsi="Times New Roman" w:cs="Times New Roman"/>
          <w:sz w:val="24"/>
          <w:szCs w:val="24"/>
          <w:lang w:val="kk-KZ"/>
        </w:rPr>
        <w:t xml:space="preserve">. </w:t>
      </w:r>
      <w:r w:rsidRPr="00F95B76">
        <w:rPr>
          <w:rFonts w:ascii="Times New Roman" w:hAnsi="Times New Roman" w:cs="Times New Roman"/>
          <w:sz w:val="24"/>
          <w:szCs w:val="24"/>
        </w:rPr>
        <w:t xml:space="preserve"> – 160 с.</w:t>
      </w:r>
    </w:p>
    <w:p w:rsidR="00F00667" w:rsidRDefault="00F00667" w:rsidP="00F00667">
      <w:pPr>
        <w:spacing w:after="0" w:line="240" w:lineRule="auto"/>
        <w:rPr>
          <w:rFonts w:ascii="Times New Roman" w:hAnsi="Times New Roman" w:cs="Times New Roman"/>
          <w:b/>
          <w:sz w:val="24"/>
          <w:szCs w:val="24"/>
          <w:lang w:val="kk-KZ"/>
        </w:rPr>
      </w:pPr>
      <w:r w:rsidRPr="00F95B76">
        <w:rPr>
          <w:rFonts w:ascii="Times New Roman" w:hAnsi="Times New Roman" w:cs="Times New Roman"/>
          <w:b/>
          <w:sz w:val="24"/>
          <w:szCs w:val="24"/>
        </w:rPr>
        <w:t>(</w:t>
      </w:r>
      <w:r w:rsidRPr="00F95B76">
        <w:rPr>
          <w:rFonts w:ascii="Times New Roman" w:hAnsi="Times New Roman" w:cs="Times New Roman"/>
          <w:b/>
          <w:sz w:val="24"/>
          <w:szCs w:val="24"/>
          <w:lang w:val="kk-KZ"/>
        </w:rPr>
        <w:t>с. 153-157</w:t>
      </w:r>
      <w:r w:rsidRPr="00F95B76">
        <w:rPr>
          <w:rFonts w:ascii="Times New Roman" w:hAnsi="Times New Roman" w:cs="Times New Roman"/>
          <w:b/>
          <w:sz w:val="24"/>
          <w:szCs w:val="24"/>
        </w:rPr>
        <w:t>)</w:t>
      </w:r>
      <w:r w:rsidRPr="00F95B76">
        <w:rPr>
          <w:rFonts w:ascii="Times New Roman" w:hAnsi="Times New Roman" w:cs="Times New Roman"/>
          <w:b/>
          <w:sz w:val="24"/>
          <w:szCs w:val="24"/>
          <w:lang w:val="kk-KZ"/>
        </w:rPr>
        <w:t>.</w:t>
      </w:r>
    </w:p>
    <w:p w:rsidR="00F00667" w:rsidRPr="00F95B76" w:rsidRDefault="00F00667" w:rsidP="00F00667">
      <w:pPr>
        <w:tabs>
          <w:tab w:val="left" w:pos="3315"/>
        </w:tabs>
        <w:jc w:val="both"/>
        <w:rPr>
          <w:rFonts w:ascii="Times New Roman" w:eastAsia="Times New Roman" w:hAnsi="Times New Roman" w:cs="Times New Roman"/>
          <w:lang w:val="kk-KZ"/>
        </w:rPr>
      </w:pPr>
      <w:r w:rsidRPr="00F95B76">
        <w:rPr>
          <w:rFonts w:ascii="Times New Roman" w:hAnsi="Times New Roman" w:cs="Times New Roman"/>
          <w:b/>
          <w:sz w:val="24"/>
          <w:szCs w:val="24"/>
          <w:lang w:val="kk-KZ"/>
        </w:rPr>
        <w:t xml:space="preserve">4. </w:t>
      </w:r>
      <w:r w:rsidRPr="00F95B76">
        <w:rPr>
          <w:rFonts w:ascii="Times New Roman" w:eastAsia="Times New Roman" w:hAnsi="Times New Roman" w:cs="Times New Roman"/>
          <w:b/>
          <w:lang w:val="kk-KZ"/>
        </w:rPr>
        <w:t>Бахишева С.М</w:t>
      </w:r>
      <w:r w:rsidRPr="00F95B76">
        <w:rPr>
          <w:rFonts w:ascii="Times New Roman" w:hAnsi="Times New Roman" w:cs="Times New Roman"/>
          <w:b/>
          <w:lang w:val="kk-KZ"/>
        </w:rPr>
        <w:t xml:space="preserve">. </w:t>
      </w:r>
      <w:r w:rsidRPr="00F95B76">
        <w:rPr>
          <w:rFonts w:ascii="Times New Roman" w:eastAsia="Times New Roman" w:hAnsi="Times New Roman" w:cs="Times New Roman"/>
          <w:lang w:val="kk-KZ"/>
        </w:rPr>
        <w:t xml:space="preserve">     Педагогикалық жобалау:</w:t>
      </w:r>
      <w:r w:rsidRPr="00F95B76">
        <w:rPr>
          <w:rFonts w:ascii="Times New Roman" w:hAnsi="Times New Roman" w:cs="Times New Roman"/>
          <w:lang w:val="kk-KZ"/>
        </w:rPr>
        <w:t xml:space="preserve"> </w:t>
      </w:r>
      <w:r w:rsidRPr="00F95B76">
        <w:rPr>
          <w:rFonts w:ascii="Times New Roman" w:eastAsia="Times New Roman" w:hAnsi="Times New Roman" w:cs="Times New Roman"/>
          <w:lang w:val="kk-KZ"/>
        </w:rPr>
        <w:t>теориясы мен технологиясы:</w:t>
      </w:r>
      <w:r w:rsidRPr="00F95B76">
        <w:rPr>
          <w:rFonts w:ascii="Times New Roman" w:eastAsia="Times New Roman" w:hAnsi="Times New Roman" w:cs="Times New Roman"/>
          <w:b/>
          <w:lang w:val="kk-KZ"/>
        </w:rPr>
        <w:t xml:space="preserve"> </w:t>
      </w:r>
      <w:r w:rsidRPr="00F95B76">
        <w:rPr>
          <w:rFonts w:ascii="Times New Roman" w:eastAsia="Times New Roman" w:hAnsi="Times New Roman" w:cs="Times New Roman"/>
          <w:lang w:val="kk-KZ"/>
        </w:rPr>
        <w:t>Оқулық. – Алматы.: - Қазақстан Республикасы Жоғары оқу орындарының қауымдастығ</w:t>
      </w:r>
      <w:r w:rsidRPr="00F95B76">
        <w:rPr>
          <w:rFonts w:ascii="Times New Roman" w:hAnsi="Times New Roman" w:cs="Times New Roman"/>
          <w:lang w:val="kk-KZ"/>
        </w:rPr>
        <w:t>ы, 2011</w:t>
      </w:r>
      <w:r w:rsidRPr="00F95B76">
        <w:rPr>
          <w:rFonts w:ascii="Times New Roman" w:eastAsia="Times New Roman" w:hAnsi="Times New Roman" w:cs="Times New Roman"/>
          <w:lang w:val="kk-KZ"/>
        </w:rPr>
        <w:t>. -     354 б.</w:t>
      </w:r>
    </w:p>
    <w:p w:rsidR="00F00667" w:rsidRPr="00185868" w:rsidRDefault="00F00667" w:rsidP="00F00667">
      <w:pPr>
        <w:tabs>
          <w:tab w:val="num" w:pos="900"/>
        </w:tabs>
        <w:spacing w:after="0" w:line="240" w:lineRule="auto"/>
        <w:jc w:val="both"/>
        <w:rPr>
          <w:rFonts w:ascii="Times New Roman" w:hAnsi="Times New Roman" w:cs="Times New Roman"/>
          <w:sz w:val="24"/>
          <w:szCs w:val="24"/>
        </w:rPr>
      </w:pPr>
      <w:r w:rsidRPr="00F95B76">
        <w:rPr>
          <w:rFonts w:ascii="Times New Roman" w:hAnsi="Times New Roman" w:cs="Times New Roman"/>
          <w:b/>
          <w:iCs/>
          <w:color w:val="000000"/>
          <w:sz w:val="24"/>
          <w:szCs w:val="24"/>
          <w:lang w:val="kk-KZ"/>
        </w:rPr>
        <w:t xml:space="preserve">6. </w:t>
      </w:r>
      <w:r w:rsidRPr="00F95B76">
        <w:rPr>
          <w:rFonts w:ascii="Times New Roman" w:hAnsi="Times New Roman" w:cs="Times New Roman"/>
          <w:b/>
          <w:iCs/>
          <w:color w:val="000000"/>
          <w:sz w:val="24"/>
          <w:szCs w:val="24"/>
        </w:rPr>
        <w:t xml:space="preserve">Новиков А. М., Новиков Д.А. </w:t>
      </w:r>
      <w:r w:rsidRPr="00185868">
        <w:rPr>
          <w:rFonts w:ascii="Times New Roman" w:hAnsi="Times New Roman" w:cs="Times New Roman"/>
          <w:color w:val="000000"/>
          <w:sz w:val="24"/>
          <w:szCs w:val="24"/>
        </w:rPr>
        <w:t>Образовательный проект: методология образовательной деятельности. — М., 2004.</w:t>
      </w:r>
    </w:p>
    <w:p w:rsidR="00F00667" w:rsidRPr="00185868" w:rsidRDefault="00F00667" w:rsidP="00F00667">
      <w:pPr>
        <w:tabs>
          <w:tab w:val="num" w:pos="900"/>
        </w:tabs>
        <w:spacing w:after="0" w:line="240" w:lineRule="auto"/>
        <w:jc w:val="both"/>
        <w:rPr>
          <w:rFonts w:ascii="Times New Roman" w:hAnsi="Times New Roman" w:cs="Times New Roman"/>
          <w:sz w:val="24"/>
          <w:szCs w:val="24"/>
        </w:rPr>
      </w:pPr>
      <w:r w:rsidRPr="00F95B76">
        <w:rPr>
          <w:rFonts w:ascii="Times New Roman" w:hAnsi="Times New Roman" w:cs="Times New Roman"/>
          <w:b/>
          <w:iCs/>
          <w:color w:val="000000"/>
          <w:spacing w:val="-1"/>
          <w:sz w:val="24"/>
          <w:szCs w:val="24"/>
          <w:lang w:val="kk-KZ"/>
        </w:rPr>
        <w:t xml:space="preserve">7. </w:t>
      </w:r>
      <w:r w:rsidRPr="00F95B76">
        <w:rPr>
          <w:rFonts w:ascii="Times New Roman" w:hAnsi="Times New Roman" w:cs="Times New Roman"/>
          <w:b/>
          <w:iCs/>
          <w:color w:val="000000"/>
          <w:spacing w:val="-1"/>
          <w:sz w:val="24"/>
          <w:szCs w:val="24"/>
        </w:rPr>
        <w:t>Татарченкова</w:t>
      </w:r>
      <w:r w:rsidRPr="00185868">
        <w:rPr>
          <w:rFonts w:ascii="Times New Roman" w:hAnsi="Times New Roman" w:cs="Times New Roman"/>
          <w:iCs/>
          <w:color w:val="000000"/>
          <w:spacing w:val="-1"/>
          <w:sz w:val="24"/>
          <w:szCs w:val="24"/>
        </w:rPr>
        <w:t xml:space="preserve"> С.С.Формирование ключевых компетентностей учащихся через проектную деятельность.,Изд. «Каро».,СПб,2008</w:t>
      </w:r>
    </w:p>
    <w:p w:rsidR="00F00667" w:rsidRPr="00185868" w:rsidRDefault="00F00667" w:rsidP="00F00667">
      <w:pPr>
        <w:tabs>
          <w:tab w:val="num" w:pos="900"/>
        </w:tabs>
        <w:spacing w:after="0" w:line="240" w:lineRule="auto"/>
        <w:jc w:val="both"/>
        <w:rPr>
          <w:rFonts w:ascii="Times New Roman" w:hAnsi="Times New Roman" w:cs="Times New Roman"/>
          <w:sz w:val="24"/>
          <w:szCs w:val="24"/>
        </w:rPr>
      </w:pPr>
      <w:r w:rsidRPr="00F95B76">
        <w:rPr>
          <w:rFonts w:ascii="Times New Roman" w:hAnsi="Times New Roman" w:cs="Times New Roman"/>
          <w:b/>
          <w:iCs/>
          <w:color w:val="000000"/>
          <w:sz w:val="24"/>
          <w:szCs w:val="24"/>
          <w:lang w:val="kk-KZ"/>
        </w:rPr>
        <w:t xml:space="preserve">8. </w:t>
      </w:r>
      <w:r w:rsidRPr="00F95B76">
        <w:rPr>
          <w:rFonts w:ascii="Times New Roman" w:hAnsi="Times New Roman" w:cs="Times New Roman"/>
          <w:b/>
          <w:iCs/>
          <w:color w:val="000000"/>
          <w:sz w:val="24"/>
          <w:szCs w:val="24"/>
        </w:rPr>
        <w:t>Колесникова И.А.</w:t>
      </w:r>
      <w:r w:rsidRPr="00185868">
        <w:rPr>
          <w:rFonts w:ascii="Times New Roman" w:hAnsi="Times New Roman" w:cs="Times New Roman"/>
          <w:iCs/>
          <w:color w:val="000000"/>
          <w:sz w:val="24"/>
          <w:szCs w:val="24"/>
        </w:rPr>
        <w:t xml:space="preserve"> </w:t>
      </w:r>
      <w:r w:rsidRPr="00185868">
        <w:rPr>
          <w:rFonts w:ascii="Times New Roman" w:hAnsi="Times New Roman" w:cs="Times New Roman"/>
          <w:color w:val="000000"/>
          <w:sz w:val="24"/>
          <w:szCs w:val="24"/>
        </w:rPr>
        <w:t>Основы технологической культуры педагога. — М.1 СПб., 2003.</w:t>
      </w:r>
    </w:p>
    <w:p w:rsidR="00F00667" w:rsidRPr="00185868" w:rsidRDefault="00F00667" w:rsidP="00F00667">
      <w:pPr>
        <w:tabs>
          <w:tab w:val="num" w:pos="900"/>
        </w:tabs>
        <w:spacing w:after="0" w:line="240" w:lineRule="auto"/>
        <w:jc w:val="both"/>
        <w:rPr>
          <w:rFonts w:ascii="Times New Roman" w:hAnsi="Times New Roman" w:cs="Times New Roman"/>
          <w:sz w:val="24"/>
          <w:szCs w:val="24"/>
        </w:rPr>
      </w:pPr>
      <w:r w:rsidRPr="00F95B76">
        <w:rPr>
          <w:rFonts w:ascii="Times New Roman" w:hAnsi="Times New Roman" w:cs="Times New Roman"/>
          <w:b/>
          <w:iCs/>
          <w:color w:val="000000"/>
          <w:sz w:val="24"/>
          <w:szCs w:val="24"/>
          <w:lang w:val="kk-KZ"/>
        </w:rPr>
        <w:t xml:space="preserve">9. </w:t>
      </w:r>
      <w:r w:rsidRPr="00F95B76">
        <w:rPr>
          <w:rFonts w:ascii="Times New Roman" w:hAnsi="Times New Roman" w:cs="Times New Roman"/>
          <w:b/>
          <w:iCs/>
          <w:color w:val="000000"/>
          <w:sz w:val="24"/>
          <w:szCs w:val="24"/>
        </w:rPr>
        <w:t>Поливанова К.</w:t>
      </w:r>
      <w:r w:rsidRPr="00F95B76">
        <w:rPr>
          <w:rFonts w:ascii="Times New Roman" w:hAnsi="Times New Roman" w:cs="Times New Roman"/>
          <w:b/>
          <w:sz w:val="24"/>
          <w:szCs w:val="24"/>
        </w:rPr>
        <w:t>Н.</w:t>
      </w:r>
      <w:r w:rsidRPr="00185868">
        <w:rPr>
          <w:rFonts w:ascii="Times New Roman" w:hAnsi="Times New Roman" w:cs="Times New Roman"/>
          <w:sz w:val="24"/>
          <w:szCs w:val="24"/>
        </w:rPr>
        <w:t xml:space="preserve"> Проектная деятельность школьников, М.</w:t>
      </w:r>
      <w:r w:rsidRPr="00185868">
        <w:rPr>
          <w:rFonts w:ascii="Times New Roman" w:hAnsi="Times New Roman" w:cs="Times New Roman"/>
          <w:sz w:val="24"/>
          <w:szCs w:val="24"/>
          <w:lang w:val="kk-KZ"/>
        </w:rPr>
        <w:t xml:space="preserve"> «Просвещение»</w:t>
      </w:r>
      <w:r w:rsidRPr="00185868">
        <w:rPr>
          <w:rFonts w:ascii="Times New Roman" w:hAnsi="Times New Roman" w:cs="Times New Roman"/>
          <w:sz w:val="24"/>
          <w:szCs w:val="24"/>
        </w:rPr>
        <w:t>, 2008</w:t>
      </w:r>
    </w:p>
    <w:p w:rsidR="00F00667" w:rsidRPr="00185868" w:rsidRDefault="00F00667" w:rsidP="00F00667">
      <w:pPr>
        <w:spacing w:after="0" w:line="240" w:lineRule="auto"/>
        <w:ind w:hanging="540"/>
        <w:jc w:val="both"/>
        <w:rPr>
          <w:rFonts w:ascii="Times New Roman" w:hAnsi="Times New Roman" w:cs="Times New Roman"/>
          <w:sz w:val="24"/>
          <w:szCs w:val="24"/>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185868" w:rsidRDefault="00F00667" w:rsidP="00F00667">
      <w:pPr>
        <w:spacing w:after="0" w:line="240" w:lineRule="auto"/>
        <w:ind w:hanging="529"/>
        <w:rPr>
          <w:rFonts w:ascii="Times New Roman" w:hAnsi="Times New Roman" w:cs="Times New Roman"/>
          <w:sz w:val="24"/>
          <w:szCs w:val="24"/>
          <w:lang w:val="kk-KZ"/>
        </w:rPr>
      </w:pPr>
    </w:p>
    <w:p w:rsidR="00F00667" w:rsidRPr="00FA2FEE" w:rsidRDefault="00F00667" w:rsidP="00F00667">
      <w:pPr>
        <w:tabs>
          <w:tab w:val="left" w:pos="0"/>
        </w:tabs>
        <w:spacing w:after="0" w:line="240" w:lineRule="auto"/>
        <w:ind w:firstLine="567"/>
        <w:jc w:val="both"/>
        <w:rPr>
          <w:rFonts w:ascii="Times New Roman" w:hAnsi="Times New Roman" w:cs="Times New Roman"/>
          <w:b/>
          <w:sz w:val="28"/>
          <w:szCs w:val="28"/>
          <w:lang w:val="kk-KZ"/>
        </w:rPr>
      </w:pPr>
    </w:p>
    <w:p w:rsidR="00F00667" w:rsidRPr="00FA2FEE" w:rsidRDefault="00F00667" w:rsidP="00F00667">
      <w:pPr>
        <w:pStyle w:val="ac"/>
        <w:tabs>
          <w:tab w:val="left" w:pos="-180"/>
          <w:tab w:val="left" w:pos="0"/>
        </w:tabs>
        <w:spacing w:after="0"/>
        <w:ind w:left="0"/>
        <w:jc w:val="both"/>
        <w:rPr>
          <w:sz w:val="24"/>
          <w:szCs w:val="24"/>
          <w:lang w:val="kk-KZ" w:eastAsia="ko-KR"/>
        </w:rPr>
      </w:pPr>
    </w:p>
    <w:p w:rsidR="00F00667" w:rsidRPr="00654134" w:rsidRDefault="00F00667" w:rsidP="00F00667">
      <w:pPr>
        <w:spacing w:after="0" w:line="240" w:lineRule="auto"/>
        <w:jc w:val="both"/>
        <w:rPr>
          <w:rFonts w:ascii="Times New Roman" w:hAnsi="Times New Roman" w:cs="Times New Roman"/>
          <w:b/>
          <w:bCs/>
          <w:lang w:val="kk-KZ"/>
        </w:rPr>
      </w:pPr>
    </w:p>
    <w:p w:rsidR="00F00667" w:rsidRPr="00654134" w:rsidRDefault="00F00667" w:rsidP="00F00667">
      <w:pPr>
        <w:spacing w:after="0" w:line="240" w:lineRule="auto"/>
        <w:jc w:val="both"/>
        <w:rPr>
          <w:rFonts w:ascii="Times New Roman" w:hAnsi="Times New Roman" w:cs="Times New Roman"/>
          <w:b/>
          <w:bCs/>
          <w:lang w:val="kk-KZ"/>
        </w:rPr>
      </w:pPr>
    </w:p>
    <w:p w:rsidR="00F00667" w:rsidRPr="00654134" w:rsidRDefault="00F00667" w:rsidP="00F00667">
      <w:pPr>
        <w:spacing w:after="0" w:line="240" w:lineRule="auto"/>
        <w:jc w:val="both"/>
        <w:rPr>
          <w:rFonts w:ascii="Times New Roman" w:hAnsi="Times New Roman" w:cs="Times New Roman"/>
          <w:b/>
          <w:bCs/>
          <w:lang w:val="kk-KZ"/>
        </w:rPr>
      </w:pPr>
    </w:p>
    <w:p w:rsidR="00F00667" w:rsidRPr="00654134" w:rsidRDefault="00F00667" w:rsidP="00F00667">
      <w:pPr>
        <w:spacing w:after="0" w:line="240" w:lineRule="auto"/>
        <w:jc w:val="both"/>
        <w:rPr>
          <w:rFonts w:ascii="Times New Roman" w:hAnsi="Times New Roman" w:cs="Times New Roman"/>
          <w:b/>
          <w:bCs/>
          <w:lang w:val="kk-KZ"/>
        </w:rPr>
      </w:pPr>
    </w:p>
    <w:p w:rsidR="00F00667" w:rsidRPr="00654134" w:rsidRDefault="00F00667" w:rsidP="00F00667">
      <w:pPr>
        <w:spacing w:after="0" w:line="240" w:lineRule="auto"/>
        <w:jc w:val="both"/>
        <w:rPr>
          <w:rFonts w:ascii="Times New Roman" w:hAnsi="Times New Roman" w:cs="Times New Roman"/>
          <w:b/>
          <w:bCs/>
          <w:lang w:val="kk-KZ"/>
        </w:rPr>
      </w:pPr>
    </w:p>
    <w:p w:rsidR="00F00667" w:rsidRDefault="00F00667" w:rsidP="00F00667">
      <w:pPr>
        <w:spacing w:after="0" w:line="240" w:lineRule="auto"/>
        <w:jc w:val="both"/>
        <w:rPr>
          <w:rFonts w:ascii="Times New Roman" w:hAnsi="Times New Roman" w:cs="Times New Roman"/>
          <w:b/>
          <w:bCs/>
          <w:sz w:val="24"/>
          <w:szCs w:val="24"/>
          <w:lang w:val="kk-KZ"/>
        </w:rPr>
      </w:pPr>
    </w:p>
    <w:p w:rsidR="00F00667" w:rsidRDefault="00F00667" w:rsidP="00F00667">
      <w:pPr>
        <w:spacing w:after="0" w:line="240" w:lineRule="auto"/>
        <w:jc w:val="both"/>
        <w:rPr>
          <w:rFonts w:ascii="Times New Roman" w:hAnsi="Times New Roman" w:cs="Times New Roman"/>
          <w:b/>
          <w:bCs/>
          <w:sz w:val="24"/>
          <w:szCs w:val="24"/>
          <w:lang w:val="kk-KZ"/>
        </w:rPr>
      </w:pPr>
    </w:p>
    <w:p w:rsidR="00F00667" w:rsidRDefault="00F00667" w:rsidP="00F00667">
      <w:pPr>
        <w:spacing w:after="0" w:line="240" w:lineRule="auto"/>
        <w:jc w:val="both"/>
        <w:rPr>
          <w:rFonts w:ascii="Times New Roman" w:hAnsi="Times New Roman" w:cs="Times New Roman"/>
          <w:b/>
          <w:bCs/>
          <w:sz w:val="24"/>
          <w:szCs w:val="24"/>
          <w:lang w:val="kk-KZ"/>
        </w:rPr>
      </w:pPr>
    </w:p>
    <w:p w:rsidR="00F00667" w:rsidRDefault="00F00667" w:rsidP="00F00667">
      <w:pPr>
        <w:spacing w:after="0" w:line="240" w:lineRule="auto"/>
        <w:jc w:val="both"/>
        <w:rPr>
          <w:rFonts w:ascii="Times New Roman" w:hAnsi="Times New Roman" w:cs="Times New Roman"/>
          <w:b/>
          <w:bCs/>
          <w:sz w:val="24"/>
          <w:szCs w:val="24"/>
          <w:lang w:val="kk-KZ"/>
        </w:rPr>
      </w:pPr>
    </w:p>
    <w:p w:rsidR="00F00667" w:rsidRDefault="00F00667" w:rsidP="00F00667">
      <w:pPr>
        <w:spacing w:after="0" w:line="240" w:lineRule="auto"/>
        <w:jc w:val="both"/>
        <w:rPr>
          <w:rFonts w:ascii="Times New Roman" w:hAnsi="Times New Roman" w:cs="Times New Roman"/>
          <w:b/>
          <w:bCs/>
          <w:sz w:val="24"/>
          <w:szCs w:val="24"/>
          <w:lang w:val="kk-KZ"/>
        </w:rPr>
      </w:pPr>
    </w:p>
    <w:p w:rsidR="00F00667" w:rsidRDefault="00F00667" w:rsidP="00F00667">
      <w:pPr>
        <w:spacing w:after="0" w:line="240" w:lineRule="auto"/>
        <w:jc w:val="both"/>
        <w:rPr>
          <w:rFonts w:ascii="Times New Roman" w:hAnsi="Times New Roman" w:cs="Times New Roman"/>
          <w:b/>
          <w:bCs/>
          <w:sz w:val="24"/>
          <w:szCs w:val="24"/>
          <w:lang w:val="kk-KZ"/>
        </w:rPr>
      </w:pPr>
    </w:p>
    <w:p w:rsidR="00F00667" w:rsidRDefault="00F00667" w:rsidP="00F00667">
      <w:pPr>
        <w:spacing w:after="0" w:line="240" w:lineRule="auto"/>
        <w:jc w:val="both"/>
        <w:rPr>
          <w:rFonts w:ascii="Times New Roman" w:hAnsi="Times New Roman" w:cs="Times New Roman"/>
          <w:b/>
          <w:bCs/>
          <w:sz w:val="24"/>
          <w:szCs w:val="24"/>
          <w:lang w:val="kk-KZ"/>
        </w:rPr>
      </w:pPr>
    </w:p>
    <w:p w:rsidR="00F00667" w:rsidRDefault="00F00667" w:rsidP="00F00667">
      <w:pPr>
        <w:spacing w:after="0" w:line="240" w:lineRule="auto"/>
        <w:jc w:val="both"/>
        <w:rPr>
          <w:rFonts w:ascii="Times New Roman" w:hAnsi="Times New Roman" w:cs="Times New Roman"/>
          <w:b/>
          <w:bCs/>
          <w:sz w:val="24"/>
          <w:szCs w:val="24"/>
          <w:lang w:val="kk-KZ"/>
        </w:rPr>
      </w:pPr>
    </w:p>
    <w:p w:rsidR="00F00667" w:rsidRDefault="00F00667" w:rsidP="00F00667">
      <w:pPr>
        <w:spacing w:after="0" w:line="240" w:lineRule="auto"/>
        <w:jc w:val="both"/>
        <w:rPr>
          <w:rFonts w:ascii="Times New Roman" w:hAnsi="Times New Roman" w:cs="Times New Roman"/>
          <w:b/>
          <w:bCs/>
          <w:sz w:val="24"/>
          <w:szCs w:val="24"/>
          <w:lang w:val="kk-KZ"/>
        </w:rPr>
      </w:pPr>
    </w:p>
    <w:p w:rsidR="00F00667" w:rsidRDefault="00F00667" w:rsidP="00F00667">
      <w:pPr>
        <w:spacing w:after="0" w:line="240" w:lineRule="auto"/>
        <w:jc w:val="both"/>
        <w:rPr>
          <w:rFonts w:ascii="Times New Roman" w:hAnsi="Times New Roman" w:cs="Times New Roman"/>
          <w:b/>
          <w:bCs/>
          <w:sz w:val="24"/>
          <w:szCs w:val="24"/>
          <w:lang w:val="kk-KZ"/>
        </w:rPr>
      </w:pPr>
    </w:p>
    <w:p w:rsidR="00F00667" w:rsidRDefault="00F00667" w:rsidP="00F00667">
      <w:pPr>
        <w:spacing w:after="0" w:line="240" w:lineRule="auto"/>
        <w:jc w:val="both"/>
        <w:rPr>
          <w:rFonts w:ascii="Times New Roman" w:hAnsi="Times New Roman" w:cs="Times New Roman"/>
          <w:b/>
          <w:bCs/>
          <w:sz w:val="24"/>
          <w:szCs w:val="24"/>
          <w:lang w:val="kk-KZ"/>
        </w:rPr>
      </w:pPr>
    </w:p>
    <w:p w:rsidR="00F00667" w:rsidRDefault="00F00667" w:rsidP="00F00667">
      <w:pPr>
        <w:spacing w:after="0" w:line="240" w:lineRule="auto"/>
        <w:jc w:val="both"/>
        <w:rPr>
          <w:rFonts w:ascii="Times New Roman" w:hAnsi="Times New Roman" w:cs="Times New Roman"/>
          <w:b/>
          <w:bCs/>
          <w:sz w:val="24"/>
          <w:szCs w:val="24"/>
          <w:lang w:val="kk-KZ"/>
        </w:rPr>
      </w:pPr>
    </w:p>
    <w:p w:rsidR="00F00667" w:rsidRDefault="00F00667" w:rsidP="00F00667"/>
    <w:p w:rsidR="0067485A" w:rsidRDefault="0067485A"/>
    <w:sectPr w:rsidR="0067485A" w:rsidSect="00DC2FBF">
      <w:pgSz w:w="11909" w:h="16834"/>
      <w:pgMar w:top="1134" w:right="282"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KK EK">
    <w:altName w:val="Times New Roman"/>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840"/>
    <w:multiLevelType w:val="hybridMultilevel"/>
    <w:tmpl w:val="74EACE0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1925A7D"/>
    <w:multiLevelType w:val="singleLevel"/>
    <w:tmpl w:val="656A1104"/>
    <w:lvl w:ilvl="0">
      <w:numFmt w:val="bullet"/>
      <w:lvlText w:val=""/>
      <w:lvlJc w:val="left"/>
      <w:pPr>
        <w:tabs>
          <w:tab w:val="num" w:pos="1080"/>
        </w:tabs>
        <w:ind w:left="1080" w:hanging="360"/>
      </w:pPr>
      <w:rPr>
        <w:rFonts w:ascii="Symbol" w:hAnsi="Symbol" w:hint="default"/>
      </w:rPr>
    </w:lvl>
  </w:abstractNum>
  <w:abstractNum w:abstractNumId="2">
    <w:nsid w:val="0CE55CE8"/>
    <w:multiLevelType w:val="hybridMultilevel"/>
    <w:tmpl w:val="DEAADD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235217"/>
    <w:multiLevelType w:val="hybridMultilevel"/>
    <w:tmpl w:val="88FE0A74"/>
    <w:lvl w:ilvl="0" w:tplc="FFFFFFFF">
      <w:start w:val="1"/>
      <w:numFmt w:val="decimal"/>
      <w:lvlText w:val="%1."/>
      <w:lvlJc w:val="left"/>
      <w:pPr>
        <w:tabs>
          <w:tab w:val="num" w:pos="1953"/>
        </w:tabs>
        <w:ind w:left="1953" w:hanging="1245"/>
      </w:pPr>
    </w:lvl>
    <w:lvl w:ilvl="1" w:tplc="36DE72E8">
      <w:start w:val="1"/>
      <w:numFmt w:val="decimal"/>
      <w:lvlText w:val="%2."/>
      <w:lvlJc w:val="left"/>
      <w:pPr>
        <w:tabs>
          <w:tab w:val="num" w:pos="567"/>
        </w:tabs>
        <w:ind w:left="0" w:firstLine="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0646D35"/>
    <w:multiLevelType w:val="hybridMultilevel"/>
    <w:tmpl w:val="AD681E1E"/>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7B0D28"/>
    <w:multiLevelType w:val="hybridMultilevel"/>
    <w:tmpl w:val="D32E2A34"/>
    <w:lvl w:ilvl="0" w:tplc="EDB4D5D4">
      <w:start w:val="1"/>
      <w:numFmt w:val="bullet"/>
      <w:lvlText w:val=""/>
      <w:lvlJc w:val="left"/>
      <w:pPr>
        <w:tabs>
          <w:tab w:val="num" w:pos="680"/>
        </w:tabs>
        <w:ind w:left="0" w:firstLine="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F34FA9"/>
    <w:multiLevelType w:val="hybridMultilevel"/>
    <w:tmpl w:val="9F5AC336"/>
    <w:lvl w:ilvl="0" w:tplc="06F68938">
      <w:start w:val="1"/>
      <w:numFmt w:val="decimal"/>
      <w:lvlText w:val="%1."/>
      <w:lvlJc w:val="left"/>
      <w:pPr>
        <w:tabs>
          <w:tab w:val="num" w:pos="360"/>
        </w:tabs>
        <w:ind w:left="360" w:hanging="360"/>
      </w:pPr>
      <w:rPr>
        <w:rFonts w:hint="default"/>
        <w:b/>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56B6672"/>
    <w:multiLevelType w:val="hybridMultilevel"/>
    <w:tmpl w:val="D5F46A5C"/>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158A161F"/>
    <w:multiLevelType w:val="hybridMultilevel"/>
    <w:tmpl w:val="52B09E7C"/>
    <w:lvl w:ilvl="0" w:tplc="FFFFFFFF">
      <w:start w:val="1"/>
      <w:numFmt w:val="decimal"/>
      <w:lvlText w:val="%1."/>
      <w:lvlJc w:val="left"/>
      <w:pPr>
        <w:tabs>
          <w:tab w:val="num" w:pos="720"/>
        </w:tabs>
        <w:ind w:left="720" w:hanging="360"/>
      </w:pPr>
    </w:lvl>
    <w:lvl w:ilvl="1" w:tplc="6B96FBAA">
      <w:start w:val="1"/>
      <w:numFmt w:val="decimal"/>
      <w:lvlText w:val="%2."/>
      <w:lvlJc w:val="left"/>
      <w:pPr>
        <w:tabs>
          <w:tab w:val="num" w:pos="567"/>
        </w:tabs>
        <w:ind w:left="0" w:firstLine="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8EE18B5"/>
    <w:multiLevelType w:val="hybridMultilevel"/>
    <w:tmpl w:val="CA84BAFC"/>
    <w:lvl w:ilvl="0" w:tplc="0CFA49A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B344853"/>
    <w:multiLevelType w:val="hybridMultilevel"/>
    <w:tmpl w:val="A3A2F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1F506A72"/>
    <w:multiLevelType w:val="hybridMultilevel"/>
    <w:tmpl w:val="04323D20"/>
    <w:lvl w:ilvl="0" w:tplc="69BA880E">
      <w:numFmt w:val="bullet"/>
      <w:lvlText w:val="-"/>
      <w:lvlJc w:val="left"/>
      <w:pPr>
        <w:tabs>
          <w:tab w:val="num" w:pos="1305"/>
        </w:tabs>
        <w:ind w:left="1305" w:hanging="76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3314FD8"/>
    <w:multiLevelType w:val="hybridMultilevel"/>
    <w:tmpl w:val="A4AE3DA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3">
    <w:nsid w:val="249F1473"/>
    <w:multiLevelType w:val="hybridMultilevel"/>
    <w:tmpl w:val="44802E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25416FBD"/>
    <w:multiLevelType w:val="hybridMultilevel"/>
    <w:tmpl w:val="D814F16A"/>
    <w:lvl w:ilvl="0" w:tplc="0419000F">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5706B28"/>
    <w:multiLevelType w:val="hybridMultilevel"/>
    <w:tmpl w:val="74C2C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281F6E1A"/>
    <w:multiLevelType w:val="singleLevel"/>
    <w:tmpl w:val="0409000F"/>
    <w:lvl w:ilvl="0">
      <w:start w:val="1"/>
      <w:numFmt w:val="decimal"/>
      <w:lvlText w:val="%1."/>
      <w:lvlJc w:val="left"/>
      <w:pPr>
        <w:tabs>
          <w:tab w:val="num" w:pos="360"/>
        </w:tabs>
        <w:ind w:left="360" w:hanging="360"/>
      </w:pPr>
    </w:lvl>
  </w:abstractNum>
  <w:abstractNum w:abstractNumId="17">
    <w:nsid w:val="2A4603D8"/>
    <w:multiLevelType w:val="multilevel"/>
    <w:tmpl w:val="39C6D52A"/>
    <w:lvl w:ilvl="0">
      <w:start w:val="3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B2E3F1D"/>
    <w:multiLevelType w:val="hybridMultilevel"/>
    <w:tmpl w:val="FD08BB58"/>
    <w:lvl w:ilvl="0" w:tplc="04190001">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B577209"/>
    <w:multiLevelType w:val="hybridMultilevel"/>
    <w:tmpl w:val="4C34C5CA"/>
    <w:lvl w:ilvl="0" w:tplc="1D4E8574">
      <w:numFmt w:val="bullet"/>
      <w:lvlText w:val="-"/>
      <w:lvlJc w:val="left"/>
      <w:pPr>
        <w:ind w:left="720" w:hanging="360"/>
      </w:pPr>
      <w:rPr>
        <w:rFonts w:ascii="Calibri" w:eastAsiaTheme="minorEastAsia" w:hAnsi="Calibri"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BA769F7"/>
    <w:multiLevelType w:val="hybridMultilevel"/>
    <w:tmpl w:val="000E6B66"/>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3522E9"/>
    <w:multiLevelType w:val="hybridMultilevel"/>
    <w:tmpl w:val="045EEAFA"/>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4D2ABE"/>
    <w:multiLevelType w:val="hybridMultilevel"/>
    <w:tmpl w:val="FEEADE2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23">
    <w:nsid w:val="31F70D1F"/>
    <w:multiLevelType w:val="hybridMultilevel"/>
    <w:tmpl w:val="FBDCC9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322337B6"/>
    <w:multiLevelType w:val="hybridMultilevel"/>
    <w:tmpl w:val="0DCA405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3208AA"/>
    <w:multiLevelType w:val="hybridMultilevel"/>
    <w:tmpl w:val="03CE6B18"/>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021165"/>
    <w:multiLevelType w:val="hybridMultilevel"/>
    <w:tmpl w:val="1C8A225E"/>
    <w:lvl w:ilvl="0" w:tplc="28DA75E6">
      <w:start w:val="1"/>
      <w:numFmt w:val="bullet"/>
      <w:lvlText w:val=""/>
      <w:lvlJc w:val="left"/>
      <w:pPr>
        <w:tabs>
          <w:tab w:val="num" w:pos="567"/>
        </w:tabs>
        <w:ind w:left="0" w:firstLine="0"/>
      </w:pPr>
      <w:rPr>
        <w:rFonts w:ascii="Symbol" w:hAnsi="Symbol" w:cs="Symbol" w:hint="default"/>
        <w:color w:val="auto"/>
      </w:rPr>
    </w:lvl>
    <w:lvl w:ilvl="1" w:tplc="E9CCDAA8">
      <w:start w:val="1"/>
      <w:numFmt w:val="decimal"/>
      <w:lvlText w:val="%2."/>
      <w:lvlJc w:val="left"/>
      <w:pPr>
        <w:tabs>
          <w:tab w:val="num" w:pos="567"/>
        </w:tabs>
        <w:ind w:left="567" w:hanging="56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3DD85703"/>
    <w:multiLevelType w:val="hybridMultilevel"/>
    <w:tmpl w:val="C77463E2"/>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654C39"/>
    <w:multiLevelType w:val="hybridMultilevel"/>
    <w:tmpl w:val="E328FAD4"/>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5E1F40"/>
    <w:multiLevelType w:val="hybridMultilevel"/>
    <w:tmpl w:val="230E4FC4"/>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7B3203"/>
    <w:multiLevelType w:val="hybridMultilevel"/>
    <w:tmpl w:val="CF964A64"/>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554792"/>
    <w:multiLevelType w:val="hybridMultilevel"/>
    <w:tmpl w:val="7C7867A0"/>
    <w:lvl w:ilvl="0" w:tplc="49FE0648">
      <w:start w:val="1"/>
      <w:numFmt w:val="bullet"/>
      <w:lvlText w:val=""/>
      <w:lvlJc w:val="left"/>
      <w:pPr>
        <w:tabs>
          <w:tab w:val="num" w:pos="680"/>
        </w:tabs>
        <w:ind w:left="0" w:firstLine="360"/>
      </w:pPr>
      <w:rPr>
        <w:rFonts w:ascii="Symbol" w:hAnsi="Symbol" w:hint="default"/>
        <w:b w:val="0"/>
      </w:rPr>
    </w:lvl>
    <w:lvl w:ilvl="1" w:tplc="04190019">
      <w:start w:val="1"/>
      <w:numFmt w:val="bullet"/>
      <w:lvlText w:val=""/>
      <w:lvlJc w:val="left"/>
      <w:pPr>
        <w:tabs>
          <w:tab w:val="num" w:pos="1400"/>
        </w:tabs>
        <w:ind w:left="720" w:firstLine="360"/>
      </w:pPr>
      <w:rPr>
        <w:rFonts w:ascii="Symbol" w:hAnsi="Symbol" w:hint="default"/>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5AA3AF1"/>
    <w:multiLevelType w:val="hybridMultilevel"/>
    <w:tmpl w:val="ECF8A2BC"/>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7A4307A"/>
    <w:multiLevelType w:val="hybridMultilevel"/>
    <w:tmpl w:val="AAB8CCD6"/>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9D62A5"/>
    <w:multiLevelType w:val="hybridMultilevel"/>
    <w:tmpl w:val="EFC28356"/>
    <w:lvl w:ilvl="0" w:tplc="161A41A6">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A170DAC"/>
    <w:multiLevelType w:val="hybridMultilevel"/>
    <w:tmpl w:val="7EC0F7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6">
    <w:nsid w:val="4BA12610"/>
    <w:multiLevelType w:val="hybridMultilevel"/>
    <w:tmpl w:val="DE004F5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D10117B"/>
    <w:multiLevelType w:val="hybridMultilevel"/>
    <w:tmpl w:val="C1E03896"/>
    <w:lvl w:ilvl="0" w:tplc="FFFFFFFF">
      <w:start w:val="1"/>
      <w:numFmt w:val="bullet"/>
      <w:lvlText w:val=""/>
      <w:lvlJc w:val="left"/>
      <w:pPr>
        <w:tabs>
          <w:tab w:val="num" w:pos="680"/>
        </w:tabs>
        <w:ind w:left="0" w:firstLine="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4ECC222C"/>
    <w:multiLevelType w:val="hybridMultilevel"/>
    <w:tmpl w:val="758AC56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4ED15A98"/>
    <w:multiLevelType w:val="hybridMultilevel"/>
    <w:tmpl w:val="9CE2F05E"/>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4AA398B"/>
    <w:multiLevelType w:val="hybridMultilevel"/>
    <w:tmpl w:val="7FE616C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5FC6CAF"/>
    <w:multiLevelType w:val="hybridMultilevel"/>
    <w:tmpl w:val="9CA840E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6D742F7"/>
    <w:multiLevelType w:val="singleLevel"/>
    <w:tmpl w:val="6C462922"/>
    <w:lvl w:ilvl="0">
      <w:numFmt w:val="bullet"/>
      <w:lvlText w:val="-"/>
      <w:lvlJc w:val="left"/>
      <w:pPr>
        <w:tabs>
          <w:tab w:val="num" w:pos="927"/>
        </w:tabs>
        <w:ind w:left="927" w:hanging="360"/>
      </w:pPr>
      <w:rPr>
        <w:rFonts w:ascii="Times New Roman" w:hAnsi="Times New Roman" w:cs="Times New Roman" w:hint="default"/>
      </w:rPr>
    </w:lvl>
  </w:abstractNum>
  <w:abstractNum w:abstractNumId="43">
    <w:nsid w:val="585D2189"/>
    <w:multiLevelType w:val="hybridMultilevel"/>
    <w:tmpl w:val="F8E2ADD2"/>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D6B1E17"/>
    <w:multiLevelType w:val="hybridMultilevel"/>
    <w:tmpl w:val="F080E932"/>
    <w:lvl w:ilvl="0" w:tplc="34A4D172">
      <w:numFmt w:val="bullet"/>
      <w:lvlText w:val="-"/>
      <w:lvlJc w:val="left"/>
      <w:pPr>
        <w:tabs>
          <w:tab w:val="num" w:pos="720"/>
        </w:tabs>
        <w:ind w:left="720" w:hanging="360"/>
      </w:pPr>
      <w:rPr>
        <w:rFonts w:ascii="Times New Roman" w:eastAsia="Times New Roman" w:hAnsi="Times New Roman" w:cs="Times New Roman" w:hint="default"/>
      </w:rPr>
    </w:lvl>
    <w:lvl w:ilvl="1" w:tplc="ADAC21FA">
      <w:start w:val="1"/>
      <w:numFmt w:val="decimal"/>
      <w:lvlText w:val="%2."/>
      <w:lvlJc w:val="left"/>
      <w:pPr>
        <w:tabs>
          <w:tab w:val="num" w:pos="1440"/>
        </w:tabs>
        <w:ind w:left="1440" w:hanging="360"/>
      </w:pPr>
    </w:lvl>
    <w:lvl w:ilvl="2" w:tplc="D960C548">
      <w:start w:val="1"/>
      <w:numFmt w:val="decimal"/>
      <w:lvlText w:val="%3."/>
      <w:lvlJc w:val="left"/>
      <w:pPr>
        <w:tabs>
          <w:tab w:val="num" w:pos="2160"/>
        </w:tabs>
        <w:ind w:left="2160" w:hanging="360"/>
      </w:pPr>
    </w:lvl>
    <w:lvl w:ilvl="3" w:tplc="00C00DB4">
      <w:start w:val="1"/>
      <w:numFmt w:val="decimal"/>
      <w:lvlText w:val="%4."/>
      <w:lvlJc w:val="left"/>
      <w:pPr>
        <w:tabs>
          <w:tab w:val="num" w:pos="2880"/>
        </w:tabs>
        <w:ind w:left="2880" w:hanging="360"/>
      </w:pPr>
    </w:lvl>
    <w:lvl w:ilvl="4" w:tplc="11508066">
      <w:start w:val="1"/>
      <w:numFmt w:val="decimal"/>
      <w:lvlText w:val="%5."/>
      <w:lvlJc w:val="left"/>
      <w:pPr>
        <w:tabs>
          <w:tab w:val="num" w:pos="3600"/>
        </w:tabs>
        <w:ind w:left="3600" w:hanging="360"/>
      </w:pPr>
    </w:lvl>
    <w:lvl w:ilvl="5" w:tplc="682007E6">
      <w:start w:val="1"/>
      <w:numFmt w:val="decimal"/>
      <w:lvlText w:val="%6."/>
      <w:lvlJc w:val="left"/>
      <w:pPr>
        <w:tabs>
          <w:tab w:val="num" w:pos="4320"/>
        </w:tabs>
        <w:ind w:left="4320" w:hanging="360"/>
      </w:pPr>
    </w:lvl>
    <w:lvl w:ilvl="6" w:tplc="7782375E">
      <w:start w:val="1"/>
      <w:numFmt w:val="decimal"/>
      <w:lvlText w:val="%7."/>
      <w:lvlJc w:val="left"/>
      <w:pPr>
        <w:tabs>
          <w:tab w:val="num" w:pos="5040"/>
        </w:tabs>
        <w:ind w:left="5040" w:hanging="360"/>
      </w:pPr>
    </w:lvl>
    <w:lvl w:ilvl="7" w:tplc="A0CEA15A">
      <w:start w:val="1"/>
      <w:numFmt w:val="decimal"/>
      <w:lvlText w:val="%8."/>
      <w:lvlJc w:val="left"/>
      <w:pPr>
        <w:tabs>
          <w:tab w:val="num" w:pos="5760"/>
        </w:tabs>
        <w:ind w:left="5760" w:hanging="360"/>
      </w:pPr>
    </w:lvl>
    <w:lvl w:ilvl="8" w:tplc="66A06400">
      <w:start w:val="1"/>
      <w:numFmt w:val="decimal"/>
      <w:lvlText w:val="%9."/>
      <w:lvlJc w:val="left"/>
      <w:pPr>
        <w:tabs>
          <w:tab w:val="num" w:pos="6480"/>
        </w:tabs>
        <w:ind w:left="6480" w:hanging="360"/>
      </w:pPr>
    </w:lvl>
  </w:abstractNum>
  <w:abstractNum w:abstractNumId="45">
    <w:nsid w:val="5EBA40EF"/>
    <w:multiLevelType w:val="hybridMultilevel"/>
    <w:tmpl w:val="AF90A69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1361141"/>
    <w:multiLevelType w:val="hybridMultilevel"/>
    <w:tmpl w:val="17BE1B74"/>
    <w:lvl w:ilvl="0" w:tplc="734E0C9A">
      <w:start w:val="1"/>
      <w:numFmt w:val="bullet"/>
      <w:lvlText w:val=""/>
      <w:lvlJc w:val="left"/>
      <w:pPr>
        <w:tabs>
          <w:tab w:val="num" w:pos="34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17C21E9"/>
    <w:multiLevelType w:val="hybridMultilevel"/>
    <w:tmpl w:val="62524752"/>
    <w:lvl w:ilvl="0" w:tplc="0419000F">
      <w:start w:val="1"/>
      <w:numFmt w:val="decimal"/>
      <w:lvlText w:val="%1."/>
      <w:lvlJc w:val="left"/>
      <w:pPr>
        <w:tabs>
          <w:tab w:val="num" w:pos="1429"/>
        </w:tabs>
        <w:ind w:left="1429" w:hanging="360"/>
      </w:pPr>
    </w:lvl>
    <w:lvl w:ilvl="1" w:tplc="4AC61356">
      <w:start w:val="1"/>
      <w:numFmt w:val="bullet"/>
      <w:lvlText w:val="-"/>
      <w:lvlJc w:val="left"/>
      <w:pPr>
        <w:tabs>
          <w:tab w:val="num" w:pos="2149"/>
        </w:tabs>
        <w:ind w:left="2149"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2B32F5D"/>
    <w:multiLevelType w:val="hybridMultilevel"/>
    <w:tmpl w:val="DA2C7B2C"/>
    <w:lvl w:ilvl="0" w:tplc="E7CC0BEC">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3D53F04"/>
    <w:multiLevelType w:val="hybridMultilevel"/>
    <w:tmpl w:val="A05C6A70"/>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3E92A0F"/>
    <w:multiLevelType w:val="hybridMultilevel"/>
    <w:tmpl w:val="63C6F904"/>
    <w:lvl w:ilvl="0" w:tplc="1164A302">
      <w:start w:val="1"/>
      <w:numFmt w:val="decimal"/>
      <w:lvlText w:val="%1."/>
      <w:lvlJc w:val="left"/>
      <w:pPr>
        <w:ind w:left="720" w:hanging="360"/>
      </w:pPr>
      <w:rPr>
        <w:rFonts w:cs="Times New Roman"/>
      </w:rPr>
    </w:lvl>
    <w:lvl w:ilvl="1" w:tplc="04A47C9C">
      <w:start w:val="1"/>
      <w:numFmt w:val="lowerLetter"/>
      <w:lvlText w:val="%2."/>
      <w:lvlJc w:val="left"/>
      <w:pPr>
        <w:ind w:left="1440" w:hanging="360"/>
      </w:pPr>
      <w:rPr>
        <w:rFonts w:cs="Times New Roman"/>
      </w:rPr>
    </w:lvl>
    <w:lvl w:ilvl="2" w:tplc="1152E52C">
      <w:start w:val="1"/>
      <w:numFmt w:val="lowerRoman"/>
      <w:lvlText w:val="%3."/>
      <w:lvlJc w:val="right"/>
      <w:pPr>
        <w:ind w:left="2160" w:hanging="180"/>
      </w:pPr>
      <w:rPr>
        <w:rFonts w:cs="Times New Roman"/>
      </w:rPr>
    </w:lvl>
    <w:lvl w:ilvl="3" w:tplc="83A2821A">
      <w:start w:val="1"/>
      <w:numFmt w:val="decimal"/>
      <w:lvlText w:val="%4."/>
      <w:lvlJc w:val="left"/>
      <w:pPr>
        <w:ind w:left="2880" w:hanging="360"/>
      </w:pPr>
      <w:rPr>
        <w:rFonts w:cs="Times New Roman"/>
      </w:rPr>
    </w:lvl>
    <w:lvl w:ilvl="4" w:tplc="9A7E43B6">
      <w:start w:val="1"/>
      <w:numFmt w:val="lowerLetter"/>
      <w:lvlText w:val="%5."/>
      <w:lvlJc w:val="left"/>
      <w:pPr>
        <w:ind w:left="3600" w:hanging="360"/>
      </w:pPr>
      <w:rPr>
        <w:rFonts w:cs="Times New Roman"/>
      </w:rPr>
    </w:lvl>
    <w:lvl w:ilvl="5" w:tplc="FBBAB0B4">
      <w:start w:val="1"/>
      <w:numFmt w:val="lowerRoman"/>
      <w:lvlText w:val="%6."/>
      <w:lvlJc w:val="right"/>
      <w:pPr>
        <w:ind w:left="4320" w:hanging="180"/>
      </w:pPr>
      <w:rPr>
        <w:rFonts w:cs="Times New Roman"/>
      </w:rPr>
    </w:lvl>
    <w:lvl w:ilvl="6" w:tplc="5AB43EEC">
      <w:start w:val="1"/>
      <w:numFmt w:val="decimal"/>
      <w:lvlText w:val="%7."/>
      <w:lvlJc w:val="left"/>
      <w:pPr>
        <w:ind w:left="5040" w:hanging="360"/>
      </w:pPr>
      <w:rPr>
        <w:rFonts w:cs="Times New Roman"/>
      </w:rPr>
    </w:lvl>
    <w:lvl w:ilvl="7" w:tplc="4EF8D228">
      <w:start w:val="1"/>
      <w:numFmt w:val="lowerLetter"/>
      <w:lvlText w:val="%8."/>
      <w:lvlJc w:val="left"/>
      <w:pPr>
        <w:ind w:left="5760" w:hanging="360"/>
      </w:pPr>
      <w:rPr>
        <w:rFonts w:cs="Times New Roman"/>
      </w:rPr>
    </w:lvl>
    <w:lvl w:ilvl="8" w:tplc="04184E32">
      <w:start w:val="1"/>
      <w:numFmt w:val="lowerRoman"/>
      <w:lvlText w:val="%9."/>
      <w:lvlJc w:val="right"/>
      <w:pPr>
        <w:ind w:left="6480" w:hanging="180"/>
      </w:pPr>
      <w:rPr>
        <w:rFonts w:cs="Times New Roman"/>
      </w:rPr>
    </w:lvl>
  </w:abstractNum>
  <w:abstractNum w:abstractNumId="51">
    <w:nsid w:val="65460362"/>
    <w:multiLevelType w:val="hybridMultilevel"/>
    <w:tmpl w:val="CDBC1AA8"/>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75A3C8E"/>
    <w:multiLevelType w:val="hybridMultilevel"/>
    <w:tmpl w:val="BD68C702"/>
    <w:lvl w:ilvl="0" w:tplc="FFFFFFFF">
      <w:start w:val="1"/>
      <w:numFmt w:val="bullet"/>
      <w:lvlText w:val=""/>
      <w:lvlJc w:val="left"/>
      <w:pPr>
        <w:tabs>
          <w:tab w:val="num" w:pos="1220"/>
        </w:tabs>
        <w:ind w:left="540" w:firstLine="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68195258"/>
    <w:multiLevelType w:val="hybridMultilevel"/>
    <w:tmpl w:val="EBD4BB3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4">
    <w:nsid w:val="68E155C8"/>
    <w:multiLevelType w:val="hybridMultilevel"/>
    <w:tmpl w:val="2064F0B6"/>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8F555C5"/>
    <w:multiLevelType w:val="hybridMultilevel"/>
    <w:tmpl w:val="577E03B8"/>
    <w:lvl w:ilvl="0" w:tplc="79985AC6">
      <w:numFmt w:val="bullet"/>
      <w:lvlText w:val="-"/>
      <w:lvlJc w:val="left"/>
      <w:pPr>
        <w:tabs>
          <w:tab w:val="num" w:pos="1068"/>
        </w:tabs>
        <w:ind w:left="1068" w:hanging="360"/>
      </w:pPr>
      <w:rPr>
        <w:rFonts w:ascii="Times New Roman" w:hAnsi="Times New Roman" w:cs="Times New Roman" w:hint="default"/>
      </w:rPr>
    </w:lvl>
    <w:lvl w:ilvl="1" w:tplc="04090019">
      <w:start w:val="1"/>
      <w:numFmt w:val="lowerLetter"/>
      <w:lvlText w:val="%2)"/>
      <w:lvlJc w:val="left"/>
      <w:pPr>
        <w:tabs>
          <w:tab w:val="num" w:pos="1548"/>
        </w:tabs>
        <w:ind w:left="1548" w:hanging="420"/>
      </w:p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420"/>
        </w:tabs>
        <w:ind w:left="420" w:hanging="4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6B5F785B"/>
    <w:multiLevelType w:val="hybridMultilevel"/>
    <w:tmpl w:val="84B0DE64"/>
    <w:lvl w:ilvl="0" w:tplc="19AE921A">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C891235"/>
    <w:multiLevelType w:val="hybridMultilevel"/>
    <w:tmpl w:val="57F26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EFE5D50"/>
    <w:multiLevelType w:val="hybridMultilevel"/>
    <w:tmpl w:val="28DCC85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72557961"/>
    <w:multiLevelType w:val="hybridMultilevel"/>
    <w:tmpl w:val="B5C4B1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nsid w:val="7356794F"/>
    <w:multiLevelType w:val="hybridMultilevel"/>
    <w:tmpl w:val="1CCC48A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77961901"/>
    <w:multiLevelType w:val="hybridMultilevel"/>
    <w:tmpl w:val="E51AA38C"/>
    <w:lvl w:ilvl="0" w:tplc="A9768AF2">
      <w:start w:val="1"/>
      <w:numFmt w:val="bullet"/>
      <w:lvlText w:val=""/>
      <w:lvlJc w:val="left"/>
      <w:pPr>
        <w:tabs>
          <w:tab w:val="num" w:pos="34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79BE4A60"/>
    <w:multiLevelType w:val="hybridMultilevel"/>
    <w:tmpl w:val="09E26B28"/>
    <w:lvl w:ilvl="0" w:tplc="ABB02F7A">
      <w:start w:val="1"/>
      <w:numFmt w:val="bullet"/>
      <w:lvlText w:val=""/>
      <w:lvlJc w:val="left"/>
      <w:pPr>
        <w:tabs>
          <w:tab w:val="num" w:pos="1220"/>
        </w:tabs>
        <w:ind w:left="540" w:firstLine="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79BF6DE1"/>
    <w:multiLevelType w:val="hybridMultilevel"/>
    <w:tmpl w:val="B534358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7B39097A"/>
    <w:multiLevelType w:val="hybridMultilevel"/>
    <w:tmpl w:val="7862A8EA"/>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C297C82"/>
    <w:multiLevelType w:val="hybridMultilevel"/>
    <w:tmpl w:val="09D44FB2"/>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7CB924BD"/>
    <w:multiLevelType w:val="hybridMultilevel"/>
    <w:tmpl w:val="433CEB12"/>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7DD22D8D"/>
    <w:multiLevelType w:val="hybridMultilevel"/>
    <w:tmpl w:val="144C0C4C"/>
    <w:lvl w:ilvl="0" w:tplc="6E3EB142">
      <w:numFmt w:val="bullet"/>
      <w:lvlText w:val="-"/>
      <w:lvlJc w:val="left"/>
      <w:pPr>
        <w:ind w:left="720"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58"/>
  </w:num>
  <w:num w:numId="10">
    <w:abstractNumId w:val="3"/>
  </w:num>
  <w:num w:numId="11">
    <w:abstractNumId w:val="26"/>
  </w:num>
  <w:num w:numId="12">
    <w:abstractNumId w:val="6"/>
  </w:num>
  <w:num w:numId="13">
    <w:abstractNumId w:val="17"/>
  </w:num>
  <w:num w:numId="14">
    <w:abstractNumId w:val="57"/>
  </w:num>
  <w:num w:numId="15">
    <w:abstractNumId w:val="28"/>
  </w:num>
  <w:num w:numId="16">
    <w:abstractNumId w:val="7"/>
  </w:num>
  <w:num w:numId="17">
    <w:abstractNumId w:val="59"/>
  </w:num>
  <w:num w:numId="18">
    <w:abstractNumId w:val="56"/>
  </w:num>
  <w:num w:numId="19">
    <w:abstractNumId w:val="30"/>
  </w:num>
  <w:num w:numId="20">
    <w:abstractNumId w:val="32"/>
  </w:num>
  <w:num w:numId="21">
    <w:abstractNumId w:val="25"/>
  </w:num>
  <w:num w:numId="22">
    <w:abstractNumId w:val="27"/>
  </w:num>
  <w:num w:numId="23">
    <w:abstractNumId w:val="54"/>
  </w:num>
  <w:num w:numId="24">
    <w:abstractNumId w:val="21"/>
  </w:num>
  <w:num w:numId="25">
    <w:abstractNumId w:val="29"/>
  </w:num>
  <w:num w:numId="26">
    <w:abstractNumId w:val="33"/>
  </w:num>
  <w:num w:numId="2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3"/>
  </w:num>
  <w:num w:numId="39">
    <w:abstractNumId w:val="15"/>
  </w:num>
  <w:num w:numId="40">
    <w:abstractNumId w:val="35"/>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22"/>
  </w:num>
  <w:num w:numId="45">
    <w:abstractNumId w:val="12"/>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useFELayout/>
  </w:compat>
  <w:rsids>
    <w:rsidRoot w:val="00F00667"/>
    <w:rsid w:val="002C1440"/>
    <w:rsid w:val="004C032B"/>
    <w:rsid w:val="0067485A"/>
    <w:rsid w:val="008A264D"/>
    <w:rsid w:val="00B05840"/>
    <w:rsid w:val="00DC2FBF"/>
    <w:rsid w:val="00EB2939"/>
    <w:rsid w:val="00F00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9" type="connector" idref="#_x0000_s1131"/>
        <o:r id="V:Rule20" type="connector" idref="#_x0000_s1055">
          <o:proxy start="" idref="#_x0000_s1032" connectloc="0"/>
          <o:proxy end="" idref="#_x0000_s1031" connectloc="6"/>
        </o:r>
        <o:r id="V:Rule21" type="connector" idref="#_x0000_s1051">
          <o:proxy start="" idref="#_x0000_s1033" connectloc="3"/>
          <o:proxy end="" idref="#_x0000_s1038" connectloc="1"/>
        </o:r>
        <o:r id="V:Rule22" type="connector" idref="#_x0000_s1129"/>
        <o:r id="V:Rule23" type="connector" idref="#_x0000_s1049">
          <o:proxy start="" idref="#_x0000_s1029" connectloc="3"/>
          <o:proxy end="" idref="#_x0000_s1033" connectloc="1"/>
        </o:r>
        <o:r id="V:Rule24" type="connector" idref="#_x0000_s1050">
          <o:proxy start="" idref="#_x0000_s1035" connectloc="1"/>
          <o:proxy end="" idref="#_x0000_s1038" connectloc="3"/>
        </o:r>
        <o:r id="V:Rule25" type="connector" idref="#_x0000_s1138"/>
        <o:r id="V:Rule26" type="connector" idref="#_x0000_s1054">
          <o:proxy start="" idref="#_x0000_s1037" connectloc="7"/>
          <o:proxy end="" idref="#_x0000_s1034" connectloc="5"/>
        </o:r>
        <o:r id="V:Rule27" type="connector" idref="#_x0000_s1052">
          <o:proxy start="" idref="#_x0000_s1036" connectloc="3"/>
          <o:proxy end="" idref="#_x0000_s1035" connectloc="5"/>
        </o:r>
        <o:r id="V:Rule28" type="connector" idref="#_x0000_s1057">
          <o:proxy start="" idref="#_x0000_s1029" connectloc="0"/>
          <o:proxy end="" idref="#_x0000_s1030" connectloc="1"/>
        </o:r>
        <o:r id="V:Rule29" type="connector" idref="#_x0000_s1139"/>
        <o:r id="V:Rule30" type="connector" idref="#_x0000_s1130"/>
        <o:r id="V:Rule31" type="connector" idref="#_x0000_s1142"/>
        <o:r id="V:Rule32" type="connector" idref="#_x0000_s1056">
          <o:proxy start="" idref="#_x0000_s1030" connectloc="7"/>
          <o:proxy end="" idref="#_x0000_s1031" connectloc="0"/>
        </o:r>
        <o:r id="V:Rule33" type="connector" idref="#_x0000_s1140"/>
        <o:r id="V:Rule34" type="connector" idref="#_x0000_s1141"/>
        <o:r id="V:Rule35" type="connector" idref="#_x0000_s1053">
          <o:proxy start="" idref="#_x0000_s1036" connectloc="6"/>
          <o:proxy end="" idref="#_x0000_s1037" connectloc="4"/>
        </o:r>
        <o:r id="V:Rule36" type="connector" idref="#_x0000_s1058">
          <o:proxy start="" idref="#_x0000_s1032" connectloc="5"/>
          <o:proxy end="" idref="#_x0000_s1034" connectloc="6"/>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64D"/>
  </w:style>
  <w:style w:type="paragraph" w:styleId="1">
    <w:name w:val="heading 1"/>
    <w:aliases w:val="Знак,Знак Знак Знак,Знак Знак,Знак Знак Знак Знак Знак Знак Знак Знак Знак Знак Знак, Знак,Знак Знак Знак Знак Знак Знак Знак Знак Знак Знак Знак Знак Знак Знак Знак,Заголовок 21,Знак Знак2 Знак,Знак Знак Знак Знак1,Знак1 Знак Знак"/>
    <w:basedOn w:val="a"/>
    <w:next w:val="a"/>
    <w:link w:val="10"/>
    <w:qFormat/>
    <w:rsid w:val="00F0066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F0066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00667"/>
    <w:pPr>
      <w:keepNext/>
      <w:spacing w:after="0" w:line="240" w:lineRule="auto"/>
      <w:jc w:val="both"/>
      <w:outlineLvl w:val="2"/>
    </w:pPr>
    <w:rPr>
      <w:rFonts w:ascii="Times New Roman" w:eastAsia="Times New Roman" w:hAnsi="Times New Roman" w:cs="Times New Roman"/>
      <w:b/>
      <w:sz w:val="24"/>
      <w:szCs w:val="20"/>
    </w:rPr>
  </w:style>
  <w:style w:type="paragraph" w:styleId="7">
    <w:name w:val="heading 7"/>
    <w:basedOn w:val="a"/>
    <w:next w:val="a"/>
    <w:link w:val="70"/>
    <w:qFormat/>
    <w:rsid w:val="00F00667"/>
    <w:pPr>
      <w:keepNext/>
      <w:spacing w:after="0" w:line="240" w:lineRule="auto"/>
      <w:ind w:firstLine="720"/>
      <w:jc w:val="both"/>
      <w:outlineLvl w:val="6"/>
    </w:pPr>
    <w:rPr>
      <w:rFonts w:ascii="Times New Roman" w:eastAsia="Times New Roman" w:hAnsi="Times New Roman" w:cs="Times New Roman"/>
      <w:b/>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нак Знак Знак Знак,Знак Знак Знак3,Знак Знак Знак Знак Знак Знак Знак Знак Знак Знак Знак Знак, Знак Знак,Знак Знак Знак Знак Знак Знак Знак Знак Знак Знак Знак Знак Знак Знак Знак Знак,Заголовок 21 Знак,Знак Знак2 Знак Знак"/>
    <w:basedOn w:val="a0"/>
    <w:link w:val="1"/>
    <w:rsid w:val="00F00667"/>
    <w:rPr>
      <w:rFonts w:ascii="Arial" w:eastAsia="Times New Roman" w:hAnsi="Arial" w:cs="Arial"/>
      <w:b/>
      <w:bCs/>
      <w:kern w:val="32"/>
      <w:sz w:val="32"/>
      <w:szCs w:val="32"/>
    </w:rPr>
  </w:style>
  <w:style w:type="character" w:customStyle="1" w:styleId="20">
    <w:name w:val="Заголовок 2 Знак"/>
    <w:basedOn w:val="a0"/>
    <w:link w:val="2"/>
    <w:rsid w:val="00F00667"/>
    <w:rPr>
      <w:rFonts w:ascii="Arial" w:eastAsia="Times New Roman" w:hAnsi="Arial" w:cs="Arial"/>
      <w:b/>
      <w:bCs/>
      <w:i/>
      <w:iCs/>
      <w:sz w:val="28"/>
      <w:szCs w:val="28"/>
    </w:rPr>
  </w:style>
  <w:style w:type="character" w:customStyle="1" w:styleId="30">
    <w:name w:val="Заголовок 3 Знак"/>
    <w:basedOn w:val="a0"/>
    <w:link w:val="3"/>
    <w:rsid w:val="00F00667"/>
    <w:rPr>
      <w:rFonts w:ascii="Times New Roman" w:eastAsia="Times New Roman" w:hAnsi="Times New Roman" w:cs="Times New Roman"/>
      <w:b/>
      <w:sz w:val="24"/>
      <w:szCs w:val="20"/>
    </w:rPr>
  </w:style>
  <w:style w:type="character" w:customStyle="1" w:styleId="70">
    <w:name w:val="Заголовок 7 Знак"/>
    <w:basedOn w:val="a0"/>
    <w:link w:val="7"/>
    <w:rsid w:val="00F00667"/>
    <w:rPr>
      <w:rFonts w:ascii="Times New Roman" w:eastAsia="Times New Roman" w:hAnsi="Times New Roman" w:cs="Times New Roman"/>
      <w:b/>
      <w:color w:val="000000"/>
      <w:sz w:val="24"/>
      <w:szCs w:val="20"/>
    </w:rPr>
  </w:style>
  <w:style w:type="paragraph" w:customStyle="1" w:styleId="a3">
    <w:name w:val="Знак Знак Знак Знак Знак Знак Знак Знак Знак"/>
    <w:basedOn w:val="a"/>
    <w:autoRedefine/>
    <w:rsid w:val="00F00667"/>
    <w:pPr>
      <w:spacing w:after="160" w:line="240" w:lineRule="exact"/>
    </w:pPr>
    <w:rPr>
      <w:rFonts w:ascii="Times New Roman" w:eastAsia="SimSun" w:hAnsi="Times New Roman" w:cs="Times New Roman"/>
      <w:b/>
      <w:bCs/>
      <w:sz w:val="28"/>
      <w:szCs w:val="28"/>
      <w:lang w:val="en-US" w:eastAsia="en-US"/>
    </w:rPr>
  </w:style>
  <w:style w:type="paragraph" w:styleId="a4">
    <w:name w:val="Title"/>
    <w:aliases w:val="Название Знак Знак Знак, Знак Знак Знак Знак"/>
    <w:basedOn w:val="a"/>
    <w:link w:val="11"/>
    <w:qFormat/>
    <w:rsid w:val="00F00667"/>
    <w:pPr>
      <w:spacing w:after="0" w:line="240" w:lineRule="auto"/>
      <w:jc w:val="center"/>
    </w:pPr>
    <w:rPr>
      <w:rFonts w:ascii="Times New Roman" w:eastAsia="Times New Roman" w:hAnsi="Times New Roman" w:cs="Times New Roman"/>
      <w:sz w:val="28"/>
      <w:szCs w:val="20"/>
      <w:lang w:eastAsia="ko-KR"/>
    </w:rPr>
  </w:style>
  <w:style w:type="character" w:customStyle="1" w:styleId="a5">
    <w:name w:val="Название Знак"/>
    <w:aliases w:val="Знак Знак2"/>
    <w:basedOn w:val="a0"/>
    <w:link w:val="a4"/>
    <w:rsid w:val="00F00667"/>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aliases w:val="Название Знак Знак Знак Знак, Знак Знак Знак Знак Знак"/>
    <w:basedOn w:val="a0"/>
    <w:link w:val="a4"/>
    <w:rsid w:val="00F00667"/>
    <w:rPr>
      <w:rFonts w:ascii="Times New Roman" w:eastAsia="Times New Roman" w:hAnsi="Times New Roman" w:cs="Times New Roman"/>
      <w:sz w:val="28"/>
      <w:szCs w:val="20"/>
      <w:lang w:eastAsia="ko-KR"/>
    </w:rPr>
  </w:style>
  <w:style w:type="paragraph" w:styleId="a6">
    <w:name w:val="Body Text"/>
    <w:basedOn w:val="a"/>
    <w:link w:val="a7"/>
    <w:rsid w:val="00F00667"/>
    <w:pPr>
      <w:spacing w:after="0" w:line="240" w:lineRule="auto"/>
      <w:jc w:val="center"/>
    </w:pPr>
    <w:rPr>
      <w:rFonts w:ascii="Times New Roman" w:eastAsia="Times New Roman" w:hAnsi="Times New Roman" w:cs="Times New Roman"/>
      <w:b/>
      <w:sz w:val="28"/>
      <w:szCs w:val="20"/>
    </w:rPr>
  </w:style>
  <w:style w:type="character" w:customStyle="1" w:styleId="a7">
    <w:name w:val="Основной текст Знак"/>
    <w:basedOn w:val="a0"/>
    <w:link w:val="a6"/>
    <w:rsid w:val="00F00667"/>
    <w:rPr>
      <w:rFonts w:ascii="Times New Roman" w:eastAsia="Times New Roman" w:hAnsi="Times New Roman" w:cs="Times New Roman"/>
      <w:b/>
      <w:sz w:val="28"/>
      <w:szCs w:val="20"/>
    </w:rPr>
  </w:style>
  <w:style w:type="character" w:customStyle="1" w:styleId="a8">
    <w:name w:val="Основной текст с отступом Знак"/>
    <w:aliases w:val="Знак9 Знак Знак Знак Знак,Знак9 Знак Знак Знак3,Знак9 Знак,Знак9 Знак Знак Знак Знак Знак Знак Знак Знак,Знак9 Знак Знак Знак Знак Знак Знак Знак1"/>
    <w:basedOn w:val="a0"/>
    <w:link w:val="a9"/>
    <w:rsid w:val="00F00667"/>
    <w:rPr>
      <w:b/>
      <w:sz w:val="24"/>
    </w:rPr>
  </w:style>
  <w:style w:type="paragraph" w:styleId="a9">
    <w:name w:val="Body Text Indent"/>
    <w:aliases w:val="Знак9 Знак Знак Знак,Знак9 Знак Знак,Знак9,Знак9 Знак Знак Знак Знак Знак Знак Знак,Знак9 Знак Знак Знак Знак Знак Знак"/>
    <w:basedOn w:val="a"/>
    <w:link w:val="a8"/>
    <w:qFormat/>
    <w:rsid w:val="00F00667"/>
    <w:pPr>
      <w:spacing w:after="0" w:line="240" w:lineRule="auto"/>
      <w:jc w:val="center"/>
    </w:pPr>
    <w:rPr>
      <w:b/>
      <w:sz w:val="24"/>
    </w:rPr>
  </w:style>
  <w:style w:type="character" w:customStyle="1" w:styleId="12">
    <w:name w:val="Основной текст с отступом Знак1"/>
    <w:basedOn w:val="a0"/>
    <w:link w:val="a9"/>
    <w:uiPriority w:val="99"/>
    <w:semiHidden/>
    <w:rsid w:val="00F00667"/>
  </w:style>
  <w:style w:type="paragraph" w:styleId="aa">
    <w:name w:val="Plain Text"/>
    <w:basedOn w:val="a"/>
    <w:link w:val="ab"/>
    <w:rsid w:val="00F00667"/>
    <w:pPr>
      <w:spacing w:after="0" w:line="240" w:lineRule="auto"/>
    </w:pPr>
    <w:rPr>
      <w:rFonts w:ascii="Courier New" w:eastAsia="Calibri" w:hAnsi="Courier New" w:cs="Courier New"/>
      <w:sz w:val="28"/>
      <w:lang w:val="kk-KZ" w:eastAsia="en-US"/>
    </w:rPr>
  </w:style>
  <w:style w:type="character" w:customStyle="1" w:styleId="ab">
    <w:name w:val="Текст Знак"/>
    <w:basedOn w:val="a0"/>
    <w:link w:val="aa"/>
    <w:rsid w:val="00F00667"/>
    <w:rPr>
      <w:rFonts w:ascii="Courier New" w:eastAsia="Calibri" w:hAnsi="Courier New" w:cs="Courier New"/>
      <w:sz w:val="28"/>
      <w:lang w:val="kk-KZ" w:eastAsia="en-US"/>
    </w:rPr>
  </w:style>
  <w:style w:type="paragraph" w:styleId="ac">
    <w:name w:val="Normal (Web)"/>
    <w:aliases w:val="Обычный (веб) Знак1,Обычный (веб) Знак Знак,Обычный (веб) Знак,Обычный (Web),Обычный (Web) Знак,Знак1 Знак Знак Знак Знак, Знак Знак3, Знак4,Знак4,Обычный (Web) Знак Знак Знак Знак Знак Знак,Знак4 Знак Знак,Знак4 Знак,Знак Знак6,Знак2"/>
    <w:basedOn w:val="a"/>
    <w:qFormat/>
    <w:rsid w:val="00F00667"/>
    <w:pPr>
      <w:spacing w:after="120" w:line="240" w:lineRule="auto"/>
      <w:ind w:left="283"/>
    </w:pPr>
    <w:rPr>
      <w:rFonts w:ascii="Times New Roman" w:eastAsia="Calibri" w:hAnsi="Times New Roman" w:cs="Times New Roman"/>
      <w:sz w:val="16"/>
      <w:szCs w:val="16"/>
    </w:rPr>
  </w:style>
  <w:style w:type="character" w:customStyle="1" w:styleId="ad">
    <w:name w:val="Верхний колонтитул Знак"/>
    <w:aliases w:val="Знак3 Знак Знак"/>
    <w:basedOn w:val="a0"/>
    <w:link w:val="ae"/>
    <w:rsid w:val="00F00667"/>
    <w:rPr>
      <w:rFonts w:ascii="Calibri" w:eastAsia="Calibri" w:hAnsi="Calibri" w:cs="Mangal"/>
      <w:b/>
      <w:bCs/>
      <w:szCs w:val="28"/>
      <w:lang w:eastAsia="en-US" w:bidi="hi-IN"/>
    </w:rPr>
  </w:style>
  <w:style w:type="paragraph" w:styleId="ae">
    <w:name w:val="header"/>
    <w:aliases w:val="Знак3 Знак"/>
    <w:basedOn w:val="a"/>
    <w:link w:val="ad"/>
    <w:rsid w:val="00F00667"/>
    <w:pPr>
      <w:tabs>
        <w:tab w:val="center" w:pos="4536"/>
        <w:tab w:val="right" w:pos="9072"/>
      </w:tabs>
    </w:pPr>
    <w:rPr>
      <w:rFonts w:ascii="Calibri" w:eastAsia="Calibri" w:hAnsi="Calibri" w:cs="Mangal"/>
      <w:b/>
      <w:bCs/>
      <w:szCs w:val="28"/>
      <w:lang w:eastAsia="en-US" w:bidi="hi-IN"/>
    </w:rPr>
  </w:style>
  <w:style w:type="character" w:customStyle="1" w:styleId="13">
    <w:name w:val="Верхний колонтитул Знак1"/>
    <w:basedOn w:val="a0"/>
    <w:link w:val="ae"/>
    <w:uiPriority w:val="99"/>
    <w:semiHidden/>
    <w:rsid w:val="00F00667"/>
  </w:style>
  <w:style w:type="paragraph" w:customStyle="1" w:styleId="14">
    <w:name w:val="Абзац списка1"/>
    <w:basedOn w:val="a"/>
    <w:rsid w:val="00F00667"/>
    <w:pPr>
      <w:tabs>
        <w:tab w:val="num" w:pos="360"/>
      </w:tabs>
      <w:ind w:left="720"/>
    </w:pPr>
    <w:rPr>
      <w:rFonts w:ascii="Calibri" w:eastAsia="Times New Roman" w:hAnsi="Calibri" w:cs="Times New Roman"/>
      <w:lang w:val="kk-KZ" w:eastAsia="en-US"/>
    </w:rPr>
  </w:style>
  <w:style w:type="paragraph" w:styleId="af">
    <w:name w:val="List Paragraph"/>
    <w:aliases w:val="без абзаца,маркированный,ПАРАГРАФ,List Paragraph"/>
    <w:basedOn w:val="a"/>
    <w:link w:val="af0"/>
    <w:uiPriority w:val="34"/>
    <w:qFormat/>
    <w:rsid w:val="00F00667"/>
    <w:pPr>
      <w:ind w:left="720"/>
      <w:contextualSpacing/>
    </w:pPr>
    <w:rPr>
      <w:rFonts w:ascii="Calibri" w:eastAsia="Calibri" w:hAnsi="Calibri" w:cs="Times New Roman"/>
      <w:lang w:val="kk-KZ" w:eastAsia="en-US"/>
    </w:rPr>
  </w:style>
  <w:style w:type="character" w:customStyle="1" w:styleId="af0">
    <w:name w:val="Абзац списка Знак"/>
    <w:aliases w:val="без абзаца Знак,маркированный Знак,ПАРАГРАФ Знак,List Paragraph Знак"/>
    <w:link w:val="af"/>
    <w:uiPriority w:val="34"/>
    <w:locked/>
    <w:rsid w:val="00F00667"/>
    <w:rPr>
      <w:rFonts w:ascii="Calibri" w:eastAsia="Calibri" w:hAnsi="Calibri" w:cs="Times New Roman"/>
      <w:lang w:val="kk-KZ" w:eastAsia="en-US"/>
    </w:rPr>
  </w:style>
  <w:style w:type="paragraph" w:customStyle="1" w:styleId="15">
    <w:name w:val="Без интервала1"/>
    <w:rsid w:val="00F00667"/>
    <w:pPr>
      <w:spacing w:after="0" w:line="240" w:lineRule="auto"/>
    </w:pPr>
    <w:rPr>
      <w:rFonts w:ascii="Times New Roman" w:eastAsia="Times New Roman" w:hAnsi="Times New Roman" w:cs="Times New Roman"/>
      <w:sz w:val="20"/>
      <w:szCs w:val="20"/>
    </w:rPr>
  </w:style>
  <w:style w:type="paragraph" w:customStyle="1" w:styleId="16">
    <w:name w:val="Знак Знак1 Знак Знак Знак Знак Знак Знак"/>
    <w:basedOn w:val="a"/>
    <w:rsid w:val="00F00667"/>
    <w:pPr>
      <w:tabs>
        <w:tab w:val="num" w:pos="643"/>
      </w:tabs>
      <w:spacing w:after="160" w:line="240" w:lineRule="exact"/>
    </w:pPr>
    <w:rPr>
      <w:rFonts w:ascii="Verdana" w:eastAsia="Times New Roman" w:hAnsi="Verdana" w:cs="Verdana"/>
      <w:sz w:val="24"/>
      <w:szCs w:val="24"/>
      <w:lang w:val="en-US" w:eastAsia="en-US"/>
    </w:rPr>
  </w:style>
  <w:style w:type="paragraph" w:customStyle="1" w:styleId="af1">
    <w:name w:val="Обычный + полужирный"/>
    <w:aliases w:val="Черный,разреженный на  0,15 пт"/>
    <w:basedOn w:val="a"/>
    <w:rsid w:val="00F00667"/>
    <w:pPr>
      <w:shd w:val="clear" w:color="auto" w:fill="FFFFFF"/>
      <w:spacing w:after="0" w:line="324" w:lineRule="exact"/>
      <w:jc w:val="both"/>
    </w:pPr>
    <w:rPr>
      <w:rFonts w:ascii="Times New Roman KK EK" w:eastAsia="Times New Roman" w:hAnsi="Times New Roman KK EK" w:cs="Times New Roman KK EK"/>
      <w:b/>
      <w:bCs/>
      <w:color w:val="000000"/>
      <w:spacing w:val="3"/>
      <w:sz w:val="28"/>
      <w:szCs w:val="28"/>
      <w:lang w:val="kk-KZ"/>
    </w:rPr>
  </w:style>
  <w:style w:type="table" w:styleId="af2">
    <w:name w:val="Table Grid"/>
    <w:aliases w:val="Таблица плотная"/>
    <w:basedOn w:val="a1"/>
    <w:rsid w:val="00F006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Заголовок 12"/>
    <w:aliases w:val=" Знак2,Знак Знак Знак1,Знак Знак3,Знак Знак Знак Знак Знак Знак Знак Знак Знак Знак Знак1,Знак Знак Знак2,Обычный (веб) Знак2,Обычный (Web) Знак Знак,Знак1 Знак Знак Знак Знак Знак,Обычный (веб) Знак1 Знак1,Обычный (веб) Знак Знак Знак"/>
    <w:basedOn w:val="a0"/>
    <w:locked/>
    <w:rsid w:val="00F00667"/>
    <w:rPr>
      <w:rFonts w:ascii="Arial" w:hAnsi="Arial" w:cs="Arial"/>
      <w:b/>
      <w:bCs/>
      <w:kern w:val="32"/>
      <w:sz w:val="32"/>
      <w:szCs w:val="32"/>
      <w:lang w:val="ru-RU" w:eastAsia="ru-RU" w:bidi="ar-SA"/>
    </w:rPr>
  </w:style>
  <w:style w:type="paragraph" w:customStyle="1" w:styleId="17">
    <w:name w:val="Основной шрифт абзаца1"/>
    <w:aliases w:val=" Знак1"/>
    <w:basedOn w:val="a"/>
    <w:rsid w:val="00F00667"/>
    <w:pPr>
      <w:tabs>
        <w:tab w:val="num" w:pos="643"/>
      </w:tabs>
      <w:spacing w:after="160" w:line="240" w:lineRule="exact"/>
    </w:pPr>
    <w:rPr>
      <w:rFonts w:ascii="Verdana" w:eastAsia="Times New Roman" w:hAnsi="Verdana" w:cs="Verdana"/>
      <w:sz w:val="24"/>
      <w:szCs w:val="24"/>
      <w:lang w:val="en-US" w:eastAsia="en-US"/>
    </w:rPr>
  </w:style>
  <w:style w:type="character" w:customStyle="1" w:styleId="18">
    <w:name w:val="Основной текст с отступом1"/>
    <w:aliases w:val="Знак9 Знак Знак Знак1,Знак9 Знак Знак Знак2"/>
    <w:basedOn w:val="a0"/>
    <w:rsid w:val="00F00667"/>
    <w:rPr>
      <w:b/>
      <w:sz w:val="24"/>
      <w:lang w:val="ru-RU" w:eastAsia="ru-RU" w:bidi="ar-SA"/>
    </w:rPr>
  </w:style>
  <w:style w:type="character" w:customStyle="1" w:styleId="s00">
    <w:name w:val="s00"/>
    <w:uiPriority w:val="99"/>
    <w:rsid w:val="00F00667"/>
    <w:rPr>
      <w:rFonts w:ascii="Times New Roman" w:hAnsi="Times New Roman" w:cs="Times New Roman" w:hint="default"/>
      <w:b w:val="0"/>
      <w:bCs w:val="0"/>
      <w:i w:val="0"/>
      <w:iCs w:val="0"/>
      <w:color w:val="000000"/>
    </w:rPr>
  </w:style>
  <w:style w:type="paragraph" w:customStyle="1" w:styleId="af3">
    <w:name w:val="Без отступа"/>
    <w:basedOn w:val="a"/>
    <w:uiPriority w:val="99"/>
    <w:rsid w:val="00F00667"/>
    <w:pPr>
      <w:spacing w:after="0" w:line="240" w:lineRule="auto"/>
    </w:pPr>
    <w:rPr>
      <w:rFonts w:ascii="Times New Roman" w:eastAsia="Calibri" w:hAnsi="Times New Roman" w:cs="Times New Roman"/>
      <w:sz w:val="20"/>
      <w:szCs w:val="24"/>
    </w:rPr>
  </w:style>
  <w:style w:type="paragraph" w:styleId="21">
    <w:name w:val="Body Text Indent 2"/>
    <w:basedOn w:val="a"/>
    <w:link w:val="22"/>
    <w:rsid w:val="00F00667"/>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F00667"/>
    <w:rPr>
      <w:rFonts w:ascii="Times New Roman" w:eastAsia="Times New Roman" w:hAnsi="Times New Roman" w:cs="Times New Roman"/>
      <w:sz w:val="20"/>
      <w:szCs w:val="20"/>
    </w:rPr>
  </w:style>
  <w:style w:type="paragraph" w:styleId="23">
    <w:name w:val="Body Text 2"/>
    <w:basedOn w:val="a"/>
    <w:link w:val="24"/>
    <w:rsid w:val="00F00667"/>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F00667"/>
    <w:rPr>
      <w:rFonts w:ascii="Times New Roman" w:eastAsia="Times New Roman" w:hAnsi="Times New Roman" w:cs="Times New Roman"/>
      <w:sz w:val="20"/>
      <w:szCs w:val="20"/>
    </w:rPr>
  </w:style>
  <w:style w:type="paragraph" w:styleId="31">
    <w:name w:val="Body Text 3"/>
    <w:basedOn w:val="a"/>
    <w:link w:val="32"/>
    <w:rsid w:val="00F0066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F00667"/>
    <w:rPr>
      <w:rFonts w:ascii="Times New Roman" w:eastAsia="Times New Roman" w:hAnsi="Times New Roman" w:cs="Times New Roman"/>
      <w:sz w:val="16"/>
      <w:szCs w:val="16"/>
    </w:rPr>
  </w:style>
  <w:style w:type="paragraph" w:styleId="af4">
    <w:name w:val="No Spacing"/>
    <w:link w:val="af5"/>
    <w:uiPriority w:val="1"/>
    <w:qFormat/>
    <w:rsid w:val="00F00667"/>
    <w:pPr>
      <w:spacing w:after="0" w:line="240" w:lineRule="auto"/>
    </w:pPr>
    <w:rPr>
      <w:rFonts w:ascii="Calibri" w:eastAsia="Times New Roman" w:hAnsi="Calibri" w:cs="Times New Roman"/>
    </w:rPr>
  </w:style>
  <w:style w:type="character" w:customStyle="1" w:styleId="af5">
    <w:name w:val="Без интервала Знак"/>
    <w:link w:val="af4"/>
    <w:uiPriority w:val="1"/>
    <w:locked/>
    <w:rsid w:val="00F00667"/>
    <w:rPr>
      <w:rFonts w:ascii="Calibri" w:eastAsia="Times New Roman" w:hAnsi="Calibri" w:cs="Times New Roman"/>
    </w:rPr>
  </w:style>
  <w:style w:type="paragraph" w:customStyle="1" w:styleId="Default">
    <w:name w:val="Default"/>
    <w:qFormat/>
    <w:rsid w:val="00F00667"/>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af6">
    <w:name w:val="Emphasis"/>
    <w:uiPriority w:val="20"/>
    <w:qFormat/>
    <w:rsid w:val="00F00667"/>
    <w:rPr>
      <w:rFonts w:cs="Times New Roman"/>
      <w:i/>
      <w:iCs/>
    </w:rPr>
  </w:style>
  <w:style w:type="character" w:customStyle="1" w:styleId="shorttext">
    <w:name w:val="short_text"/>
    <w:basedOn w:val="a0"/>
    <w:rsid w:val="00F00667"/>
  </w:style>
  <w:style w:type="character" w:customStyle="1" w:styleId="apple-converted-space">
    <w:name w:val="apple-converted-space"/>
    <w:basedOn w:val="a0"/>
    <w:rsid w:val="00F00667"/>
  </w:style>
  <w:style w:type="paragraph" w:styleId="af7">
    <w:name w:val="footer"/>
    <w:aliases w:val="Нижний колонтитул Знак Знак Знак"/>
    <w:basedOn w:val="a"/>
    <w:link w:val="af8"/>
    <w:uiPriority w:val="99"/>
    <w:rsid w:val="00F00667"/>
    <w:pPr>
      <w:tabs>
        <w:tab w:val="center" w:pos="4153"/>
        <w:tab w:val="right" w:pos="8306"/>
      </w:tabs>
      <w:spacing w:after="0" w:line="240" w:lineRule="auto"/>
    </w:pPr>
    <w:rPr>
      <w:rFonts w:ascii="Times New Roman" w:eastAsia="Times New Roman" w:hAnsi="Times New Roman" w:cs="Times New Roman"/>
      <w:sz w:val="24"/>
      <w:szCs w:val="24"/>
      <w:lang w:eastAsia="kk-KZ"/>
    </w:rPr>
  </w:style>
  <w:style w:type="character" w:customStyle="1" w:styleId="af8">
    <w:name w:val="Нижний колонтитул Знак"/>
    <w:aliases w:val="Нижний колонтитул Знак Знак Знак Знак"/>
    <w:basedOn w:val="a0"/>
    <w:link w:val="af7"/>
    <w:uiPriority w:val="99"/>
    <w:rsid w:val="00F00667"/>
    <w:rPr>
      <w:rFonts w:ascii="Times New Roman" w:eastAsia="Times New Roman" w:hAnsi="Times New Roman" w:cs="Times New Roman"/>
      <w:sz w:val="24"/>
      <w:szCs w:val="24"/>
      <w:lang w:eastAsia="kk-KZ"/>
    </w:rPr>
  </w:style>
  <w:style w:type="paragraph" w:customStyle="1" w:styleId="310">
    <w:name w:val="Основной текст с отступом 31"/>
    <w:basedOn w:val="a"/>
    <w:qFormat/>
    <w:rsid w:val="00F00667"/>
    <w:pPr>
      <w:suppressAutoHyphens/>
      <w:spacing w:after="120" w:line="240" w:lineRule="auto"/>
      <w:ind w:left="283"/>
    </w:pPr>
    <w:rPr>
      <w:rFonts w:ascii="Times New Roman" w:eastAsia="Times New Roman" w:hAnsi="Times New Roman" w:cs="Times New Roman"/>
      <w:sz w:val="16"/>
      <w:szCs w:val="16"/>
      <w:lang w:eastAsia="ar-SA"/>
    </w:rPr>
  </w:style>
  <w:style w:type="character" w:styleId="af9">
    <w:name w:val="page number"/>
    <w:basedOn w:val="a0"/>
    <w:rsid w:val="00F00667"/>
  </w:style>
  <w:style w:type="paragraph" w:styleId="afa">
    <w:name w:val="Balloon Text"/>
    <w:basedOn w:val="a"/>
    <w:link w:val="afb"/>
    <w:uiPriority w:val="99"/>
    <w:semiHidden/>
    <w:unhideWhenUsed/>
    <w:rsid w:val="00F00667"/>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F00667"/>
    <w:rPr>
      <w:rFonts w:ascii="Tahoma" w:hAnsi="Tahoma" w:cs="Tahoma"/>
      <w:sz w:val="16"/>
      <w:szCs w:val="16"/>
    </w:rPr>
  </w:style>
  <w:style w:type="character" w:styleId="afc">
    <w:name w:val="Hyperlink"/>
    <w:basedOn w:val="a0"/>
    <w:semiHidden/>
    <w:unhideWhenUsed/>
    <w:rsid w:val="00F0066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wikipedia.org/wiki/%D0%A4%D0%BE%D1%80%D0%BC%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F%D0%B5%D0%B4%D0%B0%D0%B3%D0%BE%D0%B3%D0%B8%D0%BA%D0%B0" TargetMode="External"/><Relationship Id="rId5" Type="http://schemas.openxmlformats.org/officeDocument/2006/relationships/hyperlink" Target="https://kk.wikipedia.org/wiki/%D0%A2%D0%B5%D0%BE%D1%80%D0%B8%D1%8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109405</Words>
  <Characters>623614</Characters>
  <Application>Microsoft Office Word</Application>
  <DocSecurity>0</DocSecurity>
  <Lines>5196</Lines>
  <Paragraphs>1463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2022-09-18T12:46:00Z</dcterms:created>
  <dcterms:modified xsi:type="dcterms:W3CDTF">2022-09-18T13:17:00Z</dcterms:modified>
</cp:coreProperties>
</file>